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FF1B40" w14:textId="77777777" w:rsidR="00B019C4" w:rsidRDefault="00B019C4">
      <w:pPr>
        <w:spacing w:line="360" w:lineRule="auto"/>
        <w:jc w:val="center"/>
        <w:rPr>
          <w:sz w:val="28"/>
        </w:rPr>
      </w:pPr>
      <w:bookmarkStart w:id="0" w:name="_GoBack"/>
      <w:bookmarkEnd w:id="0"/>
    </w:p>
    <w:p w14:paraId="40C5603C" w14:textId="77777777" w:rsidR="007C700C" w:rsidRDefault="00D94E9F" w:rsidP="00B019C4">
      <w:pPr>
        <w:spacing w:line="360" w:lineRule="auto"/>
        <w:rPr>
          <w:sz w:val="28"/>
        </w:rPr>
      </w:pPr>
      <w:r>
        <w:rPr>
          <w:noProof/>
          <w:sz w:val="28"/>
        </w:rPr>
        <w:object w:dxaOrig="1440" w:dyaOrig="1440" w14:anchorId="3E2383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22.25pt;margin-top:0;width:83.25pt;height:90.15pt;z-index:251658240" fillcolor="window">
            <v:imagedata r:id="rId11" o:title=""/>
            <w10:wrap type="square" side="right"/>
          </v:shape>
          <o:OLEObject Type="Embed" ProgID="PBrush" ShapeID="_x0000_s1027" DrawAspect="Content" ObjectID="_1690963518" r:id="rId12"/>
        </w:object>
      </w:r>
      <w:r w:rsidR="00B019C4">
        <w:rPr>
          <w:sz w:val="28"/>
        </w:rPr>
        <w:br w:type="textWrapping" w:clear="all"/>
      </w:r>
    </w:p>
    <w:p w14:paraId="6F09AC8B" w14:textId="77777777" w:rsidR="006924A5" w:rsidRPr="00EA755B" w:rsidRDefault="00DF3E5F" w:rsidP="00EA755B">
      <w:pPr>
        <w:jc w:val="center"/>
        <w:rPr>
          <w:rFonts w:cs="Arial"/>
          <w:b/>
          <w:color w:val="0000FF"/>
          <w:sz w:val="28"/>
          <w:szCs w:val="28"/>
        </w:rPr>
      </w:pPr>
      <w:r w:rsidRPr="00EA755B">
        <w:rPr>
          <w:rFonts w:cs="Arial"/>
          <w:b/>
          <w:color w:val="0000FF"/>
          <w:sz w:val="28"/>
          <w:szCs w:val="28"/>
        </w:rPr>
        <w:t>GERENCIA DE DISEÑO E INGENIERÍ</w:t>
      </w:r>
      <w:r w:rsidR="006924A5" w:rsidRPr="00EA755B">
        <w:rPr>
          <w:rFonts w:cs="Arial"/>
          <w:b/>
          <w:color w:val="0000FF"/>
          <w:sz w:val="28"/>
          <w:szCs w:val="28"/>
        </w:rPr>
        <w:t>A</w:t>
      </w:r>
    </w:p>
    <w:p w14:paraId="612D4D06" w14:textId="77777777" w:rsidR="00B019C4" w:rsidRPr="00B019C4" w:rsidRDefault="00B019C4">
      <w:pPr>
        <w:pStyle w:val="Encabezado"/>
        <w:tabs>
          <w:tab w:val="clear" w:pos="4419"/>
          <w:tab w:val="clear" w:pos="8838"/>
        </w:tabs>
        <w:rPr>
          <w:sz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22"/>
        <w:gridCol w:w="2084"/>
        <w:gridCol w:w="950"/>
        <w:gridCol w:w="1176"/>
        <w:gridCol w:w="1487"/>
        <w:gridCol w:w="781"/>
        <w:gridCol w:w="1692"/>
        <w:gridCol w:w="9"/>
      </w:tblGrid>
      <w:tr w:rsidR="000055DB" w14:paraId="459620F1" w14:textId="77777777" w:rsidTr="00D32616">
        <w:trPr>
          <w:gridAfter w:val="1"/>
          <w:wAfter w:w="9" w:type="dxa"/>
          <w:trHeight w:val="395"/>
          <w:jc w:val="center"/>
        </w:trPr>
        <w:tc>
          <w:tcPr>
            <w:tcW w:w="7719" w:type="dxa"/>
            <w:gridSpan w:val="5"/>
            <w:vAlign w:val="center"/>
          </w:tcPr>
          <w:p w14:paraId="21F0DB30" w14:textId="077DF009" w:rsidR="000055DB" w:rsidRPr="000B60A3" w:rsidRDefault="000055DB" w:rsidP="00DB1D04">
            <w:pPr>
              <w:ind w:left="0"/>
              <w:rPr>
                <w:b/>
                <w:lang w:val="es-CO"/>
              </w:rPr>
            </w:pPr>
            <w:r w:rsidRPr="000B60A3">
              <w:rPr>
                <w:b/>
              </w:rPr>
              <w:t>REGISTRO No</w:t>
            </w:r>
            <w:r w:rsidRPr="00A730B0">
              <w:rPr>
                <w:b/>
              </w:rPr>
              <w:t xml:space="preserve">.: </w:t>
            </w:r>
            <w:bookmarkStart w:id="1" w:name="Registro"/>
            <w:sdt>
              <w:sdtPr>
                <w:rPr>
                  <w:szCs w:val="22"/>
                </w:rPr>
                <w:alias w:val="Registro"/>
                <w:tag w:val="Registro"/>
                <w:id w:val="-50080327"/>
                <w:lock w:val="sdtLocked"/>
                <w:placeholder>
                  <w:docPart w:val="DefaultPlaceholder_-1854013440"/>
                </w:placeholder>
                <w:text/>
              </w:sdtPr>
              <w:sdtEndPr/>
              <w:sdtContent>
                <w:r w:rsidR="001A1ED7">
                  <w:rPr>
                    <w:szCs w:val="22"/>
                  </w:rPr>
                  <w:t>CT-</w:t>
                </w:r>
                <w:r w:rsidR="004D66DC">
                  <w:rPr>
                    <w:szCs w:val="22"/>
                  </w:rPr>
                  <w:t>ARC-</w:t>
                </w:r>
                <w:r w:rsidR="00D5103E">
                  <w:rPr>
                    <w:szCs w:val="22"/>
                  </w:rPr>
                  <w:t>181</w:t>
                </w:r>
                <w:r w:rsidR="004D66DC">
                  <w:rPr>
                    <w:szCs w:val="22"/>
                  </w:rPr>
                  <w:t>-181-01</w:t>
                </w:r>
              </w:sdtContent>
            </w:sdt>
            <w:bookmarkEnd w:id="1"/>
          </w:p>
        </w:tc>
        <w:tc>
          <w:tcPr>
            <w:tcW w:w="2473" w:type="dxa"/>
            <w:gridSpan w:val="2"/>
            <w:vAlign w:val="center"/>
          </w:tcPr>
          <w:p w14:paraId="30158B84" w14:textId="77F875FE" w:rsidR="000055DB" w:rsidRPr="000B60A3" w:rsidRDefault="000055DB" w:rsidP="00251961">
            <w:pPr>
              <w:ind w:left="0"/>
            </w:pPr>
            <w:r w:rsidRPr="000B60A3">
              <w:rPr>
                <w:b/>
              </w:rPr>
              <w:t xml:space="preserve">Proceso N°:  </w:t>
            </w:r>
          </w:p>
        </w:tc>
      </w:tr>
      <w:tr w:rsidR="000055DB" w14:paraId="0DA417F9" w14:textId="77777777" w:rsidTr="00D32616">
        <w:trPr>
          <w:gridAfter w:val="1"/>
          <w:wAfter w:w="9" w:type="dxa"/>
          <w:trHeight w:val="355"/>
          <w:jc w:val="center"/>
        </w:trPr>
        <w:tc>
          <w:tcPr>
            <w:tcW w:w="7719" w:type="dxa"/>
            <w:gridSpan w:val="5"/>
            <w:vAlign w:val="center"/>
          </w:tcPr>
          <w:p w14:paraId="2B7A9D29" w14:textId="6ADC31B1" w:rsidR="000055DB" w:rsidRPr="000B60A3" w:rsidRDefault="000055DB" w:rsidP="008C2268">
            <w:pPr>
              <w:ind w:left="0"/>
              <w:rPr>
                <w:b/>
              </w:rPr>
            </w:pPr>
            <w:r w:rsidRPr="000B60A3">
              <w:rPr>
                <w:b/>
              </w:rPr>
              <w:t>ELABOR</w:t>
            </w:r>
            <w:r w:rsidR="00DE3353">
              <w:rPr>
                <w:b/>
              </w:rPr>
              <w:t>Ó</w:t>
            </w:r>
            <w:r w:rsidRPr="000B60A3">
              <w:rPr>
                <w:b/>
              </w:rPr>
              <w:t xml:space="preserve">: </w:t>
            </w:r>
            <w:r w:rsidR="00A90034">
              <w:t xml:space="preserve">ING. </w:t>
            </w:r>
            <w:r w:rsidR="008C2268">
              <w:t>DAVID RICARDO ALVARADO CARVAJAL</w:t>
            </w:r>
          </w:p>
        </w:tc>
        <w:tc>
          <w:tcPr>
            <w:tcW w:w="2473" w:type="dxa"/>
            <w:gridSpan w:val="2"/>
            <w:vAlign w:val="center"/>
          </w:tcPr>
          <w:p w14:paraId="19EBFF0B" w14:textId="23BF86BE" w:rsidR="000055DB" w:rsidRPr="000B60A3" w:rsidRDefault="000055DB" w:rsidP="00FC7727">
            <w:pPr>
              <w:ind w:left="0"/>
            </w:pPr>
            <w:r w:rsidRPr="000B60A3">
              <w:rPr>
                <w:b/>
              </w:rPr>
              <w:t xml:space="preserve">SERV: </w:t>
            </w:r>
            <w:sdt>
              <w:sdtPr>
                <w:rPr>
                  <w:b/>
                </w:rPr>
                <w:alias w:val="Escoja 832 para IT o 835 para CT"/>
                <w:tag w:val="Escoja 832 para IT o 835 para CT"/>
                <w:id w:val="203299922"/>
                <w:lock w:val="sdtLocked"/>
                <w:placeholder>
                  <w:docPart w:val="DefaultPlaceholder_1081868575"/>
                </w:placeholder>
                <w:dropDownList>
                  <w:listItem w:displayText="832" w:value="832"/>
                  <w:listItem w:displayText="835" w:value="835"/>
                </w:dropDownList>
              </w:sdtPr>
              <w:sdtEndPr/>
              <w:sdtContent>
                <w:r w:rsidR="00F20D70">
                  <w:rPr>
                    <w:b/>
                  </w:rPr>
                  <w:t>835</w:t>
                </w:r>
              </w:sdtContent>
            </w:sdt>
          </w:p>
        </w:tc>
      </w:tr>
      <w:tr w:rsidR="006924A5" w14:paraId="35DBE2A4" w14:textId="77777777" w:rsidTr="00D32616">
        <w:trPr>
          <w:gridAfter w:val="1"/>
          <w:wAfter w:w="9" w:type="dxa"/>
          <w:jc w:val="center"/>
        </w:trPr>
        <w:tc>
          <w:tcPr>
            <w:tcW w:w="10192" w:type="dxa"/>
            <w:gridSpan w:val="7"/>
            <w:tcBorders>
              <w:top w:val="single" w:sz="4" w:space="0" w:color="000000"/>
              <w:left w:val="single" w:sz="4" w:space="0" w:color="000000"/>
              <w:bottom w:val="single" w:sz="4" w:space="0" w:color="000000"/>
              <w:right w:val="single" w:sz="4" w:space="0" w:color="000000"/>
            </w:tcBorders>
            <w:vAlign w:val="center"/>
          </w:tcPr>
          <w:p w14:paraId="35C1AC61" w14:textId="3B853640" w:rsidR="006924A5" w:rsidRDefault="006924A5" w:rsidP="00295CE1">
            <w:pPr>
              <w:pStyle w:val="Textoindependiente3"/>
              <w:rPr>
                <w:i/>
                <w:sz w:val="24"/>
              </w:rPr>
            </w:pPr>
          </w:p>
          <w:bookmarkStart w:id="2" w:name="Tipo_doc" w:displacedByCustomXml="next"/>
          <w:sdt>
            <w:sdtPr>
              <w:rPr>
                <w:sz w:val="28"/>
                <w:szCs w:val="28"/>
              </w:rPr>
              <w:alias w:val="Seleccione un tipo de documento (Concepto o Informe Técnico)"/>
              <w:tag w:val="Tipo_doc"/>
              <w:id w:val="-631630396"/>
              <w:lock w:val="sdtLocked"/>
              <w:placeholder>
                <w:docPart w:val="78539D9720F54E24AF38E1F2314B8CB6"/>
              </w:placeholder>
              <w:dropDownList>
                <w:listItem w:displayText="Informe Técnico" w:value="Informe Técnico"/>
                <w:listItem w:displayText="Concepto Técnico" w:value="Concepto Técnico"/>
              </w:dropDownList>
            </w:sdtPr>
            <w:sdtEndPr/>
            <w:sdtContent>
              <w:p w14:paraId="007F09D9" w14:textId="30DC7EA0" w:rsidR="00304996" w:rsidRPr="00304996" w:rsidRDefault="00F20D70" w:rsidP="00304996">
                <w:pPr>
                  <w:pStyle w:val="Textoindependiente3"/>
                  <w:ind w:left="0"/>
                  <w:rPr>
                    <w:sz w:val="28"/>
                    <w:szCs w:val="28"/>
                  </w:rPr>
                </w:pPr>
                <w:r>
                  <w:rPr>
                    <w:sz w:val="28"/>
                    <w:szCs w:val="28"/>
                  </w:rPr>
                  <w:t>Concepto Técnico</w:t>
                </w:r>
              </w:p>
            </w:sdtContent>
          </w:sdt>
          <w:bookmarkEnd w:id="2" w:displacedByCustomXml="prev"/>
          <w:p w14:paraId="6137FBF4" w14:textId="5CCF5472" w:rsidR="00A730B0" w:rsidRPr="00A730B0" w:rsidRDefault="00200A33" w:rsidP="00A730B0">
            <w:pPr>
              <w:pStyle w:val="Textoindependiente3"/>
              <w:rPr>
                <w:sz w:val="28"/>
                <w:szCs w:val="28"/>
              </w:rPr>
            </w:pPr>
            <w:r>
              <w:rPr>
                <w:sz w:val="28"/>
                <w:szCs w:val="28"/>
              </w:rPr>
              <w:t>CÁLCULOS DE ESCANTIIL</w:t>
            </w:r>
            <w:r w:rsidR="005D5FB3">
              <w:rPr>
                <w:sz w:val="28"/>
                <w:szCs w:val="28"/>
              </w:rPr>
              <w:t>LONADO D</w:t>
            </w:r>
            <w:r w:rsidR="007C2664">
              <w:rPr>
                <w:sz w:val="28"/>
                <w:szCs w:val="28"/>
              </w:rPr>
              <w:t>EL BOTE DE COMBATE  FLUVIAL DE BAJO CALADO - BCFBC</w:t>
            </w:r>
          </w:p>
          <w:p w14:paraId="09705790" w14:textId="3BC99A01" w:rsidR="006924A5" w:rsidRPr="00304996" w:rsidRDefault="006924A5" w:rsidP="00295CE1">
            <w:pPr>
              <w:pStyle w:val="Textoindependiente3"/>
              <w:rPr>
                <w:sz w:val="18"/>
                <w:szCs w:val="18"/>
              </w:rPr>
            </w:pPr>
          </w:p>
        </w:tc>
      </w:tr>
      <w:tr w:rsidR="00FB3283" w14:paraId="4011EBB2" w14:textId="77777777" w:rsidTr="00D32616">
        <w:trPr>
          <w:gridAfter w:val="1"/>
          <w:wAfter w:w="9" w:type="dxa"/>
          <w:jc w:val="center"/>
        </w:trPr>
        <w:tc>
          <w:tcPr>
            <w:tcW w:w="10192" w:type="dxa"/>
            <w:gridSpan w:val="7"/>
            <w:tcBorders>
              <w:top w:val="single" w:sz="4" w:space="0" w:color="000000"/>
              <w:left w:val="nil"/>
              <w:bottom w:val="single" w:sz="4" w:space="0" w:color="000000"/>
              <w:right w:val="nil"/>
            </w:tcBorders>
            <w:vAlign w:val="center"/>
          </w:tcPr>
          <w:p w14:paraId="4F927150" w14:textId="77777777" w:rsidR="00FB3283" w:rsidRPr="00481718" w:rsidRDefault="00FB3283" w:rsidP="00295CE1">
            <w:pPr>
              <w:pStyle w:val="Textoindependiente3"/>
              <w:rPr>
                <w:i/>
                <w:sz w:val="24"/>
              </w:rPr>
            </w:pPr>
          </w:p>
        </w:tc>
      </w:tr>
      <w:tr w:rsidR="00FB3283" w14:paraId="12F8BC34" w14:textId="77777777" w:rsidTr="00D32616">
        <w:trPr>
          <w:gridAfter w:val="1"/>
          <w:wAfter w:w="9" w:type="dxa"/>
          <w:jc w:val="center"/>
        </w:trPr>
        <w:tc>
          <w:tcPr>
            <w:tcW w:w="5056" w:type="dxa"/>
            <w:gridSpan w:val="3"/>
            <w:tcBorders>
              <w:top w:val="single" w:sz="4" w:space="0" w:color="000000"/>
              <w:left w:val="single" w:sz="4" w:space="0" w:color="000000"/>
              <w:bottom w:val="single" w:sz="4" w:space="0" w:color="000000"/>
            </w:tcBorders>
          </w:tcPr>
          <w:p w14:paraId="0A8BD925" w14:textId="5EB19C40" w:rsidR="00FB3283" w:rsidRPr="007777CC" w:rsidRDefault="00FB3283" w:rsidP="00A07921">
            <w:pPr>
              <w:tabs>
                <w:tab w:val="left" w:pos="9960"/>
              </w:tabs>
              <w:spacing w:line="200" w:lineRule="atLeast"/>
              <w:ind w:left="0"/>
              <w:jc w:val="both"/>
              <w:rPr>
                <w:b/>
              </w:rPr>
            </w:pPr>
            <w:r w:rsidRPr="007777CC">
              <w:rPr>
                <w:b/>
              </w:rPr>
              <w:t xml:space="preserve">SOLICITANTE: </w:t>
            </w:r>
            <w:r w:rsidR="00A741F5">
              <w:rPr>
                <w:b/>
              </w:rPr>
              <w:t>COOPRO</w:t>
            </w:r>
          </w:p>
        </w:tc>
        <w:tc>
          <w:tcPr>
            <w:tcW w:w="5136" w:type="dxa"/>
            <w:gridSpan w:val="4"/>
            <w:tcBorders>
              <w:top w:val="single" w:sz="4" w:space="0" w:color="000000"/>
              <w:bottom w:val="single" w:sz="4" w:space="0" w:color="000000"/>
              <w:right w:val="single" w:sz="4" w:space="0" w:color="000000"/>
            </w:tcBorders>
          </w:tcPr>
          <w:p w14:paraId="32160CE0" w14:textId="16AC01D7" w:rsidR="00FB3283" w:rsidRPr="007777CC" w:rsidRDefault="00FB3283" w:rsidP="00FB3283">
            <w:pPr>
              <w:tabs>
                <w:tab w:val="left" w:pos="9960"/>
              </w:tabs>
              <w:spacing w:line="200" w:lineRule="atLeast"/>
              <w:ind w:left="0"/>
              <w:jc w:val="both"/>
              <w:rPr>
                <w:b/>
              </w:rPr>
            </w:pPr>
            <w:r w:rsidRPr="007777CC">
              <w:rPr>
                <w:b/>
              </w:rPr>
              <w:t>INFO</w:t>
            </w:r>
            <w:r w:rsidRPr="007777CC">
              <w:rPr>
                <w:b/>
                <w:i/>
              </w:rPr>
              <w:t xml:space="preserve">: </w:t>
            </w:r>
            <w:r w:rsidR="00D42AFC">
              <w:rPr>
                <w:b/>
                <w:i/>
              </w:rPr>
              <w:t>GEDIN</w:t>
            </w:r>
          </w:p>
        </w:tc>
      </w:tr>
      <w:tr w:rsidR="00FB3283" w14:paraId="722F0A04" w14:textId="77777777" w:rsidTr="00D32616">
        <w:trPr>
          <w:gridAfter w:val="1"/>
          <w:wAfter w:w="9" w:type="dxa"/>
          <w:jc w:val="center"/>
        </w:trPr>
        <w:tc>
          <w:tcPr>
            <w:tcW w:w="5056" w:type="dxa"/>
            <w:gridSpan w:val="3"/>
            <w:tcBorders>
              <w:top w:val="single" w:sz="4" w:space="0" w:color="000000"/>
              <w:bottom w:val="single" w:sz="4" w:space="0" w:color="000000"/>
            </w:tcBorders>
          </w:tcPr>
          <w:p w14:paraId="6B58CDA9" w14:textId="31E093E0" w:rsidR="00FB3283" w:rsidRPr="007777CC" w:rsidRDefault="00FB3283" w:rsidP="00473F37">
            <w:pPr>
              <w:tabs>
                <w:tab w:val="left" w:pos="9960"/>
              </w:tabs>
              <w:spacing w:line="200" w:lineRule="atLeast"/>
              <w:ind w:left="0"/>
              <w:jc w:val="both"/>
              <w:rPr>
                <w:b/>
              </w:rPr>
            </w:pPr>
            <w:r w:rsidRPr="007777CC">
              <w:rPr>
                <w:b/>
              </w:rPr>
              <w:t>BUQUE:</w:t>
            </w:r>
            <w:r w:rsidRPr="00841B91">
              <w:rPr>
                <w:b/>
                <w:i/>
                <w:color w:val="A6A6A6" w:themeColor="background1" w:themeShade="A6"/>
              </w:rPr>
              <w:t xml:space="preserve"> </w:t>
            </w:r>
            <w:r w:rsidR="00AD23B5">
              <w:rPr>
                <w:color w:val="000000" w:themeColor="text1"/>
              </w:rPr>
              <w:t>B</w:t>
            </w:r>
            <w:r w:rsidR="00323038">
              <w:rPr>
                <w:color w:val="000000" w:themeColor="text1"/>
              </w:rPr>
              <w:t>CFB</w:t>
            </w:r>
            <w:r w:rsidR="00CD0CF4">
              <w:rPr>
                <w:color w:val="000000" w:themeColor="text1"/>
              </w:rPr>
              <w:t>C</w:t>
            </w:r>
          </w:p>
        </w:tc>
        <w:tc>
          <w:tcPr>
            <w:tcW w:w="5136" w:type="dxa"/>
            <w:gridSpan w:val="4"/>
            <w:tcBorders>
              <w:top w:val="single" w:sz="4" w:space="0" w:color="000000"/>
              <w:bottom w:val="single" w:sz="4" w:space="0" w:color="000000"/>
            </w:tcBorders>
          </w:tcPr>
          <w:p w14:paraId="48D6C421" w14:textId="5FCF565E" w:rsidR="00FB3283" w:rsidRPr="007777CC" w:rsidRDefault="00FB3283" w:rsidP="00A07921">
            <w:pPr>
              <w:tabs>
                <w:tab w:val="left" w:pos="9960"/>
              </w:tabs>
              <w:spacing w:line="200" w:lineRule="atLeast"/>
              <w:ind w:left="0"/>
              <w:jc w:val="both"/>
              <w:rPr>
                <w:b/>
              </w:rPr>
            </w:pPr>
            <w:r w:rsidRPr="007777CC">
              <w:rPr>
                <w:b/>
              </w:rPr>
              <w:t xml:space="preserve">SISTEMA: </w:t>
            </w:r>
            <w:r w:rsidR="00D42AFC">
              <w:rPr>
                <w:b/>
              </w:rPr>
              <w:t>181</w:t>
            </w:r>
          </w:p>
        </w:tc>
      </w:tr>
      <w:tr w:rsidR="00FB3283" w14:paraId="5542360F" w14:textId="77777777" w:rsidTr="00D32616">
        <w:trPr>
          <w:gridAfter w:val="1"/>
          <w:wAfter w:w="9" w:type="dxa"/>
          <w:jc w:val="center"/>
        </w:trPr>
        <w:tc>
          <w:tcPr>
            <w:tcW w:w="5056" w:type="dxa"/>
            <w:gridSpan w:val="3"/>
            <w:tcBorders>
              <w:top w:val="single" w:sz="4" w:space="0" w:color="000000"/>
              <w:left w:val="single" w:sz="4" w:space="0" w:color="000000"/>
              <w:bottom w:val="single" w:sz="4" w:space="0" w:color="000000"/>
            </w:tcBorders>
          </w:tcPr>
          <w:p w14:paraId="11A0281A" w14:textId="51F3FF0F" w:rsidR="00FB3283" w:rsidRPr="000B60A3" w:rsidRDefault="00FB3283" w:rsidP="00A07921">
            <w:pPr>
              <w:tabs>
                <w:tab w:val="left" w:pos="9960"/>
              </w:tabs>
              <w:spacing w:line="200" w:lineRule="atLeast"/>
              <w:ind w:left="0"/>
              <w:jc w:val="both"/>
              <w:rPr>
                <w:b/>
              </w:rPr>
            </w:pPr>
            <w:r w:rsidRPr="000B60A3">
              <w:rPr>
                <w:b/>
              </w:rPr>
              <w:t>FECHA SOLICITUD</w:t>
            </w:r>
            <w:r w:rsidR="009E205E" w:rsidRPr="007777CC">
              <w:rPr>
                <w:b/>
              </w:rPr>
              <w:t>: (</w:t>
            </w:r>
            <w:r w:rsidR="009B3EA0">
              <w:t>30</w:t>
            </w:r>
            <w:r w:rsidR="00D42AFC" w:rsidRPr="00D42AFC">
              <w:t>/</w:t>
            </w:r>
            <w:r w:rsidR="006115F1">
              <w:t>0</w:t>
            </w:r>
            <w:r w:rsidR="009B3EA0">
              <w:t>6</w:t>
            </w:r>
            <w:r w:rsidR="00D42AFC" w:rsidRPr="00D42AFC">
              <w:t>/2020)</w:t>
            </w:r>
          </w:p>
        </w:tc>
        <w:tc>
          <w:tcPr>
            <w:tcW w:w="5136" w:type="dxa"/>
            <w:gridSpan w:val="4"/>
            <w:tcBorders>
              <w:top w:val="single" w:sz="4" w:space="0" w:color="000000"/>
              <w:bottom w:val="single" w:sz="4" w:space="0" w:color="000000"/>
              <w:right w:val="single" w:sz="4" w:space="0" w:color="000000"/>
            </w:tcBorders>
          </w:tcPr>
          <w:p w14:paraId="482F2F9B" w14:textId="3AE9CC2E" w:rsidR="00FB3283" w:rsidRPr="007777CC" w:rsidRDefault="00FB3283" w:rsidP="00A07921">
            <w:pPr>
              <w:tabs>
                <w:tab w:val="left" w:pos="9960"/>
              </w:tabs>
              <w:spacing w:line="200" w:lineRule="atLeast"/>
              <w:ind w:left="0"/>
              <w:jc w:val="both"/>
              <w:rPr>
                <w:b/>
              </w:rPr>
            </w:pPr>
            <w:r w:rsidRPr="007777CC">
              <w:rPr>
                <w:b/>
              </w:rPr>
              <w:t>FECHA DE EMISIÓN:</w:t>
            </w:r>
            <w:r w:rsidRPr="00A730B0">
              <w:t xml:space="preserve"> </w:t>
            </w:r>
            <w:r w:rsidR="00D42AFC">
              <w:t>(</w:t>
            </w:r>
            <w:r w:rsidR="005F64D4">
              <w:t>23</w:t>
            </w:r>
            <w:r w:rsidR="00D42AFC">
              <w:t>/</w:t>
            </w:r>
            <w:r w:rsidR="005F64D4">
              <w:t>12</w:t>
            </w:r>
            <w:r w:rsidR="00D42AFC">
              <w:t>/2020)</w:t>
            </w:r>
          </w:p>
        </w:tc>
      </w:tr>
      <w:tr w:rsidR="00FB3283" w14:paraId="49C2A7F4" w14:textId="77777777" w:rsidTr="00D32616">
        <w:trPr>
          <w:gridAfter w:val="1"/>
          <w:wAfter w:w="9" w:type="dxa"/>
          <w:jc w:val="center"/>
        </w:trPr>
        <w:tc>
          <w:tcPr>
            <w:tcW w:w="10192" w:type="dxa"/>
            <w:gridSpan w:val="7"/>
            <w:tcBorders>
              <w:top w:val="single" w:sz="4" w:space="0" w:color="000000"/>
              <w:left w:val="nil"/>
              <w:bottom w:val="single" w:sz="4" w:space="0" w:color="000000"/>
              <w:right w:val="nil"/>
            </w:tcBorders>
          </w:tcPr>
          <w:p w14:paraId="6820B4BD" w14:textId="77777777" w:rsidR="00FB3283" w:rsidRPr="007777CC" w:rsidRDefault="00FB3283" w:rsidP="00FB3283">
            <w:pPr>
              <w:tabs>
                <w:tab w:val="left" w:pos="9960"/>
              </w:tabs>
              <w:spacing w:line="200" w:lineRule="atLeast"/>
              <w:ind w:left="0"/>
              <w:jc w:val="both"/>
              <w:rPr>
                <w:b/>
              </w:rPr>
            </w:pPr>
          </w:p>
        </w:tc>
      </w:tr>
      <w:tr w:rsidR="00FB3283" w14:paraId="07DDF928" w14:textId="77777777" w:rsidTr="00D32616">
        <w:trPr>
          <w:gridAfter w:val="1"/>
          <w:wAfter w:w="9" w:type="dxa"/>
          <w:jc w:val="center"/>
        </w:trPr>
        <w:tc>
          <w:tcPr>
            <w:tcW w:w="10192" w:type="dxa"/>
            <w:gridSpan w:val="7"/>
            <w:tcBorders>
              <w:top w:val="single" w:sz="4" w:space="0" w:color="000000"/>
              <w:left w:val="single" w:sz="4" w:space="0" w:color="000000"/>
              <w:bottom w:val="single" w:sz="4" w:space="0" w:color="000000"/>
              <w:right w:val="single" w:sz="4" w:space="0" w:color="000000"/>
            </w:tcBorders>
          </w:tcPr>
          <w:p w14:paraId="4BB207B1" w14:textId="77777777" w:rsidR="00FB3283" w:rsidRPr="007777CC" w:rsidRDefault="00FB3283" w:rsidP="00FB3283">
            <w:pPr>
              <w:ind w:left="0"/>
              <w:rPr>
                <w:b/>
              </w:rPr>
            </w:pPr>
            <w:r>
              <w:rPr>
                <w:b/>
              </w:rPr>
              <w:t>CONTROL DE VERSIONES:</w:t>
            </w:r>
          </w:p>
        </w:tc>
      </w:tr>
      <w:tr w:rsidR="00FB3283" w14:paraId="01689BA6" w14:textId="77777777" w:rsidTr="004D66DC">
        <w:trPr>
          <w:gridAfter w:val="1"/>
          <w:wAfter w:w="9" w:type="dxa"/>
          <w:jc w:val="center"/>
        </w:trPr>
        <w:tc>
          <w:tcPr>
            <w:tcW w:w="2022" w:type="dxa"/>
            <w:tcBorders>
              <w:top w:val="single" w:sz="4" w:space="0" w:color="000000"/>
            </w:tcBorders>
            <w:vAlign w:val="center"/>
          </w:tcPr>
          <w:p w14:paraId="69AC1D90" w14:textId="77777777" w:rsidR="00FB3283" w:rsidRDefault="00FB3283" w:rsidP="00FB3283">
            <w:pPr>
              <w:ind w:left="0"/>
              <w:jc w:val="center"/>
              <w:rPr>
                <w:b/>
                <w:sz w:val="20"/>
              </w:rPr>
            </w:pPr>
            <w:r>
              <w:rPr>
                <w:b/>
                <w:sz w:val="20"/>
              </w:rPr>
              <w:t xml:space="preserve"> VERSIÓN</w:t>
            </w:r>
          </w:p>
        </w:tc>
        <w:tc>
          <w:tcPr>
            <w:tcW w:w="2084" w:type="dxa"/>
            <w:tcBorders>
              <w:top w:val="single" w:sz="4" w:space="0" w:color="000000"/>
            </w:tcBorders>
            <w:vAlign w:val="center"/>
          </w:tcPr>
          <w:p w14:paraId="0AF719B2" w14:textId="77777777" w:rsidR="00FB3283" w:rsidRDefault="00FB3283" w:rsidP="00FB3283">
            <w:pPr>
              <w:ind w:left="0"/>
              <w:jc w:val="center"/>
            </w:pPr>
            <w:r w:rsidRPr="00097A6F">
              <w:rPr>
                <w:b/>
                <w:sz w:val="20"/>
              </w:rPr>
              <w:t>ELABORÓ</w:t>
            </w:r>
          </w:p>
        </w:tc>
        <w:tc>
          <w:tcPr>
            <w:tcW w:w="2126" w:type="dxa"/>
            <w:gridSpan w:val="2"/>
            <w:tcBorders>
              <w:top w:val="single" w:sz="4" w:space="0" w:color="000000"/>
            </w:tcBorders>
            <w:vAlign w:val="center"/>
          </w:tcPr>
          <w:p w14:paraId="44A18938" w14:textId="77777777" w:rsidR="00FB3283" w:rsidRDefault="00FB3283" w:rsidP="00FB3283">
            <w:pPr>
              <w:ind w:left="0"/>
              <w:jc w:val="center"/>
              <w:rPr>
                <w:b/>
                <w:sz w:val="20"/>
              </w:rPr>
            </w:pPr>
            <w:r>
              <w:rPr>
                <w:b/>
                <w:sz w:val="20"/>
              </w:rPr>
              <w:t>REVISÓ</w:t>
            </w:r>
          </w:p>
        </w:tc>
        <w:tc>
          <w:tcPr>
            <w:tcW w:w="2268" w:type="dxa"/>
            <w:gridSpan w:val="2"/>
            <w:tcBorders>
              <w:top w:val="single" w:sz="4" w:space="0" w:color="000000"/>
            </w:tcBorders>
            <w:vAlign w:val="center"/>
          </w:tcPr>
          <w:p w14:paraId="041A1518" w14:textId="77777777" w:rsidR="00FB3283" w:rsidRDefault="00FB3283" w:rsidP="00FB3283">
            <w:pPr>
              <w:ind w:left="0"/>
              <w:jc w:val="center"/>
              <w:rPr>
                <w:b/>
                <w:sz w:val="20"/>
              </w:rPr>
            </w:pPr>
            <w:r>
              <w:rPr>
                <w:b/>
                <w:sz w:val="20"/>
              </w:rPr>
              <w:t>APROBÓ</w:t>
            </w:r>
          </w:p>
        </w:tc>
        <w:tc>
          <w:tcPr>
            <w:tcW w:w="1692" w:type="dxa"/>
            <w:tcBorders>
              <w:top w:val="single" w:sz="4" w:space="0" w:color="000000"/>
            </w:tcBorders>
            <w:vAlign w:val="center"/>
          </w:tcPr>
          <w:p w14:paraId="77A7F4D6" w14:textId="77777777" w:rsidR="00FB3283" w:rsidRDefault="00FB3283" w:rsidP="00FB3283">
            <w:pPr>
              <w:ind w:left="0"/>
              <w:jc w:val="center"/>
              <w:rPr>
                <w:b/>
                <w:sz w:val="20"/>
              </w:rPr>
            </w:pPr>
            <w:r>
              <w:rPr>
                <w:b/>
                <w:sz w:val="20"/>
              </w:rPr>
              <w:t>FECHA APROBACIÓN</w:t>
            </w:r>
          </w:p>
        </w:tc>
      </w:tr>
      <w:tr w:rsidR="00FB3283" w14:paraId="5911245D" w14:textId="77777777" w:rsidTr="004D66DC">
        <w:trPr>
          <w:jc w:val="center"/>
        </w:trPr>
        <w:tc>
          <w:tcPr>
            <w:tcW w:w="2022" w:type="dxa"/>
            <w:vAlign w:val="center"/>
          </w:tcPr>
          <w:p w14:paraId="2527E3FB" w14:textId="77777777" w:rsidR="00FB3283" w:rsidRPr="00D32616" w:rsidRDefault="00FB3283" w:rsidP="00D32616">
            <w:pPr>
              <w:ind w:left="0"/>
              <w:jc w:val="center"/>
              <w:rPr>
                <w:color w:val="000000" w:themeColor="text1"/>
                <w:szCs w:val="22"/>
              </w:rPr>
            </w:pPr>
            <w:r w:rsidRPr="00D32616">
              <w:rPr>
                <w:color w:val="000000" w:themeColor="text1"/>
                <w:szCs w:val="22"/>
              </w:rPr>
              <w:t>-</w:t>
            </w:r>
          </w:p>
        </w:tc>
        <w:tc>
          <w:tcPr>
            <w:tcW w:w="2084" w:type="dxa"/>
          </w:tcPr>
          <w:p w14:paraId="2D3A4ECD" w14:textId="77777777" w:rsidR="00D32616" w:rsidRPr="00A07921" w:rsidRDefault="00D32616" w:rsidP="00D32616">
            <w:pPr>
              <w:ind w:left="0"/>
              <w:jc w:val="center"/>
              <w:rPr>
                <w:color w:val="000000" w:themeColor="text1"/>
                <w:szCs w:val="22"/>
                <w:highlight w:val="yellow"/>
              </w:rPr>
            </w:pPr>
          </w:p>
          <w:p w14:paraId="7EF89EA5" w14:textId="77777777" w:rsidR="00D42AFC" w:rsidRDefault="00D42AFC" w:rsidP="00D32616">
            <w:pPr>
              <w:ind w:left="0"/>
              <w:jc w:val="center"/>
              <w:rPr>
                <w:color w:val="000000" w:themeColor="text1"/>
                <w:szCs w:val="22"/>
              </w:rPr>
            </w:pPr>
          </w:p>
          <w:p w14:paraId="57288E1B" w14:textId="12294873" w:rsidR="00D32616" w:rsidRPr="00FB3296" w:rsidRDefault="00D32616" w:rsidP="00D32616">
            <w:pPr>
              <w:ind w:left="0"/>
              <w:jc w:val="center"/>
              <w:rPr>
                <w:color w:val="000000" w:themeColor="text1"/>
                <w:szCs w:val="22"/>
              </w:rPr>
            </w:pPr>
            <w:r w:rsidRPr="00FB3296">
              <w:rPr>
                <w:color w:val="000000" w:themeColor="text1"/>
                <w:szCs w:val="22"/>
              </w:rPr>
              <w:t xml:space="preserve">Ing. </w:t>
            </w:r>
            <w:r w:rsidR="00142141" w:rsidRPr="00FB3296">
              <w:rPr>
                <w:color w:val="000000" w:themeColor="text1"/>
                <w:szCs w:val="22"/>
              </w:rPr>
              <w:t>D. A</w:t>
            </w:r>
            <w:r w:rsidR="00D571E6">
              <w:rPr>
                <w:color w:val="000000" w:themeColor="text1"/>
                <w:szCs w:val="22"/>
              </w:rPr>
              <w:t>lvarado</w:t>
            </w:r>
          </w:p>
          <w:p w14:paraId="7431EDA8" w14:textId="26230E87" w:rsidR="00FB3283" w:rsidRPr="00A07921" w:rsidRDefault="001A1ED7" w:rsidP="00D32616">
            <w:pPr>
              <w:ind w:left="0"/>
              <w:jc w:val="center"/>
              <w:rPr>
                <w:color w:val="000000" w:themeColor="text1"/>
                <w:szCs w:val="22"/>
                <w:highlight w:val="yellow"/>
              </w:rPr>
            </w:pPr>
            <w:r>
              <w:rPr>
                <w:color w:val="000000" w:themeColor="text1"/>
                <w:szCs w:val="22"/>
              </w:rPr>
              <w:t xml:space="preserve">Aux. Diseño </w:t>
            </w:r>
            <w:r w:rsidR="00D5263B" w:rsidRPr="00FB3296">
              <w:rPr>
                <w:color w:val="000000" w:themeColor="text1"/>
                <w:szCs w:val="22"/>
              </w:rPr>
              <w:t>DVARN</w:t>
            </w:r>
          </w:p>
        </w:tc>
        <w:tc>
          <w:tcPr>
            <w:tcW w:w="2126" w:type="dxa"/>
            <w:gridSpan w:val="2"/>
          </w:tcPr>
          <w:p w14:paraId="2EDDB1E7" w14:textId="77777777" w:rsidR="00D32616" w:rsidRPr="00A07921" w:rsidRDefault="00D32616" w:rsidP="00304996">
            <w:pPr>
              <w:ind w:left="0"/>
              <w:jc w:val="center"/>
              <w:rPr>
                <w:color w:val="000000" w:themeColor="text1"/>
                <w:szCs w:val="22"/>
                <w:highlight w:val="yellow"/>
              </w:rPr>
            </w:pPr>
          </w:p>
          <w:p w14:paraId="22EB14C2" w14:textId="77777777" w:rsidR="00D42AFC" w:rsidRDefault="00D42AFC" w:rsidP="00FB3296">
            <w:pPr>
              <w:ind w:left="0"/>
              <w:jc w:val="center"/>
              <w:rPr>
                <w:color w:val="000000" w:themeColor="text1"/>
                <w:szCs w:val="22"/>
              </w:rPr>
            </w:pPr>
          </w:p>
          <w:p w14:paraId="59E0EFC4" w14:textId="5A53F4B7" w:rsidR="00FB3296" w:rsidRDefault="00FA3A0A" w:rsidP="00075C1D">
            <w:pPr>
              <w:ind w:left="0"/>
              <w:jc w:val="center"/>
              <w:rPr>
                <w:color w:val="000000" w:themeColor="text1"/>
                <w:szCs w:val="22"/>
              </w:rPr>
            </w:pPr>
            <w:r>
              <w:rPr>
                <w:color w:val="000000" w:themeColor="text1"/>
                <w:szCs w:val="22"/>
              </w:rPr>
              <w:t>Ing</w:t>
            </w:r>
            <w:r w:rsidR="00FA672C">
              <w:rPr>
                <w:color w:val="000000" w:themeColor="text1"/>
                <w:szCs w:val="22"/>
              </w:rPr>
              <w:t>.</w:t>
            </w:r>
            <w:r w:rsidR="001A1ED7">
              <w:rPr>
                <w:color w:val="000000" w:themeColor="text1"/>
                <w:szCs w:val="22"/>
              </w:rPr>
              <w:t xml:space="preserve"> </w:t>
            </w:r>
            <w:r>
              <w:rPr>
                <w:color w:val="000000" w:themeColor="text1"/>
                <w:szCs w:val="22"/>
              </w:rPr>
              <w:t>O</w:t>
            </w:r>
            <w:r w:rsidR="001B531C">
              <w:rPr>
                <w:color w:val="000000" w:themeColor="text1"/>
                <w:szCs w:val="22"/>
              </w:rPr>
              <w:t xml:space="preserve">mar </w:t>
            </w:r>
            <w:r w:rsidR="00FA5676">
              <w:rPr>
                <w:color w:val="000000" w:themeColor="text1"/>
                <w:szCs w:val="22"/>
              </w:rPr>
              <w:t>Vásquez</w:t>
            </w:r>
          </w:p>
          <w:p w14:paraId="0868E024" w14:textId="07E29152" w:rsidR="00FA672C" w:rsidRPr="00A07921" w:rsidRDefault="00075C1D" w:rsidP="00FB3296">
            <w:pPr>
              <w:ind w:left="0"/>
              <w:jc w:val="center"/>
              <w:rPr>
                <w:color w:val="A6A6A6" w:themeColor="background1" w:themeShade="A6"/>
                <w:szCs w:val="22"/>
                <w:highlight w:val="yellow"/>
              </w:rPr>
            </w:pPr>
            <w:r>
              <w:rPr>
                <w:color w:val="000000" w:themeColor="text1"/>
                <w:szCs w:val="22"/>
              </w:rPr>
              <w:t>J</w:t>
            </w:r>
            <w:r w:rsidR="00FA672C" w:rsidRPr="00FB3296">
              <w:rPr>
                <w:color w:val="000000" w:themeColor="text1"/>
                <w:szCs w:val="22"/>
              </w:rPr>
              <w:t>DVARN</w:t>
            </w:r>
          </w:p>
        </w:tc>
        <w:tc>
          <w:tcPr>
            <w:tcW w:w="2268" w:type="dxa"/>
            <w:gridSpan w:val="2"/>
          </w:tcPr>
          <w:p w14:paraId="6B731153" w14:textId="77777777" w:rsidR="00A730B0" w:rsidRPr="00A07921" w:rsidRDefault="00A730B0" w:rsidP="00304996">
            <w:pPr>
              <w:ind w:left="0"/>
              <w:jc w:val="center"/>
              <w:rPr>
                <w:color w:val="000000" w:themeColor="text1"/>
                <w:szCs w:val="22"/>
                <w:highlight w:val="yellow"/>
              </w:rPr>
            </w:pPr>
          </w:p>
          <w:p w14:paraId="5C8A207C" w14:textId="77777777" w:rsidR="004D66DC" w:rsidRDefault="004D66DC" w:rsidP="004D66DC">
            <w:pPr>
              <w:ind w:left="0"/>
              <w:rPr>
                <w:color w:val="A6A6A6" w:themeColor="background1" w:themeShade="A6"/>
                <w:szCs w:val="22"/>
                <w:highlight w:val="yellow"/>
                <w:lang w:val="es-CO"/>
              </w:rPr>
            </w:pPr>
          </w:p>
          <w:p w14:paraId="1E531233" w14:textId="4A4F8FCB" w:rsidR="00D42AFC" w:rsidRPr="006842B9" w:rsidRDefault="008844FB" w:rsidP="00CF2345">
            <w:pPr>
              <w:ind w:left="0"/>
              <w:jc w:val="center"/>
              <w:rPr>
                <w:color w:val="000000" w:themeColor="text1"/>
                <w:szCs w:val="22"/>
                <w:lang w:val="es-CO"/>
              </w:rPr>
            </w:pPr>
            <w:r>
              <w:rPr>
                <w:color w:val="000000" w:themeColor="text1"/>
                <w:szCs w:val="22"/>
                <w:lang w:val="es-CO"/>
              </w:rPr>
              <w:t>TN</w:t>
            </w:r>
            <w:r w:rsidR="004D66DC" w:rsidRPr="006842B9">
              <w:rPr>
                <w:color w:val="000000" w:themeColor="text1"/>
                <w:szCs w:val="22"/>
                <w:lang w:val="es-CO"/>
              </w:rPr>
              <w:t xml:space="preserve">. </w:t>
            </w:r>
            <w:r w:rsidR="00697ACB">
              <w:rPr>
                <w:color w:val="000000" w:themeColor="text1"/>
                <w:szCs w:val="22"/>
                <w:lang w:val="es-CO"/>
              </w:rPr>
              <w:t xml:space="preserve">N. </w:t>
            </w:r>
            <w:r w:rsidR="00D571E6">
              <w:rPr>
                <w:color w:val="000000" w:themeColor="text1"/>
                <w:szCs w:val="22"/>
                <w:lang w:val="es-CO"/>
              </w:rPr>
              <w:t>Ruiz</w:t>
            </w:r>
          </w:p>
          <w:p w14:paraId="32C503A5" w14:textId="4559FA9E" w:rsidR="00D571E6" w:rsidRDefault="0000590D" w:rsidP="0063131B">
            <w:pPr>
              <w:ind w:left="0"/>
              <w:jc w:val="center"/>
              <w:rPr>
                <w:color w:val="000000" w:themeColor="text1"/>
                <w:szCs w:val="22"/>
                <w:lang w:val="es-CO"/>
              </w:rPr>
            </w:pPr>
            <w:r>
              <w:rPr>
                <w:color w:val="000000" w:themeColor="text1"/>
                <w:szCs w:val="22"/>
                <w:lang w:val="es-CO"/>
              </w:rPr>
              <w:t>DISEÑADO</w:t>
            </w:r>
            <w:r w:rsidR="00D571E6">
              <w:rPr>
                <w:color w:val="000000" w:themeColor="text1"/>
                <w:szCs w:val="22"/>
                <w:lang w:val="es-CO"/>
              </w:rPr>
              <w:t>R</w:t>
            </w:r>
          </w:p>
          <w:p w14:paraId="48C30856" w14:textId="276D42FE" w:rsidR="004D66DC" w:rsidRPr="00A07921" w:rsidRDefault="00473476" w:rsidP="00CF2345">
            <w:pPr>
              <w:ind w:left="0"/>
              <w:jc w:val="center"/>
              <w:rPr>
                <w:color w:val="A6A6A6" w:themeColor="background1" w:themeShade="A6"/>
                <w:szCs w:val="22"/>
                <w:highlight w:val="yellow"/>
                <w:lang w:val="es-CO"/>
              </w:rPr>
            </w:pPr>
            <w:r w:rsidRPr="0066680D">
              <w:rPr>
                <w:szCs w:val="22"/>
                <w:lang w:val="es-CO"/>
              </w:rPr>
              <w:t>D</w:t>
            </w:r>
            <w:r w:rsidR="0066680D" w:rsidRPr="0066680D">
              <w:rPr>
                <w:szCs w:val="22"/>
                <w:lang w:val="es-CO"/>
              </w:rPr>
              <w:t>VARN</w:t>
            </w:r>
          </w:p>
        </w:tc>
        <w:tc>
          <w:tcPr>
            <w:tcW w:w="1701" w:type="dxa"/>
            <w:gridSpan w:val="2"/>
            <w:vAlign w:val="center"/>
          </w:tcPr>
          <w:p w14:paraId="7D2394D2" w14:textId="71BBF8D1" w:rsidR="00FB3283" w:rsidRPr="00A07921" w:rsidRDefault="00D5103E" w:rsidP="0080338F">
            <w:pPr>
              <w:spacing w:before="120"/>
              <w:ind w:left="0"/>
              <w:jc w:val="center"/>
              <w:rPr>
                <w:color w:val="A6A6A6" w:themeColor="background1" w:themeShade="A6"/>
                <w:szCs w:val="22"/>
                <w:highlight w:val="yellow"/>
              </w:rPr>
            </w:pPr>
            <w:r w:rsidRPr="00D5103E">
              <w:rPr>
                <w:szCs w:val="22"/>
              </w:rPr>
              <w:t>23/12/2020</w:t>
            </w:r>
          </w:p>
        </w:tc>
      </w:tr>
      <w:tr w:rsidR="00617B25" w14:paraId="241D3FA9" w14:textId="77777777" w:rsidTr="00617B25">
        <w:trPr>
          <w:gridAfter w:val="1"/>
          <w:wAfter w:w="9" w:type="dxa"/>
          <w:trHeight w:val="426"/>
          <w:jc w:val="center"/>
        </w:trPr>
        <w:tc>
          <w:tcPr>
            <w:tcW w:w="10192" w:type="dxa"/>
            <w:gridSpan w:val="7"/>
            <w:tcBorders>
              <w:top w:val="single" w:sz="4" w:space="0" w:color="000000"/>
              <w:left w:val="nil"/>
              <w:bottom w:val="single" w:sz="4" w:space="0" w:color="000000"/>
              <w:right w:val="nil"/>
            </w:tcBorders>
            <w:vAlign w:val="center"/>
          </w:tcPr>
          <w:p w14:paraId="4B576260" w14:textId="73EDDF9A" w:rsidR="00617B25" w:rsidRDefault="00617B25" w:rsidP="00617B25">
            <w:pPr>
              <w:jc w:val="center"/>
              <w:rPr>
                <w:color w:val="A6A6A6" w:themeColor="background1" w:themeShade="A6"/>
                <w:sz w:val="18"/>
              </w:rPr>
            </w:pPr>
          </w:p>
          <w:p w14:paraId="06166494" w14:textId="77777777" w:rsidR="00617B25" w:rsidRPr="0007325E" w:rsidRDefault="00617B25" w:rsidP="00617B25">
            <w:pPr>
              <w:jc w:val="center"/>
              <w:rPr>
                <w:color w:val="A6A6A6" w:themeColor="background1" w:themeShade="A6"/>
                <w:sz w:val="18"/>
              </w:rPr>
            </w:pPr>
          </w:p>
        </w:tc>
      </w:tr>
      <w:tr w:rsidR="00617B25" w14:paraId="0EF2B677" w14:textId="77777777" w:rsidTr="00D32616">
        <w:trPr>
          <w:gridAfter w:val="1"/>
          <w:wAfter w:w="9" w:type="dxa"/>
          <w:jc w:val="center"/>
        </w:trPr>
        <w:tc>
          <w:tcPr>
            <w:tcW w:w="10192" w:type="dxa"/>
            <w:gridSpan w:val="7"/>
            <w:tcBorders>
              <w:top w:val="single" w:sz="4" w:space="0" w:color="000000"/>
              <w:left w:val="single" w:sz="4" w:space="0" w:color="000000"/>
              <w:bottom w:val="single" w:sz="4" w:space="0" w:color="000000"/>
              <w:right w:val="single" w:sz="4" w:space="0" w:color="000000"/>
            </w:tcBorders>
            <w:vAlign w:val="center"/>
          </w:tcPr>
          <w:p w14:paraId="111FEB39" w14:textId="5A86A398" w:rsidR="00617B25" w:rsidRDefault="008C2268" w:rsidP="00617B25">
            <w:pPr>
              <w:jc w:val="center"/>
              <w:rPr>
                <w:b/>
              </w:rPr>
            </w:pPr>
            <w:r>
              <w:rPr>
                <w:b/>
              </w:rPr>
              <w:t>DESCRIPCIÓN</w:t>
            </w:r>
            <w:r w:rsidR="00617B25">
              <w:rPr>
                <w:b/>
              </w:rPr>
              <w:t xml:space="preserve"> DEL CAMBIO</w:t>
            </w:r>
          </w:p>
          <w:p w14:paraId="108F9F5C" w14:textId="77777777" w:rsidR="00617B25" w:rsidRPr="00617B25" w:rsidRDefault="00617B25" w:rsidP="00617B25">
            <w:pPr>
              <w:jc w:val="center"/>
              <w:rPr>
                <w:b/>
              </w:rPr>
            </w:pPr>
          </w:p>
          <w:p w14:paraId="11F31F11" w14:textId="77777777" w:rsidR="00617B25" w:rsidRDefault="00617B25" w:rsidP="00617B25">
            <w:pPr>
              <w:jc w:val="center"/>
              <w:rPr>
                <w:b/>
                <w:color w:val="A6A6A6" w:themeColor="background1" w:themeShade="A6"/>
              </w:rPr>
            </w:pPr>
          </w:p>
          <w:p w14:paraId="603F35E7" w14:textId="77777777" w:rsidR="00617B25" w:rsidRDefault="00617B25" w:rsidP="00617B25">
            <w:pPr>
              <w:jc w:val="center"/>
              <w:rPr>
                <w:b/>
                <w:color w:val="A6A6A6" w:themeColor="background1" w:themeShade="A6"/>
              </w:rPr>
            </w:pPr>
          </w:p>
          <w:p w14:paraId="6B17C398" w14:textId="77777777" w:rsidR="00617B25" w:rsidRPr="00BB2FE1" w:rsidRDefault="00617B25" w:rsidP="00617B25">
            <w:pPr>
              <w:jc w:val="center"/>
              <w:rPr>
                <w:b/>
                <w:color w:val="A6A6A6" w:themeColor="background1" w:themeShade="A6"/>
              </w:rPr>
            </w:pPr>
          </w:p>
          <w:p w14:paraId="7ED365BB" w14:textId="77777777" w:rsidR="00617B25" w:rsidRPr="0007325E" w:rsidRDefault="00617B25" w:rsidP="00617B25">
            <w:pPr>
              <w:pStyle w:val="Prrafodelista"/>
              <w:ind w:left="466"/>
              <w:rPr>
                <w:color w:val="A6A6A6" w:themeColor="background1" w:themeShade="A6"/>
                <w:sz w:val="18"/>
              </w:rPr>
            </w:pPr>
          </w:p>
        </w:tc>
      </w:tr>
    </w:tbl>
    <w:p w14:paraId="2D02E399" w14:textId="6ABF5CA0" w:rsidR="00C44CCD" w:rsidRPr="00C44CCD" w:rsidRDefault="00617B25" w:rsidP="00C44CCD">
      <w:pPr>
        <w:ind w:left="0"/>
        <w:rPr>
          <w:rFonts w:ascii="Times New Roman" w:hAnsi="Times New Roman"/>
          <w:sz w:val="24"/>
          <w:lang w:val="es-CO" w:eastAsia="es-CO"/>
        </w:rPr>
      </w:pPr>
      <w:bookmarkStart w:id="3" w:name="_Toc441239548"/>
      <w:r>
        <w:br w:type="page"/>
      </w:r>
    </w:p>
    <w:p w14:paraId="791CCB7C" w14:textId="62E22CBC" w:rsidR="00617B25" w:rsidRDefault="00617B25">
      <w:pPr>
        <w:ind w:left="0"/>
        <w:rPr>
          <w:rFonts w:cs="Arial"/>
          <w:b/>
        </w:rPr>
      </w:pPr>
    </w:p>
    <w:p w14:paraId="297FB418" w14:textId="10070A24" w:rsidR="007C700C" w:rsidRDefault="007C700C" w:rsidP="007E4C23">
      <w:pPr>
        <w:pStyle w:val="Ttulo1"/>
        <w:numPr>
          <w:ilvl w:val="0"/>
          <w:numId w:val="1"/>
        </w:numPr>
        <w:ind w:left="0" w:firstLine="0"/>
      </w:pPr>
      <w:r w:rsidRPr="00F119B3">
        <w:t>OBJETIVOS</w:t>
      </w:r>
      <w:bookmarkEnd w:id="3"/>
    </w:p>
    <w:p w14:paraId="232CBB23" w14:textId="77777777" w:rsidR="00D20ABA" w:rsidRDefault="00D20ABA" w:rsidP="00427B01">
      <w:pPr>
        <w:jc w:val="both"/>
      </w:pPr>
    </w:p>
    <w:p w14:paraId="762FB24C" w14:textId="18185AB6" w:rsidR="00D20ABA" w:rsidRDefault="00CF2345" w:rsidP="00D80B7B">
      <w:pPr>
        <w:pStyle w:val="Prrafodelista"/>
        <w:numPr>
          <w:ilvl w:val="1"/>
          <w:numId w:val="1"/>
        </w:numPr>
        <w:tabs>
          <w:tab w:val="left" w:pos="709"/>
        </w:tabs>
        <w:jc w:val="both"/>
        <w:rPr>
          <w:rFonts w:cs="Arial"/>
        </w:rPr>
      </w:pPr>
      <w:r w:rsidRPr="00CA79ED">
        <w:rPr>
          <w:rFonts w:cs="Arial"/>
        </w:rPr>
        <w:t xml:space="preserve">Evaluar </w:t>
      </w:r>
      <w:r w:rsidR="0087285E">
        <w:rPr>
          <w:rFonts w:cs="Arial"/>
        </w:rPr>
        <w:t xml:space="preserve">y verificar </w:t>
      </w:r>
      <w:r w:rsidR="00314D5A">
        <w:rPr>
          <w:rFonts w:cs="Arial"/>
        </w:rPr>
        <w:t xml:space="preserve">el dimensionamiento y </w:t>
      </w:r>
      <w:r w:rsidR="004C7804">
        <w:rPr>
          <w:rFonts w:cs="Arial"/>
        </w:rPr>
        <w:t xml:space="preserve">resistencia de la estructura </w:t>
      </w:r>
      <w:r w:rsidR="005D0CD0">
        <w:rPr>
          <w:rFonts w:cs="Arial"/>
        </w:rPr>
        <w:t xml:space="preserve">del casco </w:t>
      </w:r>
      <w:r w:rsidR="00CB78F4">
        <w:rPr>
          <w:rFonts w:cs="Arial"/>
        </w:rPr>
        <w:t xml:space="preserve">del bote </w:t>
      </w:r>
      <w:r w:rsidR="00F8228F">
        <w:rPr>
          <w:rFonts w:cs="Arial"/>
        </w:rPr>
        <w:t xml:space="preserve">de </w:t>
      </w:r>
      <w:r w:rsidR="00B267EB">
        <w:rPr>
          <w:rFonts w:cs="Arial"/>
        </w:rPr>
        <w:t xml:space="preserve">combate fluvial </w:t>
      </w:r>
      <w:r w:rsidR="00CB78F4">
        <w:rPr>
          <w:rFonts w:cs="Arial"/>
        </w:rPr>
        <w:t>de bajo calado</w:t>
      </w:r>
      <w:r w:rsidR="00CD0CF4">
        <w:rPr>
          <w:rFonts w:cs="Arial"/>
        </w:rPr>
        <w:t xml:space="preserve"> (BCFBC)</w:t>
      </w:r>
      <w:r w:rsidR="004255C1">
        <w:rPr>
          <w:rFonts w:cs="Arial"/>
        </w:rPr>
        <w:t xml:space="preserve"> para </w:t>
      </w:r>
      <w:r w:rsidR="00E32AE3">
        <w:rPr>
          <w:rFonts w:cs="Arial"/>
        </w:rPr>
        <w:t xml:space="preserve">operación en ríos. </w:t>
      </w:r>
    </w:p>
    <w:p w14:paraId="08DAA4C2" w14:textId="46EF6DF5" w:rsidR="008143D9" w:rsidRDefault="008143D9" w:rsidP="00042D59">
      <w:pPr>
        <w:tabs>
          <w:tab w:val="left" w:pos="709"/>
        </w:tabs>
        <w:ind w:left="0"/>
        <w:jc w:val="both"/>
        <w:rPr>
          <w:rFonts w:cs="Arial"/>
        </w:rPr>
      </w:pPr>
    </w:p>
    <w:p w14:paraId="1ED7F457" w14:textId="77777777" w:rsidR="00DB0A0A" w:rsidRPr="00F119B3" w:rsidRDefault="00DB0A0A" w:rsidP="005A5B3B">
      <w:pPr>
        <w:ind w:left="0"/>
        <w:jc w:val="both"/>
        <w:rPr>
          <w:rFonts w:cs="Arial"/>
        </w:rPr>
      </w:pPr>
    </w:p>
    <w:p w14:paraId="771F7CDB" w14:textId="5508874F" w:rsidR="0055658D" w:rsidRDefault="007C700C" w:rsidP="0055658D">
      <w:pPr>
        <w:pStyle w:val="Ttulo1"/>
        <w:numPr>
          <w:ilvl w:val="0"/>
          <w:numId w:val="1"/>
        </w:numPr>
        <w:ind w:left="0" w:firstLine="0"/>
        <w:jc w:val="both"/>
      </w:pPr>
      <w:bookmarkStart w:id="4" w:name="_Toc441239549"/>
      <w:r w:rsidRPr="00F119B3">
        <w:t>ALCANCE</w:t>
      </w:r>
      <w:bookmarkEnd w:id="4"/>
    </w:p>
    <w:p w14:paraId="499878F7" w14:textId="77777777" w:rsidR="0055658D" w:rsidRPr="0055658D" w:rsidRDefault="0055658D" w:rsidP="0055658D"/>
    <w:p w14:paraId="53745BDF" w14:textId="6C468AAB" w:rsidR="007D4813" w:rsidRDefault="007D4813" w:rsidP="003735BA">
      <w:pPr>
        <w:pStyle w:val="Ttulo1"/>
        <w:numPr>
          <w:ilvl w:val="1"/>
          <w:numId w:val="1"/>
        </w:numPr>
        <w:jc w:val="both"/>
        <w:rPr>
          <w:b w:val="0"/>
          <w:bCs/>
        </w:rPr>
      </w:pPr>
      <w:r>
        <w:rPr>
          <w:b w:val="0"/>
          <w:bCs/>
        </w:rPr>
        <w:t xml:space="preserve">En el presente informe se evalúa la resistencia estructural de los </w:t>
      </w:r>
      <w:r w:rsidR="005775BD">
        <w:rPr>
          <w:b w:val="0"/>
          <w:bCs/>
        </w:rPr>
        <w:t xml:space="preserve">refuerzos </w:t>
      </w:r>
      <w:r w:rsidR="00E02C67">
        <w:rPr>
          <w:b w:val="0"/>
          <w:bCs/>
        </w:rPr>
        <w:t xml:space="preserve">internos </w:t>
      </w:r>
      <w:r w:rsidR="000C25C5">
        <w:rPr>
          <w:b w:val="0"/>
          <w:bCs/>
        </w:rPr>
        <w:t>y forros de la embarcación</w:t>
      </w:r>
      <w:r w:rsidR="00785313">
        <w:rPr>
          <w:b w:val="0"/>
          <w:bCs/>
        </w:rPr>
        <w:t xml:space="preserve"> </w:t>
      </w:r>
      <w:r w:rsidR="0049447A">
        <w:rPr>
          <w:b w:val="0"/>
          <w:bCs/>
        </w:rPr>
        <w:t>basándose</w:t>
      </w:r>
      <w:r w:rsidR="00785313">
        <w:rPr>
          <w:b w:val="0"/>
          <w:bCs/>
        </w:rPr>
        <w:t xml:space="preserve"> en la norma ISO 12215-5</w:t>
      </w:r>
      <w:r w:rsidR="004956A1">
        <w:rPr>
          <w:b w:val="0"/>
          <w:bCs/>
        </w:rPr>
        <w:t>;2018</w:t>
      </w:r>
      <w:r w:rsidR="004A5C1C">
        <w:rPr>
          <w:b w:val="0"/>
          <w:bCs/>
        </w:rPr>
        <w:t xml:space="preserve"> “Construcción de casco y escantillones Parte 5”</w:t>
      </w:r>
      <w:r w:rsidR="00785313">
        <w:rPr>
          <w:b w:val="0"/>
          <w:bCs/>
        </w:rPr>
        <w:t xml:space="preserve"> </w:t>
      </w:r>
      <w:r w:rsidR="005820DA">
        <w:rPr>
          <w:b w:val="0"/>
          <w:bCs/>
        </w:rPr>
        <w:t>y en la norma</w:t>
      </w:r>
      <w:r w:rsidR="001F5B75">
        <w:rPr>
          <w:b w:val="0"/>
          <w:bCs/>
        </w:rPr>
        <w:t xml:space="preserve"> de</w:t>
      </w:r>
      <w:r w:rsidR="005820DA">
        <w:rPr>
          <w:b w:val="0"/>
          <w:bCs/>
        </w:rPr>
        <w:t xml:space="preserve"> </w:t>
      </w:r>
      <w:r w:rsidR="001F5B75">
        <w:rPr>
          <w:b w:val="0"/>
          <w:bCs/>
        </w:rPr>
        <w:t xml:space="preserve">ABS </w:t>
      </w:r>
      <w:r w:rsidR="00E452DD">
        <w:rPr>
          <w:b w:val="0"/>
          <w:bCs/>
        </w:rPr>
        <w:t>“High</w:t>
      </w:r>
      <w:r w:rsidR="00BC3254">
        <w:rPr>
          <w:b w:val="0"/>
          <w:bCs/>
        </w:rPr>
        <w:t xml:space="preserve"> Speed Craft </w:t>
      </w:r>
      <w:r w:rsidR="00CE0781">
        <w:rPr>
          <w:b w:val="0"/>
          <w:bCs/>
        </w:rPr>
        <w:t>– Part 3: Hull Construction and Equipment</w:t>
      </w:r>
      <w:r w:rsidR="004956A1">
        <w:rPr>
          <w:b w:val="0"/>
          <w:bCs/>
        </w:rPr>
        <w:t>; 2020</w:t>
      </w:r>
      <w:r w:rsidR="00CE0781">
        <w:rPr>
          <w:b w:val="0"/>
          <w:bCs/>
        </w:rPr>
        <w:t>”</w:t>
      </w:r>
      <w:r w:rsidR="00FB2736">
        <w:rPr>
          <w:b w:val="0"/>
          <w:bCs/>
        </w:rPr>
        <w:t xml:space="preserve"> [1]</w:t>
      </w:r>
      <w:r w:rsidR="00CE0781">
        <w:rPr>
          <w:b w:val="0"/>
          <w:bCs/>
        </w:rPr>
        <w:t xml:space="preserve">. </w:t>
      </w:r>
      <w:r w:rsidR="00E452DD">
        <w:rPr>
          <w:b w:val="0"/>
          <w:bCs/>
        </w:rPr>
        <w:t>El alcance d</w:t>
      </w:r>
      <w:r w:rsidR="00EE732A">
        <w:rPr>
          <w:b w:val="0"/>
          <w:bCs/>
        </w:rPr>
        <w:t xml:space="preserve">e los cálculos del escantillonado aplica exclusivamente para </w:t>
      </w:r>
      <w:r w:rsidR="00D553D8">
        <w:rPr>
          <w:b w:val="0"/>
          <w:bCs/>
        </w:rPr>
        <w:t xml:space="preserve">ambientes fluviales. </w:t>
      </w:r>
    </w:p>
    <w:p w14:paraId="13D5F12B" w14:textId="77777777" w:rsidR="0055658D" w:rsidRPr="008F6F37" w:rsidRDefault="0055658D" w:rsidP="008F6F37">
      <w:pPr>
        <w:ind w:left="0"/>
        <w:rPr>
          <w:bCs/>
        </w:rPr>
      </w:pPr>
    </w:p>
    <w:p w14:paraId="7B6DAB5E" w14:textId="77777777" w:rsidR="0055658D" w:rsidRDefault="0055658D" w:rsidP="0055658D">
      <w:pPr>
        <w:pStyle w:val="Prrafodelista"/>
      </w:pPr>
    </w:p>
    <w:p w14:paraId="21F51543" w14:textId="1CA90AA6" w:rsidR="006E0583" w:rsidRPr="00F119B3" w:rsidRDefault="006E0583" w:rsidP="0055658D">
      <w:pPr>
        <w:pStyle w:val="Ttulo1"/>
        <w:numPr>
          <w:ilvl w:val="0"/>
          <w:numId w:val="1"/>
        </w:numPr>
        <w:ind w:left="0" w:firstLine="0"/>
        <w:jc w:val="both"/>
      </w:pPr>
      <w:bookmarkStart w:id="5" w:name="_Toc441239550"/>
      <w:r w:rsidRPr="00F119B3">
        <w:t>ANTECEDENTES</w:t>
      </w:r>
      <w:bookmarkEnd w:id="5"/>
      <w:r w:rsidR="0055658D">
        <w:t xml:space="preserve"> N/A</w:t>
      </w:r>
    </w:p>
    <w:p w14:paraId="523D73DF" w14:textId="77777777" w:rsidR="007C700C" w:rsidRDefault="007C700C" w:rsidP="00427B01">
      <w:pPr>
        <w:jc w:val="both"/>
        <w:rPr>
          <w:rFonts w:cs="Arial"/>
          <w:b/>
        </w:rPr>
      </w:pPr>
    </w:p>
    <w:p w14:paraId="492EC0E7" w14:textId="77777777" w:rsidR="0055658D" w:rsidRDefault="0055658D" w:rsidP="00427B01">
      <w:pPr>
        <w:jc w:val="both"/>
        <w:rPr>
          <w:rFonts w:cs="Arial"/>
          <w:b/>
        </w:rPr>
      </w:pPr>
    </w:p>
    <w:p w14:paraId="16C13504" w14:textId="235A7FA6" w:rsidR="007C700C" w:rsidRDefault="007C700C" w:rsidP="0055658D">
      <w:pPr>
        <w:pStyle w:val="Ttulo1"/>
        <w:numPr>
          <w:ilvl w:val="0"/>
          <w:numId w:val="1"/>
        </w:numPr>
        <w:ind w:left="0" w:firstLine="0"/>
      </w:pPr>
      <w:bookmarkStart w:id="6" w:name="_Toc441239551"/>
      <w:r w:rsidRPr="00F119B3">
        <w:t>DEFINICIONES</w:t>
      </w:r>
      <w:r w:rsidR="00A622BA">
        <w:t xml:space="preserve"> Y ACRÓNIMOS </w:t>
      </w:r>
      <w:bookmarkEnd w:id="6"/>
    </w:p>
    <w:p w14:paraId="0D1BA935" w14:textId="77777777" w:rsidR="00A622BA" w:rsidRDefault="00A622BA" w:rsidP="00A622BA"/>
    <w:tbl>
      <w:tblPr>
        <w:tblW w:w="9249" w:type="dxa"/>
        <w:jc w:val="center"/>
        <w:tblCellMar>
          <w:left w:w="70" w:type="dxa"/>
          <w:right w:w="70" w:type="dxa"/>
        </w:tblCellMar>
        <w:tblLook w:val="04A0" w:firstRow="1" w:lastRow="0" w:firstColumn="1" w:lastColumn="0" w:noHBand="0" w:noVBand="1"/>
      </w:tblPr>
      <w:tblGrid>
        <w:gridCol w:w="1536"/>
        <w:gridCol w:w="6388"/>
        <w:gridCol w:w="1325"/>
      </w:tblGrid>
      <w:tr w:rsidR="0055658D" w:rsidRPr="005264C5" w14:paraId="71CD0B60" w14:textId="77777777" w:rsidTr="008C2268">
        <w:trPr>
          <w:trHeight w:val="203"/>
          <w:jc w:val="center"/>
        </w:trPr>
        <w:tc>
          <w:tcPr>
            <w:tcW w:w="1536" w:type="dxa"/>
            <w:tcBorders>
              <w:top w:val="single" w:sz="12" w:space="0" w:color="auto"/>
              <w:left w:val="nil"/>
              <w:bottom w:val="single" w:sz="12" w:space="0" w:color="auto"/>
              <w:right w:val="nil"/>
            </w:tcBorders>
            <w:shd w:val="clear" w:color="auto" w:fill="auto"/>
            <w:vAlign w:val="center"/>
            <w:hideMark/>
          </w:tcPr>
          <w:p w14:paraId="36377E49" w14:textId="77777777" w:rsidR="0055658D" w:rsidRPr="005264C5" w:rsidRDefault="0055658D" w:rsidP="00DC0285">
            <w:pPr>
              <w:jc w:val="center"/>
              <w:rPr>
                <w:rFonts w:cs="Arial"/>
                <w:b/>
                <w:bCs/>
                <w:color w:val="000000"/>
                <w:sz w:val="20"/>
                <w:szCs w:val="20"/>
                <w:lang w:eastAsia="es-CO"/>
              </w:rPr>
            </w:pPr>
            <w:r w:rsidRPr="005264C5">
              <w:rPr>
                <w:rFonts w:cs="Arial"/>
                <w:b/>
                <w:bCs/>
                <w:color w:val="000000"/>
                <w:sz w:val="20"/>
                <w:szCs w:val="20"/>
                <w:lang w:eastAsia="es-CO"/>
              </w:rPr>
              <w:t>Abreviatura</w:t>
            </w:r>
          </w:p>
        </w:tc>
        <w:tc>
          <w:tcPr>
            <w:tcW w:w="6388" w:type="dxa"/>
            <w:tcBorders>
              <w:top w:val="single" w:sz="12" w:space="0" w:color="auto"/>
              <w:left w:val="nil"/>
              <w:bottom w:val="single" w:sz="12" w:space="0" w:color="auto"/>
              <w:right w:val="nil"/>
            </w:tcBorders>
            <w:shd w:val="clear" w:color="auto" w:fill="auto"/>
            <w:vAlign w:val="center"/>
            <w:hideMark/>
          </w:tcPr>
          <w:p w14:paraId="09F47623" w14:textId="77777777" w:rsidR="0055658D" w:rsidRPr="005264C5" w:rsidRDefault="0055658D" w:rsidP="00DC0285">
            <w:pPr>
              <w:jc w:val="center"/>
              <w:rPr>
                <w:rFonts w:cs="Arial"/>
                <w:b/>
                <w:bCs/>
                <w:color w:val="000000"/>
                <w:sz w:val="20"/>
                <w:szCs w:val="20"/>
                <w:lang w:eastAsia="es-CO"/>
              </w:rPr>
            </w:pPr>
            <w:r w:rsidRPr="005264C5">
              <w:rPr>
                <w:rFonts w:cs="Arial"/>
                <w:b/>
                <w:bCs/>
                <w:color w:val="000000"/>
                <w:sz w:val="20"/>
                <w:szCs w:val="20"/>
                <w:lang w:eastAsia="es-CO"/>
              </w:rPr>
              <w:t>Definiciones</w:t>
            </w:r>
          </w:p>
        </w:tc>
        <w:tc>
          <w:tcPr>
            <w:tcW w:w="1325" w:type="dxa"/>
            <w:tcBorders>
              <w:top w:val="single" w:sz="12" w:space="0" w:color="auto"/>
              <w:left w:val="nil"/>
              <w:bottom w:val="single" w:sz="12" w:space="0" w:color="auto"/>
              <w:right w:val="nil"/>
            </w:tcBorders>
            <w:shd w:val="clear" w:color="auto" w:fill="auto"/>
            <w:vAlign w:val="center"/>
            <w:hideMark/>
          </w:tcPr>
          <w:p w14:paraId="0264D85D" w14:textId="77777777" w:rsidR="0055658D" w:rsidRPr="005264C5" w:rsidRDefault="0055658D" w:rsidP="00DC0285">
            <w:pPr>
              <w:jc w:val="center"/>
              <w:rPr>
                <w:rFonts w:cs="Arial"/>
                <w:b/>
                <w:bCs/>
                <w:color w:val="000000"/>
                <w:sz w:val="20"/>
                <w:szCs w:val="20"/>
                <w:lang w:eastAsia="es-CO"/>
              </w:rPr>
            </w:pPr>
            <w:r w:rsidRPr="005264C5">
              <w:rPr>
                <w:rFonts w:cs="Arial"/>
                <w:b/>
                <w:bCs/>
                <w:color w:val="000000"/>
                <w:sz w:val="20"/>
                <w:szCs w:val="20"/>
                <w:lang w:eastAsia="es-CO"/>
              </w:rPr>
              <w:t>Unidades</w:t>
            </w:r>
          </w:p>
        </w:tc>
      </w:tr>
      <w:tr w:rsidR="0055658D" w:rsidRPr="005264C5" w14:paraId="1024917F" w14:textId="77777777" w:rsidTr="008C2268">
        <w:trPr>
          <w:trHeight w:val="282"/>
          <w:jc w:val="center"/>
        </w:trPr>
        <w:tc>
          <w:tcPr>
            <w:tcW w:w="1536" w:type="dxa"/>
            <w:tcBorders>
              <w:top w:val="nil"/>
              <w:left w:val="nil"/>
              <w:bottom w:val="nil"/>
              <w:right w:val="nil"/>
            </w:tcBorders>
            <w:shd w:val="clear" w:color="auto" w:fill="auto"/>
            <w:vAlign w:val="center"/>
          </w:tcPr>
          <w:p w14:paraId="623A466E" w14:textId="73B7E548" w:rsidR="0055658D" w:rsidRPr="00ED7F7F" w:rsidRDefault="00C110C9" w:rsidP="00ED7F7F">
            <w:pPr>
              <w:ind w:left="0"/>
              <w:rPr>
                <w:rFonts w:cs="Arial"/>
                <w:color w:val="000000"/>
                <w:szCs w:val="22"/>
                <w:lang w:eastAsia="es-CO"/>
              </w:rPr>
            </w:pPr>
            <m:oMathPara>
              <m:oMathParaPr>
                <m:jc m:val="center"/>
              </m:oMathParaPr>
              <m:oMath>
                <m:r>
                  <w:rPr>
                    <w:rFonts w:ascii="Cambria Math" w:hAnsi="Cambria Math" w:cs="Arial"/>
                    <w:color w:val="000000"/>
                    <w:szCs w:val="22"/>
                    <w:lang w:eastAsia="es-CO"/>
                  </w:rPr>
                  <m:t>t</m:t>
                </m:r>
              </m:oMath>
            </m:oMathPara>
          </w:p>
        </w:tc>
        <w:tc>
          <w:tcPr>
            <w:tcW w:w="6388" w:type="dxa"/>
            <w:tcBorders>
              <w:top w:val="nil"/>
              <w:left w:val="nil"/>
              <w:bottom w:val="nil"/>
              <w:right w:val="nil"/>
            </w:tcBorders>
            <w:shd w:val="clear" w:color="auto" w:fill="auto"/>
            <w:vAlign w:val="center"/>
          </w:tcPr>
          <w:p w14:paraId="70ACD1BC" w14:textId="7A3C993D" w:rsidR="0055658D" w:rsidRPr="00C110C9" w:rsidRDefault="00C110C9" w:rsidP="00ED7F7F">
            <w:pPr>
              <w:ind w:right="-259"/>
              <w:jc w:val="center"/>
              <w:rPr>
                <w:rFonts w:cs="Arial"/>
                <w:color w:val="000000"/>
                <w:szCs w:val="22"/>
                <w:lang w:eastAsia="es-CO"/>
              </w:rPr>
            </w:pPr>
            <w:r>
              <w:rPr>
                <w:rFonts w:cs="Arial"/>
                <w:color w:val="000000"/>
                <w:szCs w:val="22"/>
                <w:lang w:eastAsia="es-CO"/>
              </w:rPr>
              <w:t xml:space="preserve">Espesor de lámina </w:t>
            </w:r>
          </w:p>
        </w:tc>
        <w:tc>
          <w:tcPr>
            <w:tcW w:w="1325" w:type="dxa"/>
            <w:tcBorders>
              <w:top w:val="nil"/>
              <w:left w:val="nil"/>
              <w:bottom w:val="nil"/>
              <w:right w:val="nil"/>
            </w:tcBorders>
            <w:shd w:val="clear" w:color="auto" w:fill="auto"/>
            <w:vAlign w:val="center"/>
          </w:tcPr>
          <w:p w14:paraId="30F70917" w14:textId="0E62AAFA" w:rsidR="0055658D" w:rsidRPr="0055658D" w:rsidRDefault="00897937" w:rsidP="00BA6C1B">
            <w:pPr>
              <w:jc w:val="center"/>
              <w:rPr>
                <w:rFonts w:cs="Arial"/>
                <w:color w:val="000000"/>
                <w:szCs w:val="22"/>
                <w:lang w:eastAsia="es-CO"/>
              </w:rPr>
            </w:pPr>
            <m:oMathPara>
              <m:oMath>
                <m:r>
                  <w:rPr>
                    <w:rFonts w:ascii="Cambria Math" w:hAnsi="Cambria Math" w:cs="Arial"/>
                    <w:color w:val="000000"/>
                    <w:szCs w:val="22"/>
                    <w:lang w:eastAsia="es-CO"/>
                  </w:rPr>
                  <m:t>mm</m:t>
                </m:r>
              </m:oMath>
            </m:oMathPara>
          </w:p>
        </w:tc>
      </w:tr>
      <w:tr w:rsidR="00C7295A" w:rsidRPr="005264C5" w14:paraId="3DD84E18" w14:textId="77777777" w:rsidTr="008C2268">
        <w:trPr>
          <w:trHeight w:val="282"/>
          <w:jc w:val="center"/>
        </w:trPr>
        <w:tc>
          <w:tcPr>
            <w:tcW w:w="1536" w:type="dxa"/>
            <w:tcBorders>
              <w:top w:val="nil"/>
              <w:left w:val="nil"/>
              <w:bottom w:val="nil"/>
              <w:right w:val="nil"/>
            </w:tcBorders>
            <w:shd w:val="clear" w:color="auto" w:fill="auto"/>
            <w:vAlign w:val="center"/>
          </w:tcPr>
          <w:p w14:paraId="575A5E37" w14:textId="67778941" w:rsidR="00C7295A" w:rsidRDefault="00C7295A" w:rsidP="00ED7F7F">
            <w:pPr>
              <w:ind w:left="0"/>
              <w:rPr>
                <w:color w:val="000000"/>
                <w:szCs w:val="22"/>
                <w:lang w:eastAsia="es-CO"/>
              </w:rPr>
            </w:pPr>
            <m:oMathPara>
              <m:oMath>
                <m:r>
                  <w:rPr>
                    <w:rFonts w:ascii="Cambria Math" w:hAnsi="Cambria Math"/>
                    <w:color w:val="000000"/>
                    <w:szCs w:val="22"/>
                    <w:lang w:eastAsia="es-CO"/>
                  </w:rPr>
                  <m:t>I</m:t>
                </m:r>
              </m:oMath>
            </m:oMathPara>
          </w:p>
        </w:tc>
        <w:tc>
          <w:tcPr>
            <w:tcW w:w="6388" w:type="dxa"/>
            <w:tcBorders>
              <w:top w:val="nil"/>
              <w:left w:val="nil"/>
              <w:bottom w:val="nil"/>
              <w:right w:val="nil"/>
            </w:tcBorders>
            <w:shd w:val="clear" w:color="auto" w:fill="auto"/>
            <w:vAlign w:val="center"/>
          </w:tcPr>
          <w:p w14:paraId="40DD4BFB" w14:textId="22351F19" w:rsidR="00C7295A" w:rsidRDefault="00DF562B" w:rsidP="00ED7F7F">
            <w:pPr>
              <w:ind w:right="-259"/>
              <w:jc w:val="center"/>
              <w:rPr>
                <w:rFonts w:cs="Arial"/>
                <w:color w:val="000000"/>
                <w:szCs w:val="22"/>
                <w:lang w:eastAsia="es-CO"/>
              </w:rPr>
            </w:pPr>
            <w:r>
              <w:rPr>
                <w:rFonts w:cs="Arial"/>
                <w:color w:val="000000"/>
                <w:szCs w:val="22"/>
                <w:lang w:eastAsia="es-CO"/>
              </w:rPr>
              <w:t>Segundo momento de área</w:t>
            </w:r>
          </w:p>
        </w:tc>
        <w:tc>
          <w:tcPr>
            <w:tcW w:w="1325" w:type="dxa"/>
            <w:tcBorders>
              <w:top w:val="nil"/>
              <w:left w:val="nil"/>
              <w:bottom w:val="nil"/>
              <w:right w:val="nil"/>
            </w:tcBorders>
            <w:shd w:val="clear" w:color="auto" w:fill="auto"/>
            <w:vAlign w:val="center"/>
          </w:tcPr>
          <w:p w14:paraId="04B8BA86" w14:textId="3051948D" w:rsidR="00C7295A" w:rsidRDefault="00D94E9F" w:rsidP="00BA6C1B">
            <w:pPr>
              <w:jc w:val="center"/>
              <w:rPr>
                <w:rFonts w:cs="Arial"/>
                <w:color w:val="000000"/>
                <w:szCs w:val="22"/>
                <w:lang w:eastAsia="es-CO"/>
              </w:rPr>
            </w:pPr>
            <m:oMathPara>
              <m:oMath>
                <m:sSup>
                  <m:sSupPr>
                    <m:ctrlPr>
                      <w:rPr>
                        <w:rFonts w:ascii="Cambria Math" w:hAnsi="Cambria Math" w:cs="Arial"/>
                        <w:i/>
                        <w:color w:val="000000"/>
                        <w:szCs w:val="22"/>
                        <w:lang w:eastAsia="es-CO"/>
                      </w:rPr>
                    </m:ctrlPr>
                  </m:sSupPr>
                  <m:e>
                    <m:r>
                      <w:rPr>
                        <w:rFonts w:ascii="Cambria Math" w:hAnsi="Cambria Math" w:cs="Arial"/>
                        <w:color w:val="000000"/>
                        <w:szCs w:val="22"/>
                        <w:lang w:eastAsia="es-CO"/>
                      </w:rPr>
                      <m:t>m</m:t>
                    </m:r>
                  </m:e>
                  <m:sup>
                    <m:r>
                      <w:rPr>
                        <w:rFonts w:ascii="Cambria Math" w:hAnsi="Cambria Math" w:cs="Arial"/>
                        <w:color w:val="000000"/>
                        <w:szCs w:val="22"/>
                        <w:lang w:eastAsia="es-CO"/>
                      </w:rPr>
                      <m:t>4</m:t>
                    </m:r>
                  </m:sup>
                </m:sSup>
              </m:oMath>
            </m:oMathPara>
          </w:p>
        </w:tc>
      </w:tr>
      <w:tr w:rsidR="002137E6" w:rsidRPr="005264C5" w14:paraId="061AE2F9" w14:textId="77777777" w:rsidTr="008C2268">
        <w:trPr>
          <w:trHeight w:val="282"/>
          <w:jc w:val="center"/>
        </w:trPr>
        <w:tc>
          <w:tcPr>
            <w:tcW w:w="1536" w:type="dxa"/>
            <w:tcBorders>
              <w:top w:val="nil"/>
              <w:left w:val="nil"/>
              <w:bottom w:val="nil"/>
              <w:right w:val="nil"/>
            </w:tcBorders>
            <w:shd w:val="clear" w:color="auto" w:fill="auto"/>
            <w:vAlign w:val="center"/>
          </w:tcPr>
          <w:p w14:paraId="2CF99F4E" w14:textId="74082AD5" w:rsidR="002137E6" w:rsidRDefault="00D02C7E" w:rsidP="00ED7F7F">
            <w:pPr>
              <w:ind w:left="0"/>
              <w:rPr>
                <w:rFonts w:cs="Arial"/>
                <w:color w:val="000000"/>
                <w:szCs w:val="22"/>
                <w:lang w:eastAsia="es-CO"/>
              </w:rPr>
            </w:pPr>
            <m:oMathPara>
              <m:oMath>
                <m:r>
                  <w:rPr>
                    <w:rFonts w:ascii="Cambria Math" w:hAnsi="Cambria Math" w:cs="Arial"/>
                    <w:color w:val="000000"/>
                    <w:szCs w:val="22"/>
                    <w:lang w:eastAsia="es-CO"/>
                  </w:rPr>
                  <m:t>SM</m:t>
                </m:r>
              </m:oMath>
            </m:oMathPara>
          </w:p>
        </w:tc>
        <w:tc>
          <w:tcPr>
            <w:tcW w:w="6388" w:type="dxa"/>
            <w:tcBorders>
              <w:top w:val="nil"/>
              <w:left w:val="nil"/>
              <w:bottom w:val="nil"/>
              <w:right w:val="nil"/>
            </w:tcBorders>
            <w:shd w:val="clear" w:color="auto" w:fill="auto"/>
            <w:vAlign w:val="center"/>
          </w:tcPr>
          <w:p w14:paraId="7F612BC1" w14:textId="5139627B" w:rsidR="002137E6" w:rsidRDefault="00D02C7E" w:rsidP="00ED7F7F">
            <w:pPr>
              <w:ind w:right="-259"/>
              <w:jc w:val="center"/>
              <w:rPr>
                <w:rFonts w:cs="Arial"/>
                <w:color w:val="000000"/>
                <w:szCs w:val="22"/>
                <w:lang w:eastAsia="es-CO"/>
              </w:rPr>
            </w:pPr>
            <w:r>
              <w:rPr>
                <w:rFonts w:cs="Arial"/>
                <w:color w:val="000000"/>
                <w:szCs w:val="22"/>
                <w:lang w:eastAsia="es-CO"/>
              </w:rPr>
              <w:t>Módulo de se</w:t>
            </w:r>
            <w:r w:rsidR="00F3050D">
              <w:rPr>
                <w:rFonts w:cs="Arial"/>
                <w:color w:val="000000"/>
                <w:szCs w:val="22"/>
                <w:lang w:eastAsia="es-CO"/>
              </w:rPr>
              <w:t>cción</w:t>
            </w:r>
          </w:p>
        </w:tc>
        <w:tc>
          <w:tcPr>
            <w:tcW w:w="1325" w:type="dxa"/>
            <w:tcBorders>
              <w:top w:val="nil"/>
              <w:left w:val="nil"/>
              <w:bottom w:val="nil"/>
              <w:right w:val="nil"/>
            </w:tcBorders>
            <w:shd w:val="clear" w:color="auto" w:fill="auto"/>
            <w:vAlign w:val="center"/>
          </w:tcPr>
          <w:p w14:paraId="4DD882B3" w14:textId="2A62A723" w:rsidR="002137E6" w:rsidRPr="0055658D" w:rsidRDefault="005978AC" w:rsidP="00DC0285">
            <w:pPr>
              <w:jc w:val="center"/>
              <w:rPr>
                <w:rFonts w:cs="Arial"/>
                <w:color w:val="000000"/>
                <w:szCs w:val="22"/>
                <w:lang w:eastAsia="es-CO"/>
              </w:rPr>
            </w:pPr>
            <w:r>
              <w:rPr>
                <w:rFonts w:cs="Arial"/>
                <w:color w:val="000000"/>
                <w:szCs w:val="22"/>
                <w:lang w:eastAsia="es-CO"/>
              </w:rPr>
              <w:t>N</w:t>
            </w:r>
          </w:p>
        </w:tc>
      </w:tr>
      <w:tr w:rsidR="00DF562B" w:rsidRPr="005264C5" w14:paraId="75D746F2" w14:textId="77777777" w:rsidTr="008C2268">
        <w:trPr>
          <w:trHeight w:val="282"/>
          <w:jc w:val="center"/>
        </w:trPr>
        <w:tc>
          <w:tcPr>
            <w:tcW w:w="1536" w:type="dxa"/>
            <w:tcBorders>
              <w:top w:val="nil"/>
              <w:left w:val="nil"/>
              <w:bottom w:val="nil"/>
              <w:right w:val="nil"/>
            </w:tcBorders>
            <w:shd w:val="clear" w:color="auto" w:fill="auto"/>
            <w:vAlign w:val="center"/>
          </w:tcPr>
          <w:p w14:paraId="5F888FF6" w14:textId="2F4B9B7B" w:rsidR="00DF562B" w:rsidRDefault="00F529C2" w:rsidP="00ED7F7F">
            <w:pPr>
              <w:ind w:left="0"/>
              <w:rPr>
                <w:color w:val="000000"/>
                <w:szCs w:val="22"/>
                <w:lang w:eastAsia="es-CO"/>
              </w:rPr>
            </w:pPr>
            <m:oMathPara>
              <m:oMath>
                <m:r>
                  <w:rPr>
                    <w:rFonts w:ascii="Cambria Math" w:hAnsi="Cambria Math"/>
                    <w:color w:val="000000"/>
                    <w:szCs w:val="22"/>
                    <w:lang w:eastAsia="es-CO"/>
                  </w:rPr>
                  <m:t>p</m:t>
                </m:r>
              </m:oMath>
            </m:oMathPara>
          </w:p>
        </w:tc>
        <w:tc>
          <w:tcPr>
            <w:tcW w:w="6388" w:type="dxa"/>
            <w:tcBorders>
              <w:top w:val="nil"/>
              <w:left w:val="nil"/>
              <w:bottom w:val="nil"/>
              <w:right w:val="nil"/>
            </w:tcBorders>
            <w:shd w:val="clear" w:color="auto" w:fill="auto"/>
            <w:vAlign w:val="center"/>
          </w:tcPr>
          <w:p w14:paraId="1507BDC4" w14:textId="578FF5EA" w:rsidR="00DF562B" w:rsidRDefault="00F529C2" w:rsidP="00ED7F7F">
            <w:pPr>
              <w:ind w:right="-259"/>
              <w:jc w:val="center"/>
              <w:rPr>
                <w:rFonts w:cs="Arial"/>
                <w:color w:val="000000"/>
                <w:szCs w:val="22"/>
                <w:lang w:eastAsia="es-CO"/>
              </w:rPr>
            </w:pPr>
            <w:r>
              <w:rPr>
                <w:rFonts w:cs="Arial"/>
                <w:color w:val="000000"/>
                <w:szCs w:val="22"/>
                <w:lang w:eastAsia="es-CO"/>
              </w:rPr>
              <w:t>Presión de diseño</w:t>
            </w:r>
          </w:p>
        </w:tc>
        <w:tc>
          <w:tcPr>
            <w:tcW w:w="1325" w:type="dxa"/>
            <w:tcBorders>
              <w:top w:val="nil"/>
              <w:left w:val="nil"/>
              <w:bottom w:val="nil"/>
              <w:right w:val="nil"/>
            </w:tcBorders>
            <w:shd w:val="clear" w:color="auto" w:fill="auto"/>
            <w:vAlign w:val="center"/>
          </w:tcPr>
          <w:p w14:paraId="6507C32B" w14:textId="14D5634C" w:rsidR="00DF562B" w:rsidRDefault="00DF562B" w:rsidP="00DC0285">
            <w:pPr>
              <w:jc w:val="center"/>
              <w:rPr>
                <w:rFonts w:cs="Arial"/>
                <w:color w:val="000000"/>
                <w:szCs w:val="22"/>
                <w:lang w:eastAsia="es-CO"/>
              </w:rPr>
            </w:pPr>
            <w:r>
              <w:rPr>
                <w:rFonts w:cs="Arial"/>
                <w:color w:val="000000"/>
                <w:szCs w:val="22"/>
                <w:lang w:eastAsia="es-CO"/>
              </w:rPr>
              <w:t>N/m</w:t>
            </w:r>
          </w:p>
        </w:tc>
      </w:tr>
      <w:tr w:rsidR="002137E6" w:rsidRPr="005264C5" w14:paraId="537AE981" w14:textId="77777777" w:rsidTr="008C2268">
        <w:trPr>
          <w:trHeight w:val="282"/>
          <w:jc w:val="center"/>
        </w:trPr>
        <w:tc>
          <w:tcPr>
            <w:tcW w:w="1536" w:type="dxa"/>
            <w:tcBorders>
              <w:top w:val="nil"/>
              <w:left w:val="nil"/>
              <w:bottom w:val="nil"/>
              <w:right w:val="nil"/>
            </w:tcBorders>
            <w:shd w:val="clear" w:color="auto" w:fill="auto"/>
            <w:vAlign w:val="center"/>
          </w:tcPr>
          <w:p w14:paraId="31425CC1" w14:textId="3374518D" w:rsidR="002137E6" w:rsidRDefault="00D94E9F" w:rsidP="00ED7F7F">
            <w:pPr>
              <w:ind w:left="0"/>
              <w:rPr>
                <w:rFonts w:cs="Arial"/>
                <w:color w:val="000000"/>
                <w:szCs w:val="22"/>
                <w:lang w:eastAsia="es-CO"/>
              </w:rPr>
            </w:pPr>
            <m:oMathPara>
              <m:oMath>
                <m:sSub>
                  <m:sSubPr>
                    <m:ctrlPr>
                      <w:rPr>
                        <w:rFonts w:ascii="Cambria Math" w:hAnsi="Cambria Math" w:cs="Arial"/>
                        <w:i/>
                        <w:color w:val="000000"/>
                        <w:szCs w:val="22"/>
                        <w:lang w:eastAsia="es-CO"/>
                      </w:rPr>
                    </m:ctrlPr>
                  </m:sSubPr>
                  <m:e>
                    <m:r>
                      <w:rPr>
                        <w:rFonts w:ascii="Cambria Math" w:hAnsi="Cambria Math" w:cs="Arial"/>
                        <w:color w:val="000000"/>
                        <w:szCs w:val="22"/>
                        <w:lang w:eastAsia="es-CO"/>
                      </w:rPr>
                      <m:t>n</m:t>
                    </m:r>
                  </m:e>
                  <m:sub>
                    <m:r>
                      <w:rPr>
                        <w:rFonts w:ascii="Cambria Math" w:hAnsi="Cambria Math" w:cs="Arial"/>
                        <w:color w:val="000000"/>
                        <w:szCs w:val="22"/>
                        <w:lang w:eastAsia="es-CO"/>
                      </w:rPr>
                      <m:t>cg</m:t>
                    </m:r>
                  </m:sub>
                </m:sSub>
              </m:oMath>
            </m:oMathPara>
          </w:p>
        </w:tc>
        <w:tc>
          <w:tcPr>
            <w:tcW w:w="6388" w:type="dxa"/>
            <w:tcBorders>
              <w:top w:val="nil"/>
              <w:left w:val="nil"/>
              <w:bottom w:val="nil"/>
              <w:right w:val="nil"/>
            </w:tcBorders>
            <w:shd w:val="clear" w:color="auto" w:fill="auto"/>
            <w:vAlign w:val="center"/>
          </w:tcPr>
          <w:p w14:paraId="59ED2178" w14:textId="346F62D0" w:rsidR="002137E6" w:rsidRDefault="002635F1" w:rsidP="00ED7F7F">
            <w:pPr>
              <w:ind w:right="-259"/>
              <w:jc w:val="center"/>
              <w:rPr>
                <w:rFonts w:cs="Arial"/>
                <w:color w:val="000000"/>
                <w:szCs w:val="22"/>
                <w:lang w:eastAsia="es-CO"/>
              </w:rPr>
            </w:pPr>
            <w:r>
              <w:rPr>
                <w:rFonts w:cs="Arial"/>
                <w:color w:val="000000"/>
                <w:szCs w:val="22"/>
                <w:lang w:eastAsia="es-CO"/>
              </w:rPr>
              <w:t xml:space="preserve">Aceleración vertical </w:t>
            </w:r>
          </w:p>
        </w:tc>
        <w:tc>
          <w:tcPr>
            <w:tcW w:w="1325" w:type="dxa"/>
            <w:tcBorders>
              <w:top w:val="nil"/>
              <w:left w:val="nil"/>
              <w:bottom w:val="nil"/>
              <w:right w:val="nil"/>
            </w:tcBorders>
            <w:shd w:val="clear" w:color="auto" w:fill="auto"/>
            <w:vAlign w:val="center"/>
          </w:tcPr>
          <w:p w14:paraId="7929CBC3" w14:textId="5245456C" w:rsidR="002137E6" w:rsidRPr="0055658D" w:rsidRDefault="002635F1" w:rsidP="00DC0285">
            <w:pPr>
              <w:jc w:val="center"/>
              <w:rPr>
                <w:rFonts w:cs="Arial"/>
                <w:color w:val="000000"/>
                <w:szCs w:val="22"/>
                <w:lang w:eastAsia="es-CO"/>
              </w:rPr>
            </w:pPr>
            <w:r>
              <w:rPr>
                <w:rFonts w:cs="Arial"/>
                <w:color w:val="000000"/>
                <w:szCs w:val="22"/>
                <w:lang w:eastAsia="es-CO"/>
              </w:rPr>
              <w:t>g’s</w:t>
            </w:r>
          </w:p>
        </w:tc>
      </w:tr>
      <w:tr w:rsidR="00AE5F49" w:rsidRPr="005264C5" w14:paraId="1A40BAEB" w14:textId="77777777" w:rsidTr="008C2268">
        <w:trPr>
          <w:trHeight w:val="282"/>
          <w:jc w:val="center"/>
        </w:trPr>
        <w:tc>
          <w:tcPr>
            <w:tcW w:w="1536" w:type="dxa"/>
            <w:tcBorders>
              <w:top w:val="nil"/>
              <w:left w:val="nil"/>
              <w:bottom w:val="nil"/>
              <w:right w:val="nil"/>
            </w:tcBorders>
            <w:shd w:val="clear" w:color="auto" w:fill="auto"/>
            <w:vAlign w:val="center"/>
          </w:tcPr>
          <w:p w14:paraId="603A4697" w14:textId="75D69DA2" w:rsidR="00AE5F49" w:rsidRDefault="00D94E9F" w:rsidP="00ED7F7F">
            <w:pPr>
              <w:ind w:left="0"/>
              <w:rPr>
                <w:color w:val="000000"/>
                <w:szCs w:val="22"/>
                <w:lang w:eastAsia="es-CO"/>
              </w:rPr>
            </w:pPr>
            <m:oMathPara>
              <m:oMath>
                <m:sSub>
                  <m:sSubPr>
                    <m:ctrlPr>
                      <w:rPr>
                        <w:rFonts w:ascii="Cambria Math" w:hAnsi="Cambria Math"/>
                        <w:i/>
                        <w:color w:val="000000"/>
                        <w:szCs w:val="22"/>
                        <w:lang w:eastAsia="es-CO"/>
                      </w:rPr>
                    </m:ctrlPr>
                  </m:sSubPr>
                  <m:e>
                    <m:r>
                      <w:rPr>
                        <w:rFonts w:ascii="Cambria Math" w:hAnsi="Cambria Math"/>
                        <w:color w:val="000000"/>
                        <w:szCs w:val="22"/>
                        <w:lang w:eastAsia="es-CO"/>
                      </w:rPr>
                      <m:t>σ</m:t>
                    </m:r>
                  </m:e>
                  <m:sub>
                    <m:r>
                      <w:rPr>
                        <w:rFonts w:ascii="Cambria Math" w:hAnsi="Cambria Math"/>
                        <w:color w:val="000000"/>
                        <w:szCs w:val="22"/>
                        <w:lang w:eastAsia="es-CO"/>
                      </w:rPr>
                      <m:t>a</m:t>
                    </m:r>
                  </m:sub>
                </m:sSub>
              </m:oMath>
            </m:oMathPara>
          </w:p>
        </w:tc>
        <w:tc>
          <w:tcPr>
            <w:tcW w:w="6388" w:type="dxa"/>
            <w:tcBorders>
              <w:top w:val="nil"/>
              <w:left w:val="nil"/>
              <w:bottom w:val="nil"/>
              <w:right w:val="nil"/>
            </w:tcBorders>
            <w:shd w:val="clear" w:color="auto" w:fill="auto"/>
            <w:vAlign w:val="center"/>
          </w:tcPr>
          <w:p w14:paraId="36B2EB3E" w14:textId="77DD5A1F" w:rsidR="00AE5F49" w:rsidRDefault="00AE5F49" w:rsidP="00ED7F7F">
            <w:pPr>
              <w:ind w:right="-259"/>
              <w:jc w:val="center"/>
              <w:rPr>
                <w:rFonts w:cs="Arial"/>
                <w:color w:val="000000"/>
                <w:szCs w:val="22"/>
                <w:lang w:eastAsia="es-CO"/>
              </w:rPr>
            </w:pPr>
            <w:r>
              <w:rPr>
                <w:rFonts w:cs="Arial"/>
                <w:color w:val="000000"/>
                <w:szCs w:val="22"/>
                <w:lang w:eastAsia="es-CO"/>
              </w:rPr>
              <w:t xml:space="preserve">Esfuerzo </w:t>
            </w:r>
            <w:r w:rsidR="0031351E">
              <w:rPr>
                <w:rFonts w:cs="Arial"/>
                <w:color w:val="000000"/>
                <w:szCs w:val="22"/>
                <w:lang w:eastAsia="es-CO"/>
              </w:rPr>
              <w:t>de diseño</w:t>
            </w:r>
          </w:p>
        </w:tc>
        <w:tc>
          <w:tcPr>
            <w:tcW w:w="1325" w:type="dxa"/>
            <w:tcBorders>
              <w:top w:val="nil"/>
              <w:left w:val="nil"/>
              <w:bottom w:val="nil"/>
              <w:right w:val="nil"/>
            </w:tcBorders>
            <w:shd w:val="clear" w:color="auto" w:fill="auto"/>
            <w:vAlign w:val="center"/>
          </w:tcPr>
          <w:p w14:paraId="08F781F1" w14:textId="4F77A755" w:rsidR="00AE5F49" w:rsidRDefault="00AE5F49" w:rsidP="00DC0285">
            <w:pPr>
              <w:jc w:val="center"/>
              <w:rPr>
                <w:rFonts w:cs="Arial"/>
                <w:color w:val="000000"/>
                <w:szCs w:val="22"/>
                <w:lang w:eastAsia="es-CO"/>
              </w:rPr>
            </w:pPr>
            <w:r>
              <w:rPr>
                <w:rFonts w:cs="Arial"/>
                <w:color w:val="000000"/>
                <w:szCs w:val="22"/>
                <w:lang w:eastAsia="es-CO"/>
              </w:rPr>
              <w:t>MPa</w:t>
            </w:r>
          </w:p>
        </w:tc>
      </w:tr>
      <w:tr w:rsidR="00AE5F49" w:rsidRPr="005264C5" w14:paraId="08008B80" w14:textId="77777777" w:rsidTr="008C2268">
        <w:trPr>
          <w:trHeight w:val="282"/>
          <w:jc w:val="center"/>
        </w:trPr>
        <w:tc>
          <w:tcPr>
            <w:tcW w:w="1536" w:type="dxa"/>
            <w:tcBorders>
              <w:top w:val="nil"/>
              <w:left w:val="nil"/>
              <w:bottom w:val="nil"/>
              <w:right w:val="nil"/>
            </w:tcBorders>
            <w:shd w:val="clear" w:color="auto" w:fill="auto"/>
            <w:vAlign w:val="center"/>
          </w:tcPr>
          <w:p w14:paraId="7597E6E1" w14:textId="529D8EB9" w:rsidR="00AE5F49" w:rsidRDefault="00D94E9F" w:rsidP="00ED7F7F">
            <w:pPr>
              <w:ind w:left="0"/>
              <w:rPr>
                <w:color w:val="000000"/>
                <w:szCs w:val="22"/>
                <w:lang w:eastAsia="es-CO"/>
              </w:rPr>
            </w:pPr>
            <m:oMathPara>
              <m:oMath>
                <m:sSub>
                  <m:sSubPr>
                    <m:ctrlPr>
                      <w:rPr>
                        <w:rFonts w:ascii="Cambria Math" w:hAnsi="Cambria Math"/>
                        <w:i/>
                        <w:color w:val="000000"/>
                        <w:szCs w:val="22"/>
                        <w:lang w:eastAsia="es-CO"/>
                      </w:rPr>
                    </m:ctrlPr>
                  </m:sSubPr>
                  <m:e>
                    <m:r>
                      <w:rPr>
                        <w:rFonts w:ascii="Cambria Math" w:hAnsi="Cambria Math"/>
                        <w:color w:val="000000"/>
                        <w:szCs w:val="22"/>
                        <w:lang w:eastAsia="es-CO"/>
                      </w:rPr>
                      <m:t>σ</m:t>
                    </m:r>
                  </m:e>
                  <m:sub>
                    <m:r>
                      <w:rPr>
                        <w:rFonts w:ascii="Cambria Math" w:hAnsi="Cambria Math"/>
                        <w:color w:val="000000"/>
                        <w:szCs w:val="22"/>
                        <w:lang w:eastAsia="es-CO"/>
                      </w:rPr>
                      <m:t>y</m:t>
                    </m:r>
                  </m:sub>
                </m:sSub>
              </m:oMath>
            </m:oMathPara>
          </w:p>
        </w:tc>
        <w:tc>
          <w:tcPr>
            <w:tcW w:w="6388" w:type="dxa"/>
            <w:tcBorders>
              <w:top w:val="nil"/>
              <w:left w:val="nil"/>
              <w:bottom w:val="nil"/>
              <w:right w:val="nil"/>
            </w:tcBorders>
            <w:shd w:val="clear" w:color="auto" w:fill="auto"/>
            <w:vAlign w:val="center"/>
          </w:tcPr>
          <w:p w14:paraId="5F812964" w14:textId="4AE9A857" w:rsidR="00AE5F49" w:rsidRDefault="00AE5F49" w:rsidP="00ED7F7F">
            <w:pPr>
              <w:ind w:right="-259"/>
              <w:jc w:val="center"/>
              <w:rPr>
                <w:rFonts w:cs="Arial"/>
                <w:color w:val="000000"/>
                <w:szCs w:val="22"/>
                <w:lang w:eastAsia="es-CO"/>
              </w:rPr>
            </w:pPr>
            <w:r>
              <w:rPr>
                <w:rFonts w:cs="Arial"/>
                <w:color w:val="000000"/>
                <w:szCs w:val="22"/>
                <w:lang w:eastAsia="es-CO"/>
              </w:rPr>
              <w:t>Esfuerzo</w:t>
            </w:r>
            <w:r w:rsidR="003B317B">
              <w:rPr>
                <w:rFonts w:cs="Arial"/>
                <w:color w:val="000000"/>
                <w:szCs w:val="22"/>
                <w:lang w:eastAsia="es-CO"/>
              </w:rPr>
              <w:t xml:space="preserve"> de fluencia</w:t>
            </w:r>
          </w:p>
        </w:tc>
        <w:tc>
          <w:tcPr>
            <w:tcW w:w="1325" w:type="dxa"/>
            <w:tcBorders>
              <w:top w:val="nil"/>
              <w:left w:val="nil"/>
              <w:bottom w:val="nil"/>
              <w:right w:val="nil"/>
            </w:tcBorders>
            <w:shd w:val="clear" w:color="auto" w:fill="auto"/>
            <w:vAlign w:val="center"/>
          </w:tcPr>
          <w:p w14:paraId="791DD1A4" w14:textId="64D32F3E" w:rsidR="00AE5F49" w:rsidRDefault="00AE5F49" w:rsidP="00DC0285">
            <w:pPr>
              <w:jc w:val="center"/>
              <w:rPr>
                <w:rFonts w:cs="Arial"/>
                <w:color w:val="000000"/>
                <w:szCs w:val="22"/>
                <w:lang w:eastAsia="es-CO"/>
              </w:rPr>
            </w:pPr>
            <w:r>
              <w:rPr>
                <w:rFonts w:cs="Arial"/>
                <w:color w:val="000000"/>
                <w:szCs w:val="22"/>
                <w:lang w:eastAsia="es-CO"/>
              </w:rPr>
              <w:t>MPa</w:t>
            </w:r>
          </w:p>
        </w:tc>
      </w:tr>
      <w:tr w:rsidR="002137E6" w:rsidRPr="005264C5" w14:paraId="7C3F66CD" w14:textId="77777777" w:rsidTr="008C2268">
        <w:trPr>
          <w:trHeight w:val="282"/>
          <w:jc w:val="center"/>
        </w:trPr>
        <w:tc>
          <w:tcPr>
            <w:tcW w:w="1536" w:type="dxa"/>
            <w:tcBorders>
              <w:top w:val="nil"/>
              <w:left w:val="nil"/>
              <w:bottom w:val="nil"/>
              <w:right w:val="nil"/>
            </w:tcBorders>
            <w:shd w:val="clear" w:color="auto" w:fill="auto"/>
            <w:vAlign w:val="center"/>
          </w:tcPr>
          <w:p w14:paraId="7D64F7D9" w14:textId="7067CEDA" w:rsidR="002137E6" w:rsidRPr="003C30FD" w:rsidRDefault="003C30FD" w:rsidP="00ED7F7F">
            <w:pPr>
              <w:rPr>
                <w:rFonts w:cs="Arial"/>
                <w:color w:val="000000"/>
                <w:szCs w:val="22"/>
                <w:lang w:eastAsia="es-CO"/>
              </w:rPr>
            </w:pPr>
            <m:oMathPara>
              <m:oMathParaPr>
                <m:jc m:val="left"/>
              </m:oMathParaPr>
              <m:oMath>
                <m:r>
                  <w:rPr>
                    <w:rFonts w:ascii="Cambria Math" w:hAnsi="Cambria Math" w:cs="Arial"/>
                    <w:color w:val="000000"/>
                    <w:szCs w:val="22"/>
                    <w:lang w:eastAsia="es-CO"/>
                  </w:rPr>
                  <m:t xml:space="preserve">       h</m:t>
                </m:r>
              </m:oMath>
            </m:oMathPara>
          </w:p>
        </w:tc>
        <w:tc>
          <w:tcPr>
            <w:tcW w:w="6388" w:type="dxa"/>
            <w:tcBorders>
              <w:top w:val="nil"/>
              <w:left w:val="nil"/>
              <w:bottom w:val="nil"/>
              <w:right w:val="nil"/>
            </w:tcBorders>
            <w:shd w:val="clear" w:color="auto" w:fill="auto"/>
            <w:vAlign w:val="center"/>
          </w:tcPr>
          <w:p w14:paraId="25853672" w14:textId="1534E723" w:rsidR="002137E6" w:rsidRDefault="003C30FD" w:rsidP="00ED7F7F">
            <w:pPr>
              <w:ind w:right="-259"/>
              <w:jc w:val="center"/>
              <w:rPr>
                <w:rFonts w:cs="Arial"/>
                <w:color w:val="000000"/>
                <w:szCs w:val="22"/>
                <w:lang w:eastAsia="es-CO"/>
              </w:rPr>
            </w:pPr>
            <w:r>
              <w:rPr>
                <w:rFonts w:cs="Arial"/>
                <w:color w:val="000000"/>
                <w:szCs w:val="22"/>
                <w:lang w:eastAsia="es-CO"/>
              </w:rPr>
              <w:t>Altura de ola</w:t>
            </w:r>
          </w:p>
        </w:tc>
        <w:tc>
          <w:tcPr>
            <w:tcW w:w="1325" w:type="dxa"/>
            <w:tcBorders>
              <w:top w:val="nil"/>
              <w:left w:val="nil"/>
              <w:bottom w:val="nil"/>
              <w:right w:val="nil"/>
            </w:tcBorders>
            <w:shd w:val="clear" w:color="auto" w:fill="auto"/>
            <w:vAlign w:val="center"/>
          </w:tcPr>
          <w:p w14:paraId="02867B93" w14:textId="2B98EFF2" w:rsidR="002137E6" w:rsidRPr="0055658D" w:rsidRDefault="00102442" w:rsidP="00DC0285">
            <w:pPr>
              <w:jc w:val="center"/>
              <w:rPr>
                <w:rFonts w:cs="Arial"/>
                <w:color w:val="000000"/>
                <w:szCs w:val="22"/>
                <w:lang w:eastAsia="es-CO"/>
              </w:rPr>
            </w:pPr>
            <w:r>
              <w:rPr>
                <w:rFonts w:cs="Arial"/>
                <w:color w:val="000000"/>
                <w:szCs w:val="22"/>
                <w:lang w:eastAsia="es-CO"/>
              </w:rPr>
              <w:t>m</w:t>
            </w:r>
          </w:p>
        </w:tc>
      </w:tr>
      <w:tr w:rsidR="0055658D" w:rsidRPr="005264C5" w14:paraId="0E5D53FF" w14:textId="77777777" w:rsidTr="008C2268">
        <w:trPr>
          <w:trHeight w:val="267"/>
          <w:jc w:val="center"/>
        </w:trPr>
        <w:tc>
          <w:tcPr>
            <w:tcW w:w="1536" w:type="dxa"/>
            <w:tcBorders>
              <w:top w:val="nil"/>
              <w:left w:val="nil"/>
              <w:bottom w:val="nil"/>
              <w:right w:val="nil"/>
            </w:tcBorders>
            <w:shd w:val="clear" w:color="auto" w:fill="auto"/>
            <w:vAlign w:val="center"/>
          </w:tcPr>
          <w:p w14:paraId="65EE7C51" w14:textId="3100B4FE" w:rsidR="0055658D" w:rsidRPr="00BE391F" w:rsidRDefault="00F25D24" w:rsidP="00BE391F">
            <w:pPr>
              <w:ind w:left="0"/>
              <w:rPr>
                <w:rFonts w:cs="Arial"/>
                <w:color w:val="000000"/>
                <w:szCs w:val="22"/>
                <w:lang w:eastAsia="es-CO"/>
              </w:rPr>
            </w:pPr>
            <m:oMathPara>
              <m:oMathParaPr>
                <m:jc m:val="center"/>
              </m:oMathParaPr>
              <m:oMath>
                <m:r>
                  <w:rPr>
                    <w:rFonts w:ascii="Cambria Math" w:hAnsi="Cambria Math" w:cs="Arial"/>
                    <w:color w:val="000000"/>
                    <w:szCs w:val="22"/>
                    <w:lang w:eastAsia="es-CO"/>
                  </w:rPr>
                  <m:t>k</m:t>
                </m:r>
              </m:oMath>
            </m:oMathPara>
          </w:p>
        </w:tc>
        <w:tc>
          <w:tcPr>
            <w:tcW w:w="6388" w:type="dxa"/>
            <w:tcBorders>
              <w:top w:val="nil"/>
              <w:left w:val="nil"/>
              <w:bottom w:val="nil"/>
              <w:right w:val="nil"/>
            </w:tcBorders>
            <w:shd w:val="clear" w:color="auto" w:fill="auto"/>
            <w:vAlign w:val="center"/>
          </w:tcPr>
          <w:p w14:paraId="09241EB3" w14:textId="5DC32473" w:rsidR="0055658D" w:rsidRPr="0055658D" w:rsidRDefault="00F25D24" w:rsidP="00ED7F7F">
            <w:pPr>
              <w:jc w:val="center"/>
              <w:rPr>
                <w:rFonts w:cs="Arial"/>
                <w:color w:val="000000"/>
                <w:szCs w:val="22"/>
                <w:lang w:eastAsia="es-CO"/>
              </w:rPr>
            </w:pPr>
            <w:r>
              <w:rPr>
                <w:rFonts w:cs="Arial"/>
                <w:color w:val="000000"/>
                <w:szCs w:val="22"/>
                <w:lang w:eastAsia="es-CO"/>
              </w:rPr>
              <w:t>Relación de aspecto</w:t>
            </w:r>
          </w:p>
        </w:tc>
        <w:tc>
          <w:tcPr>
            <w:tcW w:w="1325" w:type="dxa"/>
            <w:tcBorders>
              <w:top w:val="nil"/>
              <w:left w:val="nil"/>
              <w:bottom w:val="nil"/>
              <w:right w:val="nil"/>
            </w:tcBorders>
            <w:shd w:val="clear" w:color="auto" w:fill="auto"/>
            <w:vAlign w:val="center"/>
          </w:tcPr>
          <w:p w14:paraId="49BA6263" w14:textId="286E4C53" w:rsidR="0055658D" w:rsidRPr="0055658D" w:rsidRDefault="002E0509" w:rsidP="00DC0285">
            <w:pPr>
              <w:jc w:val="center"/>
              <w:rPr>
                <w:rFonts w:cs="Arial"/>
                <w:color w:val="000000"/>
                <w:szCs w:val="22"/>
                <w:lang w:eastAsia="es-CO"/>
              </w:rPr>
            </w:pPr>
            <w:r>
              <w:rPr>
                <w:rFonts w:cs="Arial"/>
                <w:color w:val="000000"/>
                <w:szCs w:val="22"/>
                <w:lang w:eastAsia="es-CO"/>
              </w:rPr>
              <w:t>---</w:t>
            </w:r>
          </w:p>
        </w:tc>
      </w:tr>
      <w:tr w:rsidR="0055658D" w:rsidRPr="005264C5" w14:paraId="5961DC0F" w14:textId="77777777" w:rsidTr="008C2268">
        <w:trPr>
          <w:trHeight w:val="267"/>
          <w:jc w:val="center"/>
        </w:trPr>
        <w:tc>
          <w:tcPr>
            <w:tcW w:w="1536" w:type="dxa"/>
            <w:tcBorders>
              <w:top w:val="nil"/>
              <w:left w:val="nil"/>
              <w:bottom w:val="nil"/>
              <w:right w:val="nil"/>
            </w:tcBorders>
            <w:shd w:val="clear" w:color="auto" w:fill="auto"/>
            <w:vAlign w:val="center"/>
          </w:tcPr>
          <w:p w14:paraId="2D6C23EC" w14:textId="42C942F6" w:rsidR="0055658D" w:rsidRPr="0055658D" w:rsidRDefault="00F74155" w:rsidP="00ED7F7F">
            <w:pPr>
              <w:ind w:left="0"/>
              <w:rPr>
                <w:rFonts w:cs="Arial"/>
                <w:color w:val="000000"/>
                <w:szCs w:val="22"/>
                <w:lang w:eastAsia="es-CO"/>
              </w:rPr>
            </w:pPr>
            <m:oMathPara>
              <m:oMath>
                <m:r>
                  <w:rPr>
                    <w:rFonts w:ascii="Cambria Math" w:hAnsi="Cambria Math" w:cs="Arial"/>
                    <w:color w:val="000000"/>
                    <w:szCs w:val="22"/>
                    <w:lang w:eastAsia="es-CO"/>
                  </w:rPr>
                  <m:t>L</m:t>
                </m:r>
              </m:oMath>
            </m:oMathPara>
          </w:p>
        </w:tc>
        <w:tc>
          <w:tcPr>
            <w:tcW w:w="6388" w:type="dxa"/>
            <w:tcBorders>
              <w:top w:val="nil"/>
              <w:left w:val="nil"/>
              <w:bottom w:val="nil"/>
              <w:right w:val="nil"/>
            </w:tcBorders>
            <w:shd w:val="clear" w:color="auto" w:fill="auto"/>
            <w:vAlign w:val="center"/>
          </w:tcPr>
          <w:p w14:paraId="28AAD6BF" w14:textId="04F9046F" w:rsidR="0055658D" w:rsidRPr="0055658D" w:rsidRDefault="002137E6" w:rsidP="00ED7F7F">
            <w:pPr>
              <w:jc w:val="center"/>
              <w:rPr>
                <w:rFonts w:cs="Arial"/>
                <w:color w:val="000000"/>
                <w:szCs w:val="22"/>
                <w:lang w:eastAsia="es-CO"/>
              </w:rPr>
            </w:pPr>
            <w:r>
              <w:rPr>
                <w:rFonts w:cs="Arial"/>
                <w:color w:val="000000"/>
                <w:szCs w:val="22"/>
                <w:lang w:eastAsia="es-CO"/>
              </w:rPr>
              <w:t>Es</w:t>
            </w:r>
            <w:r w:rsidR="00F74155">
              <w:rPr>
                <w:rFonts w:cs="Arial"/>
                <w:color w:val="000000"/>
                <w:szCs w:val="22"/>
                <w:lang w:eastAsia="es-CO"/>
              </w:rPr>
              <w:t>lora de escantillón</w:t>
            </w:r>
          </w:p>
        </w:tc>
        <w:tc>
          <w:tcPr>
            <w:tcW w:w="1325" w:type="dxa"/>
            <w:tcBorders>
              <w:top w:val="nil"/>
              <w:left w:val="nil"/>
              <w:bottom w:val="nil"/>
              <w:right w:val="nil"/>
            </w:tcBorders>
            <w:shd w:val="clear" w:color="auto" w:fill="auto"/>
            <w:vAlign w:val="center"/>
          </w:tcPr>
          <w:p w14:paraId="3CFD3833" w14:textId="4F3C7C1B" w:rsidR="0055658D" w:rsidRPr="0055658D" w:rsidRDefault="002E0509" w:rsidP="00DC0285">
            <w:pPr>
              <w:jc w:val="center"/>
              <w:rPr>
                <w:rFonts w:cs="Arial"/>
                <w:color w:val="000000"/>
                <w:szCs w:val="22"/>
                <w:lang w:eastAsia="es-CO"/>
              </w:rPr>
            </w:pPr>
            <w:r>
              <w:rPr>
                <w:rFonts w:cs="Arial"/>
                <w:color w:val="000000"/>
                <w:szCs w:val="22"/>
                <w:lang w:eastAsia="es-CO"/>
              </w:rPr>
              <w:t>m</w:t>
            </w:r>
          </w:p>
        </w:tc>
      </w:tr>
      <w:tr w:rsidR="00ED7F7F" w:rsidRPr="005264C5" w14:paraId="03D12736" w14:textId="77777777" w:rsidTr="008C2268">
        <w:trPr>
          <w:trHeight w:val="267"/>
          <w:jc w:val="center"/>
        </w:trPr>
        <w:tc>
          <w:tcPr>
            <w:tcW w:w="1536" w:type="dxa"/>
            <w:tcBorders>
              <w:top w:val="nil"/>
              <w:left w:val="nil"/>
              <w:bottom w:val="nil"/>
              <w:right w:val="nil"/>
            </w:tcBorders>
            <w:shd w:val="clear" w:color="auto" w:fill="auto"/>
            <w:vAlign w:val="center"/>
          </w:tcPr>
          <w:p w14:paraId="3438F113" w14:textId="72977899" w:rsidR="00ED7F7F" w:rsidRPr="0055658D" w:rsidRDefault="00D02C7E" w:rsidP="006A498E">
            <w:pPr>
              <w:ind w:left="0"/>
              <w:rPr>
                <w:rFonts w:cs="Arial"/>
                <w:color w:val="000000"/>
                <w:szCs w:val="22"/>
                <w:lang w:eastAsia="es-CO"/>
              </w:rPr>
            </w:pPr>
            <m:oMathPara>
              <m:oMath>
                <m:r>
                  <w:rPr>
                    <w:rFonts w:ascii="Cambria Math" w:hAnsi="Cambria Math" w:cs="Arial"/>
                    <w:color w:val="000000"/>
                    <w:szCs w:val="22"/>
                    <w:lang w:eastAsia="es-CO"/>
                  </w:rPr>
                  <m:t>B</m:t>
                </m:r>
              </m:oMath>
            </m:oMathPara>
          </w:p>
        </w:tc>
        <w:tc>
          <w:tcPr>
            <w:tcW w:w="6388" w:type="dxa"/>
            <w:tcBorders>
              <w:top w:val="nil"/>
              <w:left w:val="nil"/>
              <w:bottom w:val="nil"/>
              <w:right w:val="nil"/>
            </w:tcBorders>
            <w:shd w:val="clear" w:color="auto" w:fill="auto"/>
            <w:vAlign w:val="center"/>
          </w:tcPr>
          <w:p w14:paraId="07853CE6" w14:textId="110F6223" w:rsidR="00ED7F7F" w:rsidRDefault="00D02C7E" w:rsidP="00ED7F7F">
            <w:pPr>
              <w:jc w:val="center"/>
              <w:rPr>
                <w:rFonts w:cs="Arial"/>
                <w:color w:val="000000"/>
                <w:szCs w:val="22"/>
                <w:lang w:eastAsia="es-CO"/>
              </w:rPr>
            </w:pPr>
            <w:r>
              <w:rPr>
                <w:rFonts w:cs="Arial"/>
                <w:color w:val="000000"/>
                <w:szCs w:val="22"/>
                <w:lang w:eastAsia="es-CO"/>
              </w:rPr>
              <w:t>Manga de flotación</w:t>
            </w:r>
          </w:p>
        </w:tc>
        <w:tc>
          <w:tcPr>
            <w:tcW w:w="1325" w:type="dxa"/>
            <w:tcBorders>
              <w:top w:val="nil"/>
              <w:left w:val="nil"/>
              <w:bottom w:val="nil"/>
              <w:right w:val="nil"/>
            </w:tcBorders>
            <w:shd w:val="clear" w:color="auto" w:fill="auto"/>
            <w:vAlign w:val="center"/>
          </w:tcPr>
          <w:p w14:paraId="1D7DF29D" w14:textId="1FA98B59" w:rsidR="00ED7F7F" w:rsidRPr="0055658D" w:rsidRDefault="002E0509" w:rsidP="00DC0285">
            <w:pPr>
              <w:jc w:val="center"/>
              <w:rPr>
                <w:rFonts w:cs="Arial"/>
                <w:color w:val="000000"/>
                <w:szCs w:val="22"/>
                <w:lang w:eastAsia="es-CO"/>
              </w:rPr>
            </w:pPr>
            <w:r>
              <w:rPr>
                <w:rFonts w:cs="Arial"/>
                <w:color w:val="000000"/>
                <w:szCs w:val="22"/>
                <w:lang w:eastAsia="es-CO"/>
              </w:rPr>
              <w:t>m</w:t>
            </w:r>
          </w:p>
        </w:tc>
      </w:tr>
      <w:tr w:rsidR="00ED7F7F" w:rsidRPr="005264C5" w14:paraId="275594BE" w14:textId="77777777" w:rsidTr="008C2268">
        <w:trPr>
          <w:trHeight w:val="267"/>
          <w:jc w:val="center"/>
        </w:trPr>
        <w:tc>
          <w:tcPr>
            <w:tcW w:w="1536" w:type="dxa"/>
            <w:tcBorders>
              <w:top w:val="nil"/>
              <w:left w:val="nil"/>
              <w:bottom w:val="nil"/>
              <w:right w:val="nil"/>
            </w:tcBorders>
            <w:shd w:val="clear" w:color="auto" w:fill="auto"/>
            <w:vAlign w:val="center"/>
          </w:tcPr>
          <w:p w14:paraId="45D5BC1D" w14:textId="135DD419" w:rsidR="00ED7F7F" w:rsidRPr="0055658D" w:rsidRDefault="00A60261" w:rsidP="00ED7F7F">
            <w:pPr>
              <w:ind w:left="0"/>
              <w:jc w:val="center"/>
              <w:rPr>
                <w:rFonts w:cs="Arial"/>
                <w:color w:val="000000"/>
                <w:szCs w:val="22"/>
                <w:lang w:eastAsia="es-CO"/>
              </w:rPr>
            </w:pPr>
            <m:oMathPara>
              <m:oMath>
                <m:r>
                  <w:rPr>
                    <w:rFonts w:ascii="Cambria Math" w:hAnsi="Cambria Math" w:cs="Arial"/>
                    <w:color w:val="000000"/>
                    <w:szCs w:val="22"/>
                    <w:lang w:eastAsia="es-CO"/>
                  </w:rPr>
                  <m:t>∆</m:t>
                </m:r>
              </m:oMath>
            </m:oMathPara>
          </w:p>
        </w:tc>
        <w:tc>
          <w:tcPr>
            <w:tcW w:w="6388" w:type="dxa"/>
            <w:tcBorders>
              <w:top w:val="nil"/>
              <w:left w:val="nil"/>
              <w:bottom w:val="nil"/>
              <w:right w:val="nil"/>
            </w:tcBorders>
            <w:shd w:val="clear" w:color="auto" w:fill="auto"/>
            <w:vAlign w:val="center"/>
          </w:tcPr>
          <w:p w14:paraId="339E8E7C" w14:textId="413EC46C" w:rsidR="00ED7F7F" w:rsidRDefault="00A60261" w:rsidP="00ED7F7F">
            <w:pPr>
              <w:jc w:val="center"/>
              <w:rPr>
                <w:rFonts w:cs="Arial"/>
                <w:color w:val="000000"/>
                <w:szCs w:val="22"/>
                <w:lang w:eastAsia="es-CO"/>
              </w:rPr>
            </w:pPr>
            <w:r>
              <w:rPr>
                <w:rFonts w:cs="Arial"/>
                <w:color w:val="000000"/>
                <w:szCs w:val="22"/>
                <w:lang w:eastAsia="es-CO"/>
              </w:rPr>
              <w:t>Desplazamiento</w:t>
            </w:r>
          </w:p>
        </w:tc>
        <w:tc>
          <w:tcPr>
            <w:tcW w:w="1325" w:type="dxa"/>
            <w:tcBorders>
              <w:top w:val="nil"/>
              <w:left w:val="nil"/>
              <w:bottom w:val="nil"/>
              <w:right w:val="nil"/>
            </w:tcBorders>
            <w:shd w:val="clear" w:color="auto" w:fill="auto"/>
            <w:vAlign w:val="center"/>
          </w:tcPr>
          <w:p w14:paraId="64CCFEBD" w14:textId="33B90408" w:rsidR="00ED7F7F" w:rsidRPr="0055658D" w:rsidRDefault="00FD7142" w:rsidP="00DC0285">
            <w:pPr>
              <w:jc w:val="center"/>
              <w:rPr>
                <w:rFonts w:cs="Arial"/>
                <w:color w:val="000000"/>
                <w:szCs w:val="22"/>
                <w:lang w:eastAsia="es-CO"/>
              </w:rPr>
            </w:pPr>
            <w:r>
              <w:rPr>
                <w:rFonts w:cs="Arial"/>
                <w:color w:val="000000"/>
                <w:szCs w:val="22"/>
                <w:lang w:eastAsia="es-CO"/>
              </w:rPr>
              <w:t>t</w:t>
            </w:r>
          </w:p>
        </w:tc>
      </w:tr>
      <w:tr w:rsidR="0055658D" w:rsidRPr="005264C5" w14:paraId="38F4137C" w14:textId="77777777" w:rsidTr="008C2268">
        <w:trPr>
          <w:trHeight w:val="267"/>
          <w:jc w:val="center"/>
        </w:trPr>
        <w:tc>
          <w:tcPr>
            <w:tcW w:w="1536" w:type="dxa"/>
            <w:tcBorders>
              <w:top w:val="nil"/>
              <w:left w:val="nil"/>
              <w:bottom w:val="nil"/>
              <w:right w:val="nil"/>
            </w:tcBorders>
            <w:shd w:val="clear" w:color="auto" w:fill="auto"/>
            <w:vAlign w:val="center"/>
          </w:tcPr>
          <w:p w14:paraId="1A441BFE" w14:textId="3140AB37" w:rsidR="0055658D" w:rsidRPr="0055658D" w:rsidRDefault="002E0509" w:rsidP="006A498E">
            <w:pPr>
              <w:ind w:left="0"/>
              <w:rPr>
                <w:rFonts w:cs="Arial"/>
                <w:color w:val="000000"/>
                <w:szCs w:val="22"/>
                <w:lang w:eastAsia="es-CO"/>
              </w:rPr>
            </w:pPr>
            <m:oMathPara>
              <m:oMath>
                <m:r>
                  <w:rPr>
                    <w:rFonts w:ascii="Cambria Math" w:hAnsi="Cambria Math" w:cs="Arial"/>
                    <w:color w:val="000000"/>
                    <w:szCs w:val="22"/>
                    <w:lang w:eastAsia="es-CO"/>
                  </w:rPr>
                  <m:t>d</m:t>
                </m:r>
              </m:oMath>
            </m:oMathPara>
          </w:p>
        </w:tc>
        <w:tc>
          <w:tcPr>
            <w:tcW w:w="6388" w:type="dxa"/>
            <w:tcBorders>
              <w:top w:val="nil"/>
              <w:left w:val="nil"/>
              <w:bottom w:val="nil"/>
              <w:right w:val="nil"/>
            </w:tcBorders>
            <w:shd w:val="clear" w:color="auto" w:fill="auto"/>
            <w:vAlign w:val="center"/>
          </w:tcPr>
          <w:p w14:paraId="41F2B25E" w14:textId="1601E6F1" w:rsidR="0055658D" w:rsidRPr="0055658D" w:rsidRDefault="002E0509" w:rsidP="00ED7F7F">
            <w:pPr>
              <w:jc w:val="center"/>
              <w:rPr>
                <w:rFonts w:cs="Arial"/>
                <w:color w:val="000000"/>
                <w:szCs w:val="22"/>
                <w:lang w:eastAsia="es-CO"/>
              </w:rPr>
            </w:pPr>
            <w:r>
              <w:rPr>
                <w:rFonts w:cs="Arial"/>
                <w:color w:val="000000"/>
                <w:szCs w:val="22"/>
                <w:lang w:eastAsia="es-CO"/>
              </w:rPr>
              <w:t>Calado</w:t>
            </w:r>
          </w:p>
        </w:tc>
        <w:tc>
          <w:tcPr>
            <w:tcW w:w="1325" w:type="dxa"/>
            <w:tcBorders>
              <w:top w:val="nil"/>
              <w:left w:val="nil"/>
              <w:bottom w:val="nil"/>
              <w:right w:val="nil"/>
            </w:tcBorders>
            <w:shd w:val="clear" w:color="auto" w:fill="auto"/>
            <w:vAlign w:val="center"/>
          </w:tcPr>
          <w:p w14:paraId="16B1AAD9" w14:textId="62055CC7" w:rsidR="0055658D" w:rsidRPr="0055658D" w:rsidRDefault="004D65B7" w:rsidP="00DC0285">
            <w:pPr>
              <w:jc w:val="center"/>
              <w:rPr>
                <w:rFonts w:cs="Arial"/>
                <w:color w:val="000000"/>
                <w:szCs w:val="22"/>
                <w:lang w:eastAsia="es-CO"/>
              </w:rPr>
            </w:pPr>
            <w:r>
              <w:rPr>
                <w:rFonts w:cs="Arial"/>
                <w:color w:val="000000"/>
                <w:szCs w:val="22"/>
                <w:lang w:eastAsia="es-CO"/>
              </w:rPr>
              <w:t>m</w:t>
            </w:r>
          </w:p>
        </w:tc>
      </w:tr>
    </w:tbl>
    <w:p w14:paraId="5C03CB6E" w14:textId="77777777" w:rsidR="000E6244" w:rsidRDefault="000E6244" w:rsidP="001635AA">
      <w:pPr>
        <w:ind w:left="0"/>
      </w:pPr>
    </w:p>
    <w:p w14:paraId="09B79489" w14:textId="77777777" w:rsidR="00D32616" w:rsidRDefault="00D32616" w:rsidP="00A622BA"/>
    <w:p w14:paraId="7F542E0C" w14:textId="15D3CCD2" w:rsidR="007C700C" w:rsidRDefault="007C700C" w:rsidP="003735BA">
      <w:pPr>
        <w:pStyle w:val="Ttulo1"/>
        <w:numPr>
          <w:ilvl w:val="0"/>
          <w:numId w:val="1"/>
        </w:numPr>
        <w:rPr>
          <w:lang w:val="es-ES_tradnl"/>
        </w:rPr>
      </w:pPr>
      <w:bookmarkStart w:id="7" w:name="_Toc441239552"/>
      <w:r w:rsidRPr="00F119B3">
        <w:rPr>
          <w:lang w:val="es-ES_tradnl"/>
        </w:rPr>
        <w:t>RECURSOS</w:t>
      </w:r>
      <w:bookmarkEnd w:id="7"/>
    </w:p>
    <w:p w14:paraId="5B778230" w14:textId="77777777" w:rsidR="00722C6F" w:rsidRDefault="00722C6F" w:rsidP="00722C6F">
      <w:pPr>
        <w:rPr>
          <w:lang w:val="es-ES_tradnl"/>
        </w:rPr>
      </w:pPr>
    </w:p>
    <w:p w14:paraId="25A1A1C4" w14:textId="6DCB5AD8" w:rsidR="0055658D" w:rsidRDefault="0039046E" w:rsidP="003735BA">
      <w:pPr>
        <w:pStyle w:val="Prrafodelista"/>
        <w:numPr>
          <w:ilvl w:val="1"/>
          <w:numId w:val="1"/>
        </w:numPr>
        <w:ind w:right="344"/>
        <w:jc w:val="both"/>
        <w:rPr>
          <w:lang w:val="es-CO"/>
        </w:rPr>
      </w:pPr>
      <w:r>
        <w:rPr>
          <w:lang w:val="es-CO"/>
        </w:rPr>
        <w:t>A</w:t>
      </w:r>
      <w:r w:rsidR="00DF562B">
        <w:rPr>
          <w:lang w:val="es-CO"/>
        </w:rPr>
        <w:t>UTO</w:t>
      </w:r>
      <w:r w:rsidR="009C28DF">
        <w:rPr>
          <w:lang w:val="es-CO"/>
        </w:rPr>
        <w:t>CAD</w:t>
      </w:r>
      <w:r w:rsidR="00082E23">
        <w:rPr>
          <w:lang w:val="es-CO"/>
        </w:rPr>
        <w:t xml:space="preserve"> </w:t>
      </w:r>
      <w:r w:rsidR="00C148F9">
        <w:rPr>
          <w:lang w:val="es-CO"/>
        </w:rPr>
        <w:t>201</w:t>
      </w:r>
      <w:r w:rsidR="00082E23">
        <w:rPr>
          <w:lang w:val="es-CO"/>
        </w:rPr>
        <w:t>9</w:t>
      </w:r>
    </w:p>
    <w:p w14:paraId="2D690715" w14:textId="5F982778" w:rsidR="00EE6F2A" w:rsidRDefault="00EE6F2A" w:rsidP="003735BA">
      <w:pPr>
        <w:pStyle w:val="Prrafodelista"/>
        <w:numPr>
          <w:ilvl w:val="1"/>
          <w:numId w:val="1"/>
        </w:numPr>
        <w:ind w:right="344"/>
        <w:jc w:val="both"/>
        <w:rPr>
          <w:lang w:val="es-CO"/>
        </w:rPr>
      </w:pPr>
      <w:r>
        <w:rPr>
          <w:lang w:val="es-CO"/>
        </w:rPr>
        <w:t>MS WORD</w:t>
      </w:r>
    </w:p>
    <w:p w14:paraId="6B2F2179" w14:textId="09AB4F3C" w:rsidR="00EE6F2A" w:rsidRDefault="00EE6F2A" w:rsidP="003735BA">
      <w:pPr>
        <w:pStyle w:val="Prrafodelista"/>
        <w:numPr>
          <w:ilvl w:val="1"/>
          <w:numId w:val="1"/>
        </w:numPr>
        <w:ind w:right="344"/>
        <w:jc w:val="both"/>
        <w:rPr>
          <w:lang w:val="es-CO"/>
        </w:rPr>
      </w:pPr>
      <w:r>
        <w:rPr>
          <w:lang w:val="es-CO"/>
        </w:rPr>
        <w:t>MS EXCEL</w:t>
      </w:r>
    </w:p>
    <w:p w14:paraId="78F6148D" w14:textId="77777777" w:rsidR="008C2268" w:rsidRPr="00B52920" w:rsidRDefault="008C2268" w:rsidP="00B52920">
      <w:pPr>
        <w:ind w:left="0" w:right="344"/>
        <w:jc w:val="both"/>
        <w:rPr>
          <w:lang w:val="es-CO"/>
        </w:rPr>
      </w:pPr>
    </w:p>
    <w:p w14:paraId="415D1537" w14:textId="77777777" w:rsidR="006B5949" w:rsidRPr="004E74F9" w:rsidRDefault="006B5949" w:rsidP="00D20ABA">
      <w:pPr>
        <w:jc w:val="both"/>
        <w:rPr>
          <w:rFonts w:cs="Arial"/>
          <w:b/>
          <w:lang w:val="es-CO"/>
        </w:rPr>
      </w:pPr>
    </w:p>
    <w:p w14:paraId="2B03A51D" w14:textId="77777777" w:rsidR="007C700C" w:rsidRDefault="007C700C" w:rsidP="0055658D">
      <w:pPr>
        <w:pStyle w:val="Ttulo1"/>
        <w:numPr>
          <w:ilvl w:val="0"/>
          <w:numId w:val="1"/>
        </w:numPr>
        <w:ind w:left="0" w:firstLine="0"/>
      </w:pPr>
      <w:bookmarkStart w:id="8" w:name="_Toc441239553"/>
      <w:r w:rsidRPr="00F119B3">
        <w:t>CRITERIOS DE ACEPTACIÓN</w:t>
      </w:r>
      <w:bookmarkEnd w:id="8"/>
    </w:p>
    <w:p w14:paraId="45E223F9" w14:textId="77777777" w:rsidR="00897BF5" w:rsidRDefault="00897BF5" w:rsidP="00897BF5"/>
    <w:p w14:paraId="4A3E9FA0" w14:textId="1507A0CE" w:rsidR="00AF673F" w:rsidRDefault="001A32D9" w:rsidP="00DD52E6">
      <w:pPr>
        <w:pStyle w:val="Prrafodelista"/>
        <w:numPr>
          <w:ilvl w:val="0"/>
          <w:numId w:val="20"/>
        </w:numPr>
        <w:jc w:val="both"/>
      </w:pPr>
      <w:r>
        <w:t>De acuerdo con</w:t>
      </w:r>
      <w:r w:rsidR="00D07383">
        <w:t xml:space="preserve"> </w:t>
      </w:r>
      <w:r w:rsidR="00F27F0D">
        <w:t>la norma</w:t>
      </w:r>
      <w:r w:rsidR="007B3E0F" w:rsidRPr="007B3E0F">
        <w:t xml:space="preserve"> ISO 12215-5 “Construcción de casco y escantillones Parte 5”</w:t>
      </w:r>
      <w:r w:rsidR="002B3BD1">
        <w:t xml:space="preserve">, la estructura interna y el casco deben cumplir con </w:t>
      </w:r>
      <w:r w:rsidR="000C1A62">
        <w:t>unas dimensiones mínimas que están en función de la</w:t>
      </w:r>
      <w:r w:rsidR="00337556">
        <w:t xml:space="preserve"> presión de diseño, </w:t>
      </w:r>
      <w:r w:rsidR="003A4622">
        <w:t>m</w:t>
      </w:r>
      <w:r w:rsidR="00337556">
        <w:t>omentos de inercia</w:t>
      </w:r>
      <w:r w:rsidR="003A4622">
        <w:t xml:space="preserve">, ambientes de operación </w:t>
      </w:r>
      <w:r w:rsidR="00E81E58">
        <w:t>y las características dimensionales del casco</w:t>
      </w:r>
      <w:r w:rsidR="00FB2736">
        <w:t xml:space="preserve"> [2]</w:t>
      </w:r>
      <w:r w:rsidR="00E81E58">
        <w:t xml:space="preserve">. Se considera que la estructura del casco sería </w:t>
      </w:r>
      <w:r w:rsidR="00622FCE">
        <w:t xml:space="preserve">apropiada si cumple con los requisitos descritos por dicha norma. </w:t>
      </w:r>
    </w:p>
    <w:p w14:paraId="1FD42D3C" w14:textId="23B06A58" w:rsidR="00622FCE" w:rsidRDefault="00BD3386" w:rsidP="00DD52E6">
      <w:pPr>
        <w:pStyle w:val="Prrafodelista"/>
        <w:numPr>
          <w:ilvl w:val="0"/>
          <w:numId w:val="20"/>
        </w:numPr>
        <w:jc w:val="both"/>
      </w:pPr>
      <w:r>
        <w:lastRenderedPageBreak/>
        <w:t xml:space="preserve">La norma </w:t>
      </w:r>
      <w:r w:rsidRPr="00BD3386">
        <w:t>“High Speed Craft – Part 3: Hull Construction and Equipment” de ABS</w:t>
      </w:r>
      <w:r>
        <w:rPr>
          <w:b/>
          <w:bCs/>
        </w:rPr>
        <w:t xml:space="preserve"> </w:t>
      </w:r>
      <w:r w:rsidR="003231FE" w:rsidRPr="00995765">
        <w:t xml:space="preserve">específica </w:t>
      </w:r>
      <w:r w:rsidR="00995765" w:rsidRPr="00995765">
        <w:t>ciertos</w:t>
      </w:r>
      <w:r w:rsidR="003231FE">
        <w:rPr>
          <w:b/>
          <w:bCs/>
        </w:rPr>
        <w:t xml:space="preserve"> </w:t>
      </w:r>
      <w:r w:rsidR="00257BE6">
        <w:t xml:space="preserve">valores mínimos de espesor, momentos de inercia y módulos de sección </w:t>
      </w:r>
      <w:r w:rsidR="002D1BE7">
        <w:t xml:space="preserve">para que se considere el arreglo estructural como adecuado. </w:t>
      </w:r>
      <w:r w:rsidR="00514480">
        <w:t xml:space="preserve">La estructura que conforma el casco debe superar dichos parámetros </w:t>
      </w:r>
      <w:r w:rsidR="008B6EAB">
        <w:t>para ser aceptado.</w:t>
      </w:r>
    </w:p>
    <w:p w14:paraId="6973F2AF" w14:textId="7DBB9083" w:rsidR="00A972E6" w:rsidRDefault="00A972E6" w:rsidP="00170AC4">
      <w:pPr>
        <w:ind w:left="0"/>
        <w:jc w:val="both"/>
      </w:pPr>
    </w:p>
    <w:p w14:paraId="2D8596C7" w14:textId="77777777" w:rsidR="008C2268" w:rsidRDefault="008C2268" w:rsidP="00B25983">
      <w:pPr>
        <w:ind w:left="0"/>
        <w:jc w:val="both"/>
        <w:rPr>
          <w:rFonts w:cs="Arial"/>
          <w:b/>
        </w:rPr>
      </w:pPr>
    </w:p>
    <w:p w14:paraId="46EADB68" w14:textId="77777777" w:rsidR="00DA4E25" w:rsidRDefault="00DA4E25" w:rsidP="00D20ABA">
      <w:pPr>
        <w:jc w:val="both"/>
        <w:rPr>
          <w:rFonts w:cs="Arial"/>
          <w:b/>
        </w:rPr>
      </w:pPr>
    </w:p>
    <w:p w14:paraId="56CE7EDA" w14:textId="5348EB74" w:rsidR="00AB2FEA" w:rsidRDefault="00936DDA" w:rsidP="00AB2FEA">
      <w:pPr>
        <w:pStyle w:val="Ttulo1"/>
        <w:numPr>
          <w:ilvl w:val="0"/>
          <w:numId w:val="1"/>
        </w:numPr>
        <w:ind w:left="0" w:firstLine="0"/>
      </w:pPr>
      <w:bookmarkStart w:id="9" w:name="_Toc441239554"/>
      <w:r>
        <w:t>ANÁLISI</w:t>
      </w:r>
      <w:bookmarkEnd w:id="9"/>
      <w:r w:rsidR="00AB2FEA">
        <w:t>S</w:t>
      </w:r>
    </w:p>
    <w:p w14:paraId="2F7DAEC3" w14:textId="77777777" w:rsidR="00AB2FEA" w:rsidRPr="00AB2FEA" w:rsidRDefault="00AB2FEA" w:rsidP="00AB2FEA"/>
    <w:p w14:paraId="4ACA7074" w14:textId="3721FEA1" w:rsidR="00AB2FEA" w:rsidRPr="00E17427" w:rsidRDefault="00FC2892" w:rsidP="00AB2FEA">
      <w:pPr>
        <w:pStyle w:val="Prrafodelista"/>
        <w:numPr>
          <w:ilvl w:val="1"/>
          <w:numId w:val="1"/>
        </w:numPr>
        <w:jc w:val="both"/>
        <w:rPr>
          <w:b/>
        </w:rPr>
      </w:pPr>
      <w:r>
        <w:rPr>
          <w:b/>
        </w:rPr>
        <w:t>DESCRIPCIÓN ESTRUCTURAL DE LA EMBARCACIÓN</w:t>
      </w:r>
    </w:p>
    <w:p w14:paraId="389AC94F" w14:textId="77777777" w:rsidR="00AB2FEA" w:rsidRPr="00AB2FEA" w:rsidRDefault="00AB2FEA" w:rsidP="00AB2FEA"/>
    <w:p w14:paraId="44583B7A" w14:textId="67D5D0FF" w:rsidR="00B114B2" w:rsidRDefault="00B114B2" w:rsidP="00B114B2"/>
    <w:p w14:paraId="10BFB4DC" w14:textId="0543D9F3" w:rsidR="00970145" w:rsidRDefault="00970145" w:rsidP="00684636">
      <w:pPr>
        <w:jc w:val="both"/>
      </w:pPr>
      <w:r>
        <w:t xml:space="preserve">El bote de bajo calado </w:t>
      </w:r>
      <w:r w:rsidR="0044273E">
        <w:t xml:space="preserve">se caracteriza por tener una eslora </w:t>
      </w:r>
      <w:r w:rsidR="00E651C0">
        <w:t>de flotación (LWL) de 7</w:t>
      </w:r>
      <w:r w:rsidR="000217EE">
        <w:t>,03</w:t>
      </w:r>
      <w:r w:rsidR="00E651C0">
        <w:t xml:space="preserve"> m</w:t>
      </w:r>
      <w:r w:rsidR="00EA1B8D">
        <w:t>, un</w:t>
      </w:r>
      <w:r w:rsidR="00B7763B">
        <w:t>a</w:t>
      </w:r>
      <w:r w:rsidR="00EA1B8D">
        <w:t xml:space="preserve"> eslora de escantillón correspondiente a</w:t>
      </w:r>
      <w:r w:rsidR="00B7763B">
        <w:t>l 96% de la eslora de flotación</w:t>
      </w:r>
      <w:r w:rsidR="007A57D0">
        <w:t xml:space="preserve"> (6,75 m)</w:t>
      </w:r>
      <w:r w:rsidR="00032235">
        <w:t xml:space="preserve"> y </w:t>
      </w:r>
      <w:r w:rsidR="00E651C0">
        <w:t>una eslora total de 8,4 m</w:t>
      </w:r>
      <w:r w:rsidR="00032235">
        <w:t>.</w:t>
      </w:r>
      <w:r w:rsidR="007A6AB2">
        <w:t xml:space="preserve"> El bote posee</w:t>
      </w:r>
      <w:r w:rsidR="00E651C0">
        <w:t xml:space="preserve"> una manga </w:t>
      </w:r>
      <w:r w:rsidR="00D32204">
        <w:t>en la línea de</w:t>
      </w:r>
      <w:r w:rsidR="0098674B">
        <w:t xml:space="preserve"> flotación</w:t>
      </w:r>
      <w:r w:rsidR="000230BD">
        <w:t xml:space="preserve"> (BWL) de 2,</w:t>
      </w:r>
      <w:r w:rsidR="000035CC">
        <w:t>3</w:t>
      </w:r>
      <w:r w:rsidR="000230BD">
        <w:t xml:space="preserve"> m y una manga </w:t>
      </w:r>
      <w:r w:rsidR="005D4009">
        <w:t>moldeada</w:t>
      </w:r>
      <w:r w:rsidR="000230BD">
        <w:t xml:space="preserve"> de 2,</w:t>
      </w:r>
      <w:r w:rsidR="009B38EC">
        <w:t>42</w:t>
      </w:r>
      <w:r w:rsidR="000230BD">
        <w:t xml:space="preserve"> m</w:t>
      </w:r>
      <w:r w:rsidR="008B26BB">
        <w:t>, un calado de diseño de 0,</w:t>
      </w:r>
      <w:r w:rsidR="005151A2">
        <w:t>35</w:t>
      </w:r>
      <w:r w:rsidR="008B26BB">
        <w:t xml:space="preserve"> m y </w:t>
      </w:r>
      <w:r w:rsidR="00BA719A">
        <w:t>un desplazamiento de</w:t>
      </w:r>
      <w:r w:rsidR="00F01BA3">
        <w:t xml:space="preserve"> diseño de </w:t>
      </w:r>
      <w:r w:rsidR="005151A2">
        <w:t>3</w:t>
      </w:r>
      <w:r w:rsidR="00F01BA3">
        <w:t>,</w:t>
      </w:r>
      <w:r w:rsidR="005151A2">
        <w:t>95</w:t>
      </w:r>
      <w:r w:rsidR="00F01BA3">
        <w:t xml:space="preserve"> toneladas. </w:t>
      </w:r>
      <w:r w:rsidR="00A521C9">
        <w:t xml:space="preserve">El casco fue diseñado para </w:t>
      </w:r>
      <w:r w:rsidR="00866748">
        <w:t xml:space="preserve">resistir las cargas </w:t>
      </w:r>
      <w:r w:rsidR="00E17BD4">
        <w:t>asociadas a las dimensiones previas,</w:t>
      </w:r>
      <w:r w:rsidR="00025CF3">
        <w:t xml:space="preserve"> a </w:t>
      </w:r>
      <w:r w:rsidR="00E17BD4">
        <w:t xml:space="preserve">una velocidad de diseño de </w:t>
      </w:r>
      <w:r w:rsidR="00090D5E">
        <w:t>20 nudos</w:t>
      </w:r>
      <w:r w:rsidR="00884FBF">
        <w:t xml:space="preserve">, </w:t>
      </w:r>
      <w:r w:rsidR="006B0CBE">
        <w:t>siendo la velocidad de operación de 15 nudos</w:t>
      </w:r>
      <w:r w:rsidR="00884FBF">
        <w:t>,</w:t>
      </w:r>
      <w:r w:rsidR="0089590A">
        <w:t xml:space="preserve"> </w:t>
      </w:r>
      <w:r w:rsidR="005C174E">
        <w:t>y asegurar</w:t>
      </w:r>
      <w:r w:rsidR="0089590A">
        <w:t xml:space="preserve"> una navegación segura en ríos</w:t>
      </w:r>
      <w:r w:rsidR="00F648B0">
        <w:t xml:space="preserve"> [ver tabla 1]</w:t>
      </w:r>
      <w:r w:rsidR="007645BF">
        <w:t xml:space="preserve"> [ver figura 1]</w:t>
      </w:r>
      <w:r w:rsidR="00F648B0">
        <w:t>.</w:t>
      </w:r>
    </w:p>
    <w:p w14:paraId="6692FB9B" w14:textId="77777777" w:rsidR="007645BF" w:rsidRDefault="007645BF" w:rsidP="00684636">
      <w:pPr>
        <w:jc w:val="both"/>
      </w:pPr>
    </w:p>
    <w:p w14:paraId="6E601624" w14:textId="773E63BA" w:rsidR="007645BF" w:rsidRDefault="007645BF" w:rsidP="00684636">
      <w:pPr>
        <w:jc w:val="both"/>
      </w:pPr>
      <w:r>
        <w:rPr>
          <w:noProof/>
          <w:lang w:val="en-US" w:eastAsia="en-US"/>
        </w:rPr>
        <w:drawing>
          <wp:inline distT="0" distB="0" distL="0" distR="0" wp14:anchorId="2F84D221" wp14:editId="157E03B3">
            <wp:extent cx="5731510" cy="2010646"/>
            <wp:effectExtent l="0" t="0" r="254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6610" cy="2022959"/>
                    </a:xfrm>
                    <a:prstGeom prst="rect">
                      <a:avLst/>
                    </a:prstGeom>
                  </pic:spPr>
                </pic:pic>
              </a:graphicData>
            </a:graphic>
          </wp:inline>
        </w:drawing>
      </w:r>
    </w:p>
    <w:p w14:paraId="14905AA8" w14:textId="28775612" w:rsidR="007645BF" w:rsidRPr="00D974B8" w:rsidRDefault="007645BF" w:rsidP="007645BF">
      <w:pPr>
        <w:jc w:val="center"/>
        <w:rPr>
          <w:bCs/>
        </w:rPr>
      </w:pPr>
      <w:r>
        <w:rPr>
          <w:b/>
          <w:bCs/>
        </w:rPr>
        <w:t>Figura</w:t>
      </w:r>
      <w:r w:rsidRPr="00E07E4B">
        <w:rPr>
          <w:b/>
          <w:bCs/>
        </w:rPr>
        <w:t xml:space="preserve"> 1:</w:t>
      </w:r>
      <w:r>
        <w:rPr>
          <w:bCs/>
        </w:rPr>
        <w:t xml:space="preserve"> Dimensiones de la embarcación</w:t>
      </w:r>
    </w:p>
    <w:p w14:paraId="68E046E8" w14:textId="7F0D31F5" w:rsidR="000E2F77" w:rsidRDefault="000E2F77" w:rsidP="00684636">
      <w:pPr>
        <w:jc w:val="both"/>
      </w:pPr>
    </w:p>
    <w:p w14:paraId="384271A0" w14:textId="77777777" w:rsidR="000E2F77" w:rsidRDefault="000E2F77" w:rsidP="00684636">
      <w:pPr>
        <w:jc w:val="both"/>
      </w:pPr>
    </w:p>
    <w:p w14:paraId="1BD887EB" w14:textId="4D385D93" w:rsidR="000E2F77" w:rsidRPr="00D974B8" w:rsidRDefault="000E2F77" w:rsidP="000E2F77">
      <w:pPr>
        <w:jc w:val="center"/>
        <w:rPr>
          <w:bCs/>
        </w:rPr>
      </w:pPr>
      <w:r w:rsidRPr="00E07E4B">
        <w:rPr>
          <w:b/>
          <w:bCs/>
        </w:rPr>
        <w:t>Tabla 1:</w:t>
      </w:r>
      <w:r>
        <w:rPr>
          <w:bCs/>
        </w:rPr>
        <w:t xml:space="preserve"> </w:t>
      </w:r>
      <w:r w:rsidR="00F83465">
        <w:rPr>
          <w:bCs/>
        </w:rPr>
        <w:t>Dimensiones de escantillón</w:t>
      </w:r>
      <w:r>
        <w:rPr>
          <w:bCs/>
        </w:rPr>
        <w:t xml:space="preserve"> </w:t>
      </w:r>
    </w:p>
    <w:p w14:paraId="54D6B8D8" w14:textId="4C7E06DE" w:rsidR="00F648B0" w:rsidRDefault="00F648B0" w:rsidP="00684636">
      <w:pPr>
        <w:jc w:val="both"/>
      </w:pPr>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300"/>
        <w:gridCol w:w="1560"/>
        <w:gridCol w:w="805"/>
      </w:tblGrid>
      <w:tr w:rsidR="00F648B0" w:rsidRPr="00F648B0" w14:paraId="3BA9B306" w14:textId="77777777" w:rsidTr="00F648B0">
        <w:trPr>
          <w:trHeight w:val="300"/>
          <w:jc w:val="center"/>
        </w:trPr>
        <w:tc>
          <w:tcPr>
            <w:tcW w:w="3300" w:type="dxa"/>
            <w:shd w:val="clear" w:color="auto" w:fill="auto"/>
            <w:noWrap/>
            <w:vAlign w:val="bottom"/>
            <w:hideMark/>
          </w:tcPr>
          <w:p w14:paraId="0974EC58" w14:textId="77777777" w:rsidR="00F648B0" w:rsidRPr="00F648B0" w:rsidRDefault="00F648B0" w:rsidP="00F648B0">
            <w:pPr>
              <w:ind w:left="0"/>
              <w:rPr>
                <w:rFonts w:ascii="Calibri" w:hAnsi="Calibri" w:cs="Calibri"/>
                <w:b/>
                <w:bCs/>
                <w:color w:val="000000"/>
                <w:szCs w:val="22"/>
                <w:lang w:val="es-CO" w:eastAsia="es-CO"/>
              </w:rPr>
            </w:pPr>
            <w:r w:rsidRPr="00F648B0">
              <w:rPr>
                <w:rFonts w:ascii="Calibri" w:hAnsi="Calibri" w:cs="Calibri"/>
                <w:b/>
                <w:bCs/>
                <w:color w:val="000000"/>
                <w:szCs w:val="22"/>
                <w:lang w:val="es-CO" w:eastAsia="es-CO"/>
              </w:rPr>
              <w:t>Dimensiones de escantillón</w:t>
            </w:r>
          </w:p>
        </w:tc>
        <w:tc>
          <w:tcPr>
            <w:tcW w:w="1560" w:type="dxa"/>
            <w:shd w:val="clear" w:color="auto" w:fill="auto"/>
            <w:noWrap/>
            <w:vAlign w:val="bottom"/>
            <w:hideMark/>
          </w:tcPr>
          <w:p w14:paraId="659B9E52" w14:textId="77777777" w:rsidR="00F648B0" w:rsidRPr="00F648B0" w:rsidRDefault="00F648B0" w:rsidP="00F648B0">
            <w:pPr>
              <w:ind w:left="0"/>
              <w:rPr>
                <w:rFonts w:ascii="Calibri" w:hAnsi="Calibri" w:cs="Calibri"/>
                <w:b/>
                <w:bCs/>
                <w:color w:val="000000"/>
                <w:szCs w:val="22"/>
                <w:lang w:val="es-CO" w:eastAsia="es-CO"/>
              </w:rPr>
            </w:pPr>
          </w:p>
        </w:tc>
        <w:tc>
          <w:tcPr>
            <w:tcW w:w="805" w:type="dxa"/>
            <w:shd w:val="clear" w:color="auto" w:fill="auto"/>
            <w:noWrap/>
            <w:vAlign w:val="bottom"/>
            <w:hideMark/>
          </w:tcPr>
          <w:p w14:paraId="1E158C07" w14:textId="77777777" w:rsidR="00F648B0" w:rsidRPr="00F648B0" w:rsidRDefault="00F648B0" w:rsidP="00F648B0">
            <w:pPr>
              <w:ind w:left="0"/>
              <w:rPr>
                <w:rFonts w:ascii="Times New Roman" w:hAnsi="Times New Roman"/>
                <w:sz w:val="20"/>
                <w:szCs w:val="20"/>
                <w:lang w:val="es-CO" w:eastAsia="es-CO"/>
              </w:rPr>
            </w:pPr>
          </w:p>
        </w:tc>
      </w:tr>
      <w:tr w:rsidR="00F648B0" w:rsidRPr="00F648B0" w14:paraId="0194F811" w14:textId="77777777" w:rsidTr="00F648B0">
        <w:trPr>
          <w:trHeight w:val="288"/>
          <w:jc w:val="center"/>
        </w:trPr>
        <w:tc>
          <w:tcPr>
            <w:tcW w:w="3300" w:type="dxa"/>
            <w:shd w:val="clear" w:color="auto" w:fill="auto"/>
            <w:noWrap/>
            <w:vAlign w:val="bottom"/>
            <w:hideMark/>
          </w:tcPr>
          <w:p w14:paraId="7845B5C8" w14:textId="0FFF8B82" w:rsidR="00F648B0" w:rsidRPr="00F648B0" w:rsidRDefault="00F648B0" w:rsidP="00F648B0">
            <w:pPr>
              <w:ind w:left="0"/>
              <w:jc w:val="right"/>
              <w:rPr>
                <w:rFonts w:cs="Arial"/>
                <w:sz w:val="20"/>
                <w:szCs w:val="20"/>
                <w:lang w:val="es-CO" w:eastAsia="es-CO"/>
              </w:rPr>
            </w:pPr>
            <w:r w:rsidRPr="00F648B0">
              <w:rPr>
                <w:rFonts w:cs="Arial"/>
                <w:sz w:val="20"/>
                <w:szCs w:val="20"/>
                <w:lang w:val="es-CO" w:eastAsia="es-CO"/>
              </w:rPr>
              <w:t>Eslora de escatillón</w:t>
            </w:r>
            <w:r w:rsidR="00F12C10">
              <w:rPr>
                <w:rFonts w:cs="Arial"/>
                <w:sz w:val="20"/>
                <w:szCs w:val="20"/>
                <w:lang w:val="es-CO" w:eastAsia="es-CO"/>
              </w:rPr>
              <w:t xml:space="preserve"> </w:t>
            </w:r>
            <w:r w:rsidR="00F12C10" w:rsidRPr="00F648B0">
              <w:rPr>
                <w:rFonts w:cs="Arial"/>
                <w:sz w:val="20"/>
                <w:szCs w:val="20"/>
                <w:lang w:val="es-CO" w:eastAsia="es-CO"/>
              </w:rPr>
              <w:t>(</w:t>
            </w:r>
            <w:r w:rsidR="00F12C10" w:rsidRPr="00F12C10">
              <w:rPr>
                <w:rFonts w:cs="Arial"/>
                <w:b/>
                <w:bCs/>
                <w:sz w:val="20"/>
                <w:szCs w:val="20"/>
                <w:lang w:val="es-CO" w:eastAsia="es-CO"/>
              </w:rPr>
              <w:t>L</w:t>
            </w:r>
            <w:r w:rsidR="00F12C10" w:rsidRPr="00F648B0">
              <w:rPr>
                <w:rFonts w:cs="Arial"/>
                <w:sz w:val="20"/>
                <w:szCs w:val="20"/>
                <w:lang w:val="es-CO" w:eastAsia="es-CO"/>
              </w:rPr>
              <w:t>)</w:t>
            </w:r>
          </w:p>
        </w:tc>
        <w:tc>
          <w:tcPr>
            <w:tcW w:w="1560" w:type="dxa"/>
            <w:shd w:val="clear" w:color="auto" w:fill="auto"/>
            <w:noWrap/>
            <w:vAlign w:val="bottom"/>
            <w:hideMark/>
          </w:tcPr>
          <w:p w14:paraId="255BBA3C" w14:textId="26B3905E" w:rsidR="00F648B0" w:rsidRPr="00F648B0" w:rsidRDefault="00F648B0" w:rsidP="00F648B0">
            <w:pPr>
              <w:ind w:left="0"/>
              <w:jc w:val="center"/>
              <w:rPr>
                <w:rFonts w:ascii="Calibri" w:hAnsi="Calibri" w:cs="Calibri"/>
                <w:color w:val="000000"/>
                <w:szCs w:val="22"/>
                <w:lang w:val="es-CO" w:eastAsia="es-CO"/>
              </w:rPr>
            </w:pPr>
            <w:r w:rsidRPr="00F648B0">
              <w:rPr>
                <w:rFonts w:ascii="Calibri" w:hAnsi="Calibri" w:cs="Calibri"/>
                <w:color w:val="000000"/>
                <w:szCs w:val="22"/>
                <w:lang w:val="es-CO" w:eastAsia="es-CO"/>
              </w:rPr>
              <w:t>6,7</w:t>
            </w:r>
            <w:r w:rsidR="007A57D0">
              <w:rPr>
                <w:rFonts w:ascii="Calibri" w:hAnsi="Calibri" w:cs="Calibri"/>
                <w:color w:val="000000"/>
                <w:szCs w:val="22"/>
                <w:lang w:val="es-CO" w:eastAsia="es-CO"/>
              </w:rPr>
              <w:t>5</w:t>
            </w:r>
          </w:p>
        </w:tc>
        <w:tc>
          <w:tcPr>
            <w:tcW w:w="805" w:type="dxa"/>
            <w:shd w:val="clear" w:color="auto" w:fill="auto"/>
            <w:noWrap/>
            <w:vAlign w:val="bottom"/>
            <w:hideMark/>
          </w:tcPr>
          <w:p w14:paraId="4B045DF2" w14:textId="77777777" w:rsidR="00F648B0" w:rsidRPr="00F648B0" w:rsidRDefault="00F648B0" w:rsidP="00F648B0">
            <w:pPr>
              <w:ind w:left="0"/>
              <w:rPr>
                <w:rFonts w:ascii="Calibri" w:hAnsi="Calibri" w:cs="Calibri"/>
                <w:color w:val="000000"/>
                <w:szCs w:val="22"/>
                <w:lang w:val="es-CO" w:eastAsia="es-CO"/>
              </w:rPr>
            </w:pPr>
            <w:r w:rsidRPr="00F648B0">
              <w:rPr>
                <w:rFonts w:ascii="Calibri" w:hAnsi="Calibri" w:cs="Calibri"/>
                <w:color w:val="000000"/>
                <w:szCs w:val="22"/>
                <w:lang w:val="es-CO" w:eastAsia="es-CO"/>
              </w:rPr>
              <w:t>m</w:t>
            </w:r>
          </w:p>
        </w:tc>
      </w:tr>
      <w:tr w:rsidR="00F648B0" w:rsidRPr="00F648B0" w14:paraId="21367BB8" w14:textId="77777777" w:rsidTr="00F648B0">
        <w:trPr>
          <w:trHeight w:val="288"/>
          <w:jc w:val="center"/>
        </w:trPr>
        <w:tc>
          <w:tcPr>
            <w:tcW w:w="3300" w:type="dxa"/>
            <w:shd w:val="clear" w:color="auto" w:fill="auto"/>
            <w:noWrap/>
            <w:vAlign w:val="bottom"/>
            <w:hideMark/>
          </w:tcPr>
          <w:p w14:paraId="4AFD4DE9" w14:textId="77777777" w:rsidR="00F648B0" w:rsidRPr="00F648B0" w:rsidRDefault="00F648B0" w:rsidP="00F648B0">
            <w:pPr>
              <w:ind w:left="0"/>
              <w:jc w:val="right"/>
              <w:rPr>
                <w:rFonts w:cs="Arial"/>
                <w:sz w:val="20"/>
                <w:szCs w:val="20"/>
                <w:lang w:val="es-CO" w:eastAsia="es-CO"/>
              </w:rPr>
            </w:pPr>
            <w:r w:rsidRPr="00F648B0">
              <w:rPr>
                <w:rFonts w:cs="Arial"/>
                <w:sz w:val="20"/>
                <w:szCs w:val="20"/>
                <w:lang w:val="es-CO" w:eastAsia="es-CO"/>
              </w:rPr>
              <w:t>Manga en flotacion (</w:t>
            </w:r>
            <w:r w:rsidRPr="00F648B0">
              <w:rPr>
                <w:rFonts w:cs="Arial"/>
                <w:b/>
                <w:bCs/>
                <w:sz w:val="20"/>
                <w:szCs w:val="20"/>
                <w:lang w:val="es-CO" w:eastAsia="es-CO"/>
              </w:rPr>
              <w:t>BWL</w:t>
            </w:r>
            <w:r w:rsidRPr="00F648B0">
              <w:rPr>
                <w:rFonts w:cs="Arial"/>
                <w:sz w:val="20"/>
                <w:szCs w:val="20"/>
                <w:lang w:val="es-CO" w:eastAsia="es-CO"/>
              </w:rPr>
              <w:t>)</w:t>
            </w:r>
          </w:p>
        </w:tc>
        <w:tc>
          <w:tcPr>
            <w:tcW w:w="1560" w:type="dxa"/>
            <w:shd w:val="clear" w:color="auto" w:fill="auto"/>
            <w:noWrap/>
            <w:vAlign w:val="bottom"/>
            <w:hideMark/>
          </w:tcPr>
          <w:p w14:paraId="72A2C427" w14:textId="71B79A3D" w:rsidR="00F648B0" w:rsidRPr="00F648B0" w:rsidRDefault="00F648B0" w:rsidP="00F648B0">
            <w:pPr>
              <w:ind w:left="0"/>
              <w:jc w:val="center"/>
              <w:rPr>
                <w:rFonts w:ascii="Calibri" w:hAnsi="Calibri" w:cs="Calibri"/>
                <w:color w:val="000000"/>
                <w:szCs w:val="22"/>
                <w:lang w:val="es-CO" w:eastAsia="es-CO"/>
              </w:rPr>
            </w:pPr>
            <w:r w:rsidRPr="00F648B0">
              <w:rPr>
                <w:rFonts w:ascii="Calibri" w:hAnsi="Calibri" w:cs="Calibri"/>
                <w:color w:val="000000"/>
                <w:szCs w:val="22"/>
                <w:lang w:val="es-CO" w:eastAsia="es-CO"/>
              </w:rPr>
              <w:t>2,</w:t>
            </w:r>
            <w:r w:rsidR="00086619">
              <w:rPr>
                <w:rFonts w:ascii="Calibri" w:hAnsi="Calibri" w:cs="Calibri"/>
                <w:color w:val="000000"/>
                <w:szCs w:val="22"/>
                <w:lang w:val="es-CO" w:eastAsia="es-CO"/>
              </w:rPr>
              <w:t>3</w:t>
            </w:r>
          </w:p>
        </w:tc>
        <w:tc>
          <w:tcPr>
            <w:tcW w:w="805" w:type="dxa"/>
            <w:shd w:val="clear" w:color="auto" w:fill="auto"/>
            <w:noWrap/>
            <w:vAlign w:val="bottom"/>
            <w:hideMark/>
          </w:tcPr>
          <w:p w14:paraId="694BEFAC" w14:textId="77777777" w:rsidR="00F648B0" w:rsidRPr="00F648B0" w:rsidRDefault="00F648B0" w:rsidP="00F648B0">
            <w:pPr>
              <w:ind w:left="0"/>
              <w:rPr>
                <w:rFonts w:ascii="Calibri" w:hAnsi="Calibri" w:cs="Calibri"/>
                <w:color w:val="000000"/>
                <w:szCs w:val="22"/>
                <w:lang w:val="es-CO" w:eastAsia="es-CO"/>
              </w:rPr>
            </w:pPr>
            <w:r w:rsidRPr="00F648B0">
              <w:rPr>
                <w:rFonts w:ascii="Calibri" w:hAnsi="Calibri" w:cs="Calibri"/>
                <w:color w:val="000000"/>
                <w:szCs w:val="22"/>
                <w:lang w:val="es-CO" w:eastAsia="es-CO"/>
              </w:rPr>
              <w:t>m</w:t>
            </w:r>
          </w:p>
        </w:tc>
      </w:tr>
      <w:tr w:rsidR="00F648B0" w:rsidRPr="00F648B0" w14:paraId="686D13C9" w14:textId="77777777" w:rsidTr="00F648B0">
        <w:trPr>
          <w:trHeight w:val="288"/>
          <w:jc w:val="center"/>
        </w:trPr>
        <w:tc>
          <w:tcPr>
            <w:tcW w:w="3300" w:type="dxa"/>
            <w:shd w:val="clear" w:color="auto" w:fill="auto"/>
            <w:noWrap/>
            <w:vAlign w:val="bottom"/>
            <w:hideMark/>
          </w:tcPr>
          <w:p w14:paraId="4234FA57" w14:textId="77777777" w:rsidR="00F648B0" w:rsidRPr="00F648B0" w:rsidRDefault="00F648B0" w:rsidP="00F648B0">
            <w:pPr>
              <w:ind w:left="0"/>
              <w:jc w:val="right"/>
              <w:rPr>
                <w:rFonts w:cs="Arial"/>
                <w:sz w:val="20"/>
                <w:szCs w:val="20"/>
                <w:lang w:val="es-CO" w:eastAsia="es-CO"/>
              </w:rPr>
            </w:pPr>
            <w:r w:rsidRPr="00F648B0">
              <w:rPr>
                <w:rFonts w:cs="Arial"/>
                <w:sz w:val="20"/>
                <w:szCs w:val="20"/>
                <w:lang w:val="es-CO" w:eastAsia="es-CO"/>
              </w:rPr>
              <w:t>Puntal (</w:t>
            </w:r>
            <w:r w:rsidRPr="00F648B0">
              <w:rPr>
                <w:rFonts w:cs="Arial"/>
                <w:b/>
                <w:bCs/>
                <w:sz w:val="20"/>
                <w:szCs w:val="20"/>
                <w:lang w:val="es-CO" w:eastAsia="es-CO"/>
              </w:rPr>
              <w:t>D</w:t>
            </w:r>
            <w:r w:rsidRPr="00F648B0">
              <w:rPr>
                <w:rFonts w:cs="Arial"/>
                <w:sz w:val="20"/>
                <w:szCs w:val="20"/>
                <w:lang w:val="es-CO" w:eastAsia="es-CO"/>
              </w:rPr>
              <w:t>)</w:t>
            </w:r>
          </w:p>
        </w:tc>
        <w:tc>
          <w:tcPr>
            <w:tcW w:w="1560" w:type="dxa"/>
            <w:shd w:val="clear" w:color="auto" w:fill="auto"/>
            <w:noWrap/>
            <w:vAlign w:val="bottom"/>
            <w:hideMark/>
          </w:tcPr>
          <w:p w14:paraId="0574B3CD" w14:textId="78565340" w:rsidR="00F648B0" w:rsidRPr="00F648B0" w:rsidRDefault="00F648B0" w:rsidP="00F648B0">
            <w:pPr>
              <w:ind w:left="0"/>
              <w:jc w:val="center"/>
              <w:rPr>
                <w:rFonts w:ascii="Calibri" w:hAnsi="Calibri" w:cs="Calibri"/>
                <w:color w:val="000000"/>
                <w:szCs w:val="22"/>
                <w:lang w:val="es-CO" w:eastAsia="es-CO"/>
              </w:rPr>
            </w:pPr>
            <w:r w:rsidRPr="00F648B0">
              <w:rPr>
                <w:rFonts w:ascii="Calibri" w:hAnsi="Calibri" w:cs="Calibri"/>
                <w:color w:val="000000"/>
                <w:szCs w:val="22"/>
                <w:lang w:val="es-CO" w:eastAsia="es-CO"/>
              </w:rPr>
              <w:t>1,</w:t>
            </w:r>
            <w:r w:rsidR="0079381E">
              <w:rPr>
                <w:rFonts w:ascii="Calibri" w:hAnsi="Calibri" w:cs="Calibri"/>
                <w:color w:val="000000"/>
                <w:szCs w:val="22"/>
                <w:lang w:val="es-CO" w:eastAsia="es-CO"/>
              </w:rPr>
              <w:t>03</w:t>
            </w:r>
          </w:p>
        </w:tc>
        <w:tc>
          <w:tcPr>
            <w:tcW w:w="805" w:type="dxa"/>
            <w:shd w:val="clear" w:color="auto" w:fill="auto"/>
            <w:noWrap/>
            <w:vAlign w:val="bottom"/>
            <w:hideMark/>
          </w:tcPr>
          <w:p w14:paraId="69226AEE" w14:textId="77777777" w:rsidR="00F648B0" w:rsidRPr="00F648B0" w:rsidRDefault="00F648B0" w:rsidP="00F648B0">
            <w:pPr>
              <w:ind w:left="0"/>
              <w:rPr>
                <w:rFonts w:ascii="Calibri" w:hAnsi="Calibri" w:cs="Calibri"/>
                <w:color w:val="000000"/>
                <w:szCs w:val="22"/>
                <w:lang w:val="es-CO" w:eastAsia="es-CO"/>
              </w:rPr>
            </w:pPr>
            <w:r w:rsidRPr="00F648B0">
              <w:rPr>
                <w:rFonts w:ascii="Calibri" w:hAnsi="Calibri" w:cs="Calibri"/>
                <w:color w:val="000000"/>
                <w:szCs w:val="22"/>
                <w:lang w:val="es-CO" w:eastAsia="es-CO"/>
              </w:rPr>
              <w:t>m</w:t>
            </w:r>
          </w:p>
        </w:tc>
      </w:tr>
      <w:tr w:rsidR="00F648B0" w:rsidRPr="00F648B0" w14:paraId="1016DCFC" w14:textId="77777777" w:rsidTr="00F648B0">
        <w:trPr>
          <w:trHeight w:val="288"/>
          <w:jc w:val="center"/>
        </w:trPr>
        <w:tc>
          <w:tcPr>
            <w:tcW w:w="3300" w:type="dxa"/>
            <w:shd w:val="clear" w:color="auto" w:fill="auto"/>
            <w:noWrap/>
            <w:vAlign w:val="bottom"/>
            <w:hideMark/>
          </w:tcPr>
          <w:p w14:paraId="3B9CF25E" w14:textId="77777777" w:rsidR="00F648B0" w:rsidRPr="00F648B0" w:rsidRDefault="00F648B0" w:rsidP="00F648B0">
            <w:pPr>
              <w:ind w:left="0"/>
              <w:jc w:val="right"/>
              <w:rPr>
                <w:rFonts w:cs="Arial"/>
                <w:sz w:val="20"/>
                <w:szCs w:val="20"/>
                <w:lang w:val="es-CO" w:eastAsia="es-CO"/>
              </w:rPr>
            </w:pPr>
            <w:r w:rsidRPr="00F648B0">
              <w:rPr>
                <w:rFonts w:cs="Arial"/>
                <w:sz w:val="20"/>
                <w:szCs w:val="20"/>
                <w:lang w:val="es-CO" w:eastAsia="es-CO"/>
              </w:rPr>
              <w:t>Calado (</w:t>
            </w:r>
            <w:r w:rsidRPr="00F648B0">
              <w:rPr>
                <w:rFonts w:cs="Arial"/>
                <w:b/>
                <w:bCs/>
                <w:sz w:val="20"/>
                <w:szCs w:val="20"/>
                <w:lang w:val="es-CO" w:eastAsia="es-CO"/>
              </w:rPr>
              <w:t>d</w:t>
            </w:r>
            <w:r w:rsidRPr="00F648B0">
              <w:rPr>
                <w:rFonts w:cs="Arial"/>
                <w:sz w:val="20"/>
                <w:szCs w:val="20"/>
                <w:lang w:val="es-CO" w:eastAsia="es-CO"/>
              </w:rPr>
              <w:t>)</w:t>
            </w:r>
          </w:p>
        </w:tc>
        <w:tc>
          <w:tcPr>
            <w:tcW w:w="1560" w:type="dxa"/>
            <w:shd w:val="clear" w:color="auto" w:fill="auto"/>
            <w:noWrap/>
            <w:vAlign w:val="bottom"/>
            <w:hideMark/>
          </w:tcPr>
          <w:p w14:paraId="0F0ACCA7" w14:textId="327EF6D6" w:rsidR="00F648B0" w:rsidRPr="00F648B0" w:rsidRDefault="00F648B0" w:rsidP="00F648B0">
            <w:pPr>
              <w:ind w:left="0"/>
              <w:jc w:val="center"/>
              <w:rPr>
                <w:rFonts w:ascii="Calibri" w:hAnsi="Calibri" w:cs="Calibri"/>
                <w:color w:val="000000"/>
                <w:szCs w:val="22"/>
                <w:lang w:val="es-CO" w:eastAsia="es-CO"/>
              </w:rPr>
            </w:pPr>
            <w:r w:rsidRPr="00F648B0">
              <w:rPr>
                <w:rFonts w:ascii="Calibri" w:hAnsi="Calibri" w:cs="Calibri"/>
                <w:color w:val="000000"/>
                <w:szCs w:val="22"/>
                <w:lang w:val="es-CO" w:eastAsia="es-CO"/>
              </w:rPr>
              <w:t>0,</w:t>
            </w:r>
            <w:r w:rsidR="00A44E6B">
              <w:rPr>
                <w:rFonts w:ascii="Calibri" w:hAnsi="Calibri" w:cs="Calibri"/>
                <w:color w:val="000000"/>
                <w:szCs w:val="22"/>
                <w:lang w:val="es-CO" w:eastAsia="es-CO"/>
              </w:rPr>
              <w:t>35</w:t>
            </w:r>
          </w:p>
        </w:tc>
        <w:tc>
          <w:tcPr>
            <w:tcW w:w="805" w:type="dxa"/>
            <w:shd w:val="clear" w:color="auto" w:fill="auto"/>
            <w:noWrap/>
            <w:vAlign w:val="bottom"/>
            <w:hideMark/>
          </w:tcPr>
          <w:p w14:paraId="2C59E79B" w14:textId="77777777" w:rsidR="00F648B0" w:rsidRPr="00F648B0" w:rsidRDefault="00F648B0" w:rsidP="00F648B0">
            <w:pPr>
              <w:ind w:left="0"/>
              <w:rPr>
                <w:rFonts w:ascii="Calibri" w:hAnsi="Calibri" w:cs="Calibri"/>
                <w:color w:val="000000"/>
                <w:szCs w:val="22"/>
                <w:lang w:val="es-CO" w:eastAsia="es-CO"/>
              </w:rPr>
            </w:pPr>
            <w:r w:rsidRPr="00F648B0">
              <w:rPr>
                <w:rFonts w:ascii="Calibri" w:hAnsi="Calibri" w:cs="Calibri"/>
                <w:color w:val="000000"/>
                <w:szCs w:val="22"/>
                <w:lang w:val="es-CO" w:eastAsia="es-CO"/>
              </w:rPr>
              <w:t>m</w:t>
            </w:r>
          </w:p>
        </w:tc>
      </w:tr>
      <w:tr w:rsidR="00F648B0" w:rsidRPr="00F648B0" w14:paraId="3D034676" w14:textId="77777777" w:rsidTr="00F648B0">
        <w:trPr>
          <w:trHeight w:val="288"/>
          <w:jc w:val="center"/>
        </w:trPr>
        <w:tc>
          <w:tcPr>
            <w:tcW w:w="3300" w:type="dxa"/>
            <w:shd w:val="clear" w:color="auto" w:fill="auto"/>
            <w:noWrap/>
            <w:vAlign w:val="bottom"/>
            <w:hideMark/>
          </w:tcPr>
          <w:p w14:paraId="58286173" w14:textId="77777777" w:rsidR="00F648B0" w:rsidRPr="00F648B0" w:rsidRDefault="00F648B0" w:rsidP="00F648B0">
            <w:pPr>
              <w:ind w:left="0"/>
              <w:jc w:val="right"/>
              <w:rPr>
                <w:rFonts w:cs="Arial"/>
                <w:sz w:val="20"/>
                <w:szCs w:val="20"/>
                <w:lang w:val="es-CO" w:eastAsia="es-CO"/>
              </w:rPr>
            </w:pPr>
            <w:r w:rsidRPr="00F648B0">
              <w:rPr>
                <w:rFonts w:cs="Arial"/>
                <w:sz w:val="20"/>
                <w:szCs w:val="20"/>
                <w:lang w:val="es-CO" w:eastAsia="es-CO"/>
              </w:rPr>
              <w:t>Desplazamiento (</w:t>
            </w:r>
            <w:r w:rsidRPr="00F648B0">
              <w:rPr>
                <w:rFonts w:cs="Arial"/>
                <w:b/>
                <w:bCs/>
                <w:sz w:val="20"/>
                <w:szCs w:val="20"/>
                <w:lang w:val="es-CO" w:eastAsia="es-CO"/>
              </w:rPr>
              <w:t>Δ</w:t>
            </w:r>
            <w:r w:rsidRPr="00F648B0">
              <w:rPr>
                <w:rFonts w:cs="Arial"/>
                <w:sz w:val="20"/>
                <w:szCs w:val="20"/>
                <w:lang w:val="es-CO" w:eastAsia="es-CO"/>
              </w:rPr>
              <w:t>)</w:t>
            </w:r>
          </w:p>
        </w:tc>
        <w:tc>
          <w:tcPr>
            <w:tcW w:w="1560" w:type="dxa"/>
            <w:shd w:val="clear" w:color="auto" w:fill="auto"/>
            <w:noWrap/>
            <w:vAlign w:val="bottom"/>
            <w:hideMark/>
          </w:tcPr>
          <w:p w14:paraId="202F5192" w14:textId="701A5505" w:rsidR="00F648B0" w:rsidRPr="00F648B0" w:rsidRDefault="007D44A5" w:rsidP="00F648B0">
            <w:pPr>
              <w:ind w:left="0"/>
              <w:jc w:val="center"/>
              <w:rPr>
                <w:rFonts w:ascii="Calibri" w:hAnsi="Calibri" w:cs="Calibri"/>
                <w:color w:val="000000"/>
                <w:szCs w:val="22"/>
                <w:lang w:val="es-CO" w:eastAsia="es-CO"/>
              </w:rPr>
            </w:pPr>
            <w:r>
              <w:rPr>
                <w:rFonts w:ascii="Calibri" w:hAnsi="Calibri" w:cs="Calibri"/>
                <w:color w:val="000000"/>
                <w:szCs w:val="22"/>
                <w:lang w:val="es-CO" w:eastAsia="es-CO"/>
              </w:rPr>
              <w:t>3</w:t>
            </w:r>
            <w:r w:rsidR="00F648B0" w:rsidRPr="00F648B0">
              <w:rPr>
                <w:rFonts w:ascii="Calibri" w:hAnsi="Calibri" w:cs="Calibri"/>
                <w:color w:val="000000"/>
                <w:szCs w:val="22"/>
                <w:lang w:val="es-CO" w:eastAsia="es-CO"/>
              </w:rPr>
              <w:t>,</w:t>
            </w:r>
            <w:r>
              <w:rPr>
                <w:rFonts w:ascii="Calibri" w:hAnsi="Calibri" w:cs="Calibri"/>
                <w:color w:val="000000"/>
                <w:szCs w:val="22"/>
                <w:lang w:val="es-CO" w:eastAsia="es-CO"/>
              </w:rPr>
              <w:t>9</w:t>
            </w:r>
            <w:r w:rsidR="00A44E6B">
              <w:rPr>
                <w:rFonts w:ascii="Calibri" w:hAnsi="Calibri" w:cs="Calibri"/>
                <w:color w:val="000000"/>
                <w:szCs w:val="22"/>
                <w:lang w:val="es-CO" w:eastAsia="es-CO"/>
              </w:rPr>
              <w:t>5</w:t>
            </w:r>
          </w:p>
        </w:tc>
        <w:tc>
          <w:tcPr>
            <w:tcW w:w="805" w:type="dxa"/>
            <w:shd w:val="clear" w:color="auto" w:fill="auto"/>
            <w:noWrap/>
            <w:vAlign w:val="bottom"/>
            <w:hideMark/>
          </w:tcPr>
          <w:p w14:paraId="52590AE1" w14:textId="77777777" w:rsidR="00F648B0" w:rsidRPr="00F648B0" w:rsidRDefault="00F648B0" w:rsidP="00F648B0">
            <w:pPr>
              <w:ind w:left="0"/>
              <w:rPr>
                <w:rFonts w:ascii="Calibri" w:hAnsi="Calibri" w:cs="Calibri"/>
                <w:color w:val="000000"/>
                <w:szCs w:val="22"/>
                <w:lang w:val="es-CO" w:eastAsia="es-CO"/>
              </w:rPr>
            </w:pPr>
            <w:r w:rsidRPr="00F648B0">
              <w:rPr>
                <w:rFonts w:ascii="Calibri" w:hAnsi="Calibri" w:cs="Calibri"/>
                <w:color w:val="000000"/>
                <w:szCs w:val="22"/>
                <w:lang w:val="es-CO" w:eastAsia="es-CO"/>
              </w:rPr>
              <w:t>Ton</w:t>
            </w:r>
          </w:p>
        </w:tc>
      </w:tr>
      <w:tr w:rsidR="00F648B0" w:rsidRPr="00F648B0" w14:paraId="5C85F783" w14:textId="77777777" w:rsidTr="00F648B0">
        <w:trPr>
          <w:trHeight w:val="288"/>
          <w:jc w:val="center"/>
        </w:trPr>
        <w:tc>
          <w:tcPr>
            <w:tcW w:w="3300" w:type="dxa"/>
            <w:shd w:val="clear" w:color="auto" w:fill="auto"/>
            <w:noWrap/>
            <w:vAlign w:val="bottom"/>
            <w:hideMark/>
          </w:tcPr>
          <w:p w14:paraId="41B2E5D9" w14:textId="3F283EC8" w:rsidR="00F648B0" w:rsidRPr="00F648B0" w:rsidRDefault="00F648B0" w:rsidP="00F648B0">
            <w:pPr>
              <w:ind w:left="0"/>
              <w:jc w:val="right"/>
              <w:rPr>
                <w:rFonts w:cs="Arial"/>
                <w:sz w:val="20"/>
                <w:szCs w:val="20"/>
                <w:lang w:val="es-CO" w:eastAsia="es-CO"/>
              </w:rPr>
            </w:pPr>
            <w:r w:rsidRPr="00F648B0">
              <w:rPr>
                <w:rFonts w:cs="Arial"/>
                <w:sz w:val="20"/>
                <w:szCs w:val="20"/>
                <w:lang w:val="es-CO" w:eastAsia="es-CO"/>
              </w:rPr>
              <w:t>Velocidad</w:t>
            </w:r>
            <w:r w:rsidR="00B7763B">
              <w:rPr>
                <w:rFonts w:cs="Arial"/>
                <w:sz w:val="20"/>
                <w:szCs w:val="20"/>
                <w:lang w:val="es-CO" w:eastAsia="es-CO"/>
              </w:rPr>
              <w:t xml:space="preserve"> de diseño</w:t>
            </w:r>
            <w:r w:rsidRPr="00F648B0">
              <w:rPr>
                <w:rFonts w:cs="Arial"/>
                <w:sz w:val="20"/>
                <w:szCs w:val="20"/>
                <w:lang w:val="es-CO" w:eastAsia="es-CO"/>
              </w:rPr>
              <w:t xml:space="preserve"> (</w:t>
            </w:r>
            <w:r w:rsidRPr="00F648B0">
              <w:rPr>
                <w:rFonts w:cs="Arial"/>
                <w:b/>
                <w:bCs/>
                <w:sz w:val="20"/>
                <w:szCs w:val="20"/>
                <w:lang w:val="es-CO" w:eastAsia="es-CO"/>
              </w:rPr>
              <w:t>V</w:t>
            </w:r>
            <w:r w:rsidRPr="00F648B0">
              <w:rPr>
                <w:rFonts w:cs="Arial"/>
                <w:sz w:val="20"/>
                <w:szCs w:val="20"/>
                <w:lang w:val="es-CO" w:eastAsia="es-CO"/>
              </w:rPr>
              <w:t>)</w:t>
            </w:r>
          </w:p>
        </w:tc>
        <w:tc>
          <w:tcPr>
            <w:tcW w:w="1560" w:type="dxa"/>
            <w:shd w:val="clear" w:color="auto" w:fill="auto"/>
            <w:noWrap/>
            <w:vAlign w:val="bottom"/>
            <w:hideMark/>
          </w:tcPr>
          <w:p w14:paraId="07288C87" w14:textId="77777777" w:rsidR="00F648B0" w:rsidRPr="00F648B0" w:rsidRDefault="00F648B0" w:rsidP="00F648B0">
            <w:pPr>
              <w:ind w:left="0"/>
              <w:jc w:val="center"/>
              <w:rPr>
                <w:rFonts w:ascii="Calibri" w:hAnsi="Calibri" w:cs="Calibri"/>
                <w:color w:val="000000"/>
                <w:szCs w:val="22"/>
                <w:lang w:val="es-CO" w:eastAsia="es-CO"/>
              </w:rPr>
            </w:pPr>
            <w:r w:rsidRPr="00F648B0">
              <w:rPr>
                <w:rFonts w:ascii="Calibri" w:hAnsi="Calibri" w:cs="Calibri"/>
                <w:color w:val="000000"/>
                <w:szCs w:val="22"/>
                <w:lang w:val="es-CO" w:eastAsia="es-CO"/>
              </w:rPr>
              <w:t>20,00</w:t>
            </w:r>
          </w:p>
        </w:tc>
        <w:tc>
          <w:tcPr>
            <w:tcW w:w="805" w:type="dxa"/>
            <w:shd w:val="clear" w:color="auto" w:fill="auto"/>
            <w:noWrap/>
            <w:vAlign w:val="bottom"/>
            <w:hideMark/>
          </w:tcPr>
          <w:p w14:paraId="39A3D097" w14:textId="77777777" w:rsidR="00F648B0" w:rsidRPr="00F648B0" w:rsidRDefault="00F648B0" w:rsidP="00F648B0">
            <w:pPr>
              <w:ind w:left="0"/>
              <w:rPr>
                <w:rFonts w:ascii="Calibri" w:hAnsi="Calibri" w:cs="Calibri"/>
                <w:color w:val="000000"/>
                <w:szCs w:val="22"/>
                <w:lang w:val="es-CO" w:eastAsia="es-CO"/>
              </w:rPr>
            </w:pPr>
            <w:r w:rsidRPr="00F648B0">
              <w:rPr>
                <w:rFonts w:ascii="Calibri" w:hAnsi="Calibri" w:cs="Calibri"/>
                <w:color w:val="000000"/>
                <w:szCs w:val="22"/>
                <w:lang w:val="es-CO" w:eastAsia="es-CO"/>
              </w:rPr>
              <w:t>Knots</w:t>
            </w:r>
          </w:p>
        </w:tc>
      </w:tr>
      <w:tr w:rsidR="00B7763B" w:rsidRPr="00F648B0" w14:paraId="51B76C67" w14:textId="77777777" w:rsidTr="00F648B0">
        <w:trPr>
          <w:trHeight w:val="288"/>
          <w:jc w:val="center"/>
        </w:trPr>
        <w:tc>
          <w:tcPr>
            <w:tcW w:w="3300" w:type="dxa"/>
            <w:shd w:val="clear" w:color="auto" w:fill="auto"/>
            <w:noWrap/>
            <w:vAlign w:val="bottom"/>
          </w:tcPr>
          <w:p w14:paraId="165822C4" w14:textId="22B2D4A1" w:rsidR="00B7763B" w:rsidRPr="00F648B0" w:rsidRDefault="00B7763B" w:rsidP="00F648B0">
            <w:pPr>
              <w:ind w:left="0"/>
              <w:jc w:val="right"/>
              <w:rPr>
                <w:rFonts w:cs="Arial"/>
                <w:sz w:val="20"/>
                <w:szCs w:val="20"/>
                <w:lang w:val="es-CO" w:eastAsia="es-CO"/>
              </w:rPr>
            </w:pPr>
            <w:r>
              <w:rPr>
                <w:rFonts w:cs="Arial"/>
                <w:sz w:val="20"/>
                <w:szCs w:val="20"/>
                <w:lang w:val="es-CO" w:eastAsia="es-CO"/>
              </w:rPr>
              <w:t xml:space="preserve">Velocidad de </w:t>
            </w:r>
            <w:r w:rsidR="00A10131">
              <w:rPr>
                <w:rFonts w:cs="Arial"/>
                <w:sz w:val="20"/>
                <w:szCs w:val="20"/>
                <w:lang w:val="es-CO" w:eastAsia="es-CO"/>
              </w:rPr>
              <w:t xml:space="preserve">operación </w:t>
            </w:r>
            <w:r w:rsidR="00A10131" w:rsidRPr="00F648B0">
              <w:rPr>
                <w:rFonts w:cs="Arial"/>
                <w:sz w:val="20"/>
                <w:szCs w:val="20"/>
                <w:lang w:val="es-CO" w:eastAsia="es-CO"/>
              </w:rPr>
              <w:t>(</w:t>
            </w:r>
            <w:r w:rsidR="00A10131" w:rsidRPr="00F648B0">
              <w:rPr>
                <w:rFonts w:cs="Arial"/>
                <w:b/>
                <w:bCs/>
                <w:sz w:val="20"/>
                <w:szCs w:val="20"/>
                <w:lang w:val="es-CO" w:eastAsia="es-CO"/>
              </w:rPr>
              <w:t>V</w:t>
            </w:r>
            <w:r w:rsidR="00170AC4">
              <w:rPr>
                <w:rFonts w:cs="Arial"/>
                <w:b/>
                <w:bCs/>
                <w:sz w:val="20"/>
                <w:szCs w:val="20"/>
                <w:lang w:val="es-CO" w:eastAsia="es-CO"/>
              </w:rPr>
              <w:t>o</w:t>
            </w:r>
            <w:r w:rsidR="00A10131" w:rsidRPr="00F648B0">
              <w:rPr>
                <w:rFonts w:cs="Arial"/>
                <w:sz w:val="20"/>
                <w:szCs w:val="20"/>
                <w:lang w:val="es-CO" w:eastAsia="es-CO"/>
              </w:rPr>
              <w:t>)</w:t>
            </w:r>
            <w:r w:rsidR="00A10131">
              <w:rPr>
                <w:rFonts w:cs="Arial"/>
                <w:sz w:val="20"/>
                <w:szCs w:val="20"/>
                <w:lang w:val="es-CO" w:eastAsia="es-CO"/>
              </w:rPr>
              <w:t xml:space="preserve"> </w:t>
            </w:r>
          </w:p>
        </w:tc>
        <w:tc>
          <w:tcPr>
            <w:tcW w:w="1560" w:type="dxa"/>
            <w:shd w:val="clear" w:color="auto" w:fill="auto"/>
            <w:noWrap/>
            <w:vAlign w:val="bottom"/>
          </w:tcPr>
          <w:p w14:paraId="4E3A7705" w14:textId="37CBE070" w:rsidR="00B7763B" w:rsidRPr="00F648B0" w:rsidRDefault="00170AC4" w:rsidP="00F648B0">
            <w:pPr>
              <w:ind w:left="0"/>
              <w:jc w:val="center"/>
              <w:rPr>
                <w:rFonts w:ascii="Calibri" w:hAnsi="Calibri" w:cs="Calibri"/>
                <w:color w:val="000000"/>
                <w:szCs w:val="22"/>
                <w:lang w:val="es-CO" w:eastAsia="es-CO"/>
              </w:rPr>
            </w:pPr>
            <w:r>
              <w:rPr>
                <w:rFonts w:ascii="Calibri" w:hAnsi="Calibri" w:cs="Calibri"/>
                <w:color w:val="000000"/>
                <w:szCs w:val="22"/>
                <w:lang w:val="es-CO" w:eastAsia="es-CO"/>
              </w:rPr>
              <w:t>15,00</w:t>
            </w:r>
          </w:p>
        </w:tc>
        <w:tc>
          <w:tcPr>
            <w:tcW w:w="805" w:type="dxa"/>
            <w:shd w:val="clear" w:color="auto" w:fill="auto"/>
            <w:noWrap/>
            <w:vAlign w:val="bottom"/>
          </w:tcPr>
          <w:p w14:paraId="33F4CF09" w14:textId="7684C9FA" w:rsidR="00B7763B" w:rsidRPr="00F648B0" w:rsidRDefault="00170AC4" w:rsidP="00F648B0">
            <w:pPr>
              <w:ind w:left="0"/>
              <w:rPr>
                <w:rFonts w:ascii="Calibri" w:hAnsi="Calibri" w:cs="Calibri"/>
                <w:color w:val="000000"/>
                <w:szCs w:val="22"/>
                <w:lang w:val="es-CO" w:eastAsia="es-CO"/>
              </w:rPr>
            </w:pPr>
            <w:r w:rsidRPr="00F648B0">
              <w:rPr>
                <w:rFonts w:ascii="Calibri" w:hAnsi="Calibri" w:cs="Calibri"/>
                <w:color w:val="000000"/>
                <w:szCs w:val="22"/>
                <w:lang w:val="es-CO" w:eastAsia="es-CO"/>
              </w:rPr>
              <w:t>Knots</w:t>
            </w:r>
          </w:p>
        </w:tc>
      </w:tr>
      <w:tr w:rsidR="00F648B0" w:rsidRPr="00F648B0" w14:paraId="5679498E" w14:textId="77777777" w:rsidTr="00F648B0">
        <w:trPr>
          <w:trHeight w:val="324"/>
          <w:jc w:val="center"/>
        </w:trPr>
        <w:tc>
          <w:tcPr>
            <w:tcW w:w="3300" w:type="dxa"/>
            <w:shd w:val="clear" w:color="auto" w:fill="auto"/>
            <w:noWrap/>
            <w:vAlign w:val="bottom"/>
            <w:hideMark/>
          </w:tcPr>
          <w:p w14:paraId="1A754172" w14:textId="77777777" w:rsidR="00F648B0" w:rsidRPr="00F648B0" w:rsidRDefault="00F648B0" w:rsidP="00F648B0">
            <w:pPr>
              <w:ind w:left="0"/>
              <w:jc w:val="right"/>
              <w:rPr>
                <w:rFonts w:cs="Arial"/>
                <w:sz w:val="20"/>
                <w:szCs w:val="20"/>
                <w:lang w:val="es-CO" w:eastAsia="es-CO"/>
              </w:rPr>
            </w:pPr>
            <w:r w:rsidRPr="00F648B0">
              <w:rPr>
                <w:rFonts w:cs="Arial"/>
                <w:sz w:val="20"/>
                <w:szCs w:val="20"/>
                <w:lang w:val="es-CO" w:eastAsia="es-CO"/>
              </w:rPr>
              <w:t>Astilla Muerta Fondo en LCG (</w:t>
            </w:r>
            <w:r w:rsidRPr="00F648B0">
              <w:rPr>
                <w:rFonts w:cs="Arial"/>
                <w:b/>
                <w:bCs/>
                <w:sz w:val="20"/>
                <w:szCs w:val="20"/>
                <w:lang w:val="es-CO" w:eastAsia="es-CO"/>
              </w:rPr>
              <w:t>β</w:t>
            </w:r>
            <w:r w:rsidRPr="00F648B0">
              <w:rPr>
                <w:rFonts w:cs="Arial"/>
                <w:b/>
                <w:bCs/>
                <w:sz w:val="20"/>
                <w:szCs w:val="20"/>
                <w:vertAlign w:val="subscript"/>
                <w:lang w:val="es-CO" w:eastAsia="es-CO"/>
              </w:rPr>
              <w:t>cg</w:t>
            </w:r>
            <w:r w:rsidRPr="00F648B0">
              <w:rPr>
                <w:rFonts w:cs="Arial"/>
                <w:sz w:val="20"/>
                <w:szCs w:val="20"/>
                <w:lang w:val="es-CO" w:eastAsia="es-CO"/>
              </w:rPr>
              <w:t>)</w:t>
            </w:r>
          </w:p>
        </w:tc>
        <w:tc>
          <w:tcPr>
            <w:tcW w:w="1560" w:type="dxa"/>
            <w:shd w:val="clear" w:color="auto" w:fill="auto"/>
            <w:noWrap/>
            <w:vAlign w:val="bottom"/>
            <w:hideMark/>
          </w:tcPr>
          <w:p w14:paraId="1F5C78A0" w14:textId="77777777" w:rsidR="00F648B0" w:rsidRPr="00F648B0" w:rsidRDefault="00F648B0" w:rsidP="00F648B0">
            <w:pPr>
              <w:ind w:left="0"/>
              <w:jc w:val="center"/>
              <w:rPr>
                <w:rFonts w:ascii="Calibri" w:hAnsi="Calibri" w:cs="Calibri"/>
                <w:color w:val="000000"/>
                <w:szCs w:val="22"/>
                <w:lang w:val="es-CO" w:eastAsia="es-CO"/>
              </w:rPr>
            </w:pPr>
            <w:r w:rsidRPr="00F648B0">
              <w:rPr>
                <w:rFonts w:ascii="Calibri" w:hAnsi="Calibri" w:cs="Calibri"/>
                <w:color w:val="000000"/>
                <w:szCs w:val="22"/>
                <w:lang w:val="es-CO" w:eastAsia="es-CO"/>
              </w:rPr>
              <w:t>5,00</w:t>
            </w:r>
          </w:p>
        </w:tc>
        <w:tc>
          <w:tcPr>
            <w:tcW w:w="805" w:type="dxa"/>
            <w:shd w:val="clear" w:color="auto" w:fill="auto"/>
            <w:noWrap/>
            <w:vAlign w:val="bottom"/>
            <w:hideMark/>
          </w:tcPr>
          <w:p w14:paraId="398C4D2B" w14:textId="77777777" w:rsidR="00F648B0" w:rsidRPr="00F648B0" w:rsidRDefault="00F648B0" w:rsidP="00F648B0">
            <w:pPr>
              <w:ind w:left="0"/>
              <w:rPr>
                <w:rFonts w:ascii="Calibri" w:hAnsi="Calibri" w:cs="Calibri"/>
                <w:color w:val="000000"/>
                <w:szCs w:val="22"/>
                <w:lang w:val="es-CO" w:eastAsia="es-CO"/>
              </w:rPr>
            </w:pPr>
            <w:r w:rsidRPr="00F648B0">
              <w:rPr>
                <w:rFonts w:ascii="Calibri" w:hAnsi="Calibri" w:cs="Calibri"/>
                <w:color w:val="000000"/>
                <w:szCs w:val="22"/>
                <w:lang w:val="es-CO" w:eastAsia="es-CO"/>
              </w:rPr>
              <w:t>°</w:t>
            </w:r>
          </w:p>
        </w:tc>
      </w:tr>
    </w:tbl>
    <w:p w14:paraId="19DA48AB" w14:textId="77777777" w:rsidR="00F648B0" w:rsidRDefault="00F648B0" w:rsidP="00684636">
      <w:pPr>
        <w:jc w:val="both"/>
      </w:pPr>
    </w:p>
    <w:p w14:paraId="73637599" w14:textId="321C454D" w:rsidR="00DE277A" w:rsidRDefault="00DE277A" w:rsidP="00B11B8E">
      <w:pPr>
        <w:jc w:val="center"/>
      </w:pPr>
    </w:p>
    <w:p w14:paraId="546B496C" w14:textId="77777777" w:rsidR="00B11B8E" w:rsidRDefault="00B11B8E" w:rsidP="00B11B8E">
      <w:pPr>
        <w:jc w:val="center"/>
      </w:pPr>
    </w:p>
    <w:p w14:paraId="22E75BBA" w14:textId="77777777" w:rsidR="00B11B8E" w:rsidRDefault="00B11B8E" w:rsidP="00B11B8E">
      <w:pPr>
        <w:jc w:val="center"/>
      </w:pPr>
    </w:p>
    <w:p w14:paraId="1B22C0BF" w14:textId="68F6E557" w:rsidR="00612D98" w:rsidRDefault="00DE277A" w:rsidP="00684636">
      <w:pPr>
        <w:jc w:val="both"/>
      </w:pPr>
      <w:r>
        <w:lastRenderedPageBreak/>
        <w:t>La estructura del</w:t>
      </w:r>
      <w:r w:rsidR="00A122AF">
        <w:t xml:space="preserve"> fondo del</w:t>
      </w:r>
      <w:r>
        <w:t xml:space="preserve"> casco consiste en </w:t>
      </w:r>
      <w:r w:rsidR="00952515">
        <w:t>una quilla</w:t>
      </w:r>
      <w:r w:rsidR="00977B26">
        <w:t xml:space="preserve"> en aluminio </w:t>
      </w:r>
      <w:r w:rsidR="005C174E">
        <w:t>AW 5083 H</w:t>
      </w:r>
      <w:r w:rsidR="006A0929">
        <w:t>321</w:t>
      </w:r>
      <w:r w:rsidR="00952515">
        <w:t xml:space="preserve"> de 12 mm de espesor y 80 mm de altura, cuatro refuerzos longitudinales </w:t>
      </w:r>
      <w:r w:rsidR="003432DB">
        <w:t>de bulbo HP 60x5</w:t>
      </w:r>
      <w:r w:rsidR="009E5873">
        <w:t xml:space="preserve"> en aluminio AW 6082 T6</w:t>
      </w:r>
      <w:r w:rsidR="001B0E81">
        <w:t>,</w:t>
      </w:r>
      <w:r w:rsidR="00A122AF">
        <w:t xml:space="preserve"> dos </w:t>
      </w:r>
      <w:r w:rsidR="007E4FFB">
        <w:t>vagras de</w:t>
      </w:r>
      <w:r w:rsidR="00A122AF">
        <w:t xml:space="preserve"> 4 mm de espesor</w:t>
      </w:r>
      <w:r w:rsidR="001B0E81">
        <w:t xml:space="preserve"> en aluminio AW 5083 H</w:t>
      </w:r>
      <w:r w:rsidR="00B84781">
        <w:t>321</w:t>
      </w:r>
      <w:r w:rsidR="00E66DBA">
        <w:t>y</w:t>
      </w:r>
      <w:r w:rsidR="006F5E00">
        <w:t xml:space="preserve"> un forro de 6 mm de espesor</w:t>
      </w:r>
      <w:r w:rsidR="00BC322B">
        <w:t xml:space="preserve"> [ver figura </w:t>
      </w:r>
      <w:r w:rsidR="00617596">
        <w:t>2</w:t>
      </w:r>
      <w:r w:rsidR="00E00A67">
        <w:t>].</w:t>
      </w:r>
    </w:p>
    <w:p w14:paraId="4440DB76" w14:textId="77777777" w:rsidR="00527216" w:rsidRDefault="00527216" w:rsidP="00684636">
      <w:pPr>
        <w:jc w:val="both"/>
      </w:pPr>
    </w:p>
    <w:p w14:paraId="224E2D04" w14:textId="77777777" w:rsidR="00617596" w:rsidRDefault="00617596" w:rsidP="00684636">
      <w:pPr>
        <w:jc w:val="both"/>
      </w:pPr>
    </w:p>
    <w:p w14:paraId="2687B7DA" w14:textId="3FA4F5B2" w:rsidR="00617596" w:rsidRDefault="00617596" w:rsidP="00617596">
      <w:pPr>
        <w:jc w:val="center"/>
      </w:pPr>
      <w:r>
        <w:rPr>
          <w:noProof/>
          <w:lang w:val="en-US" w:eastAsia="en-US"/>
        </w:rPr>
        <w:drawing>
          <wp:inline distT="0" distB="0" distL="0" distR="0" wp14:anchorId="36727CCA" wp14:editId="4014BCF0">
            <wp:extent cx="4751602" cy="2986979"/>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5802" cy="3014764"/>
                    </a:xfrm>
                    <a:prstGeom prst="rect">
                      <a:avLst/>
                    </a:prstGeom>
                  </pic:spPr>
                </pic:pic>
              </a:graphicData>
            </a:graphic>
          </wp:inline>
        </w:drawing>
      </w:r>
    </w:p>
    <w:p w14:paraId="1FA0F32C" w14:textId="77777777" w:rsidR="00617596" w:rsidRDefault="00617596" w:rsidP="00617596">
      <w:pPr>
        <w:jc w:val="center"/>
      </w:pPr>
    </w:p>
    <w:p w14:paraId="75734F2F" w14:textId="736879B9" w:rsidR="00A13A31" w:rsidRPr="00D974B8" w:rsidRDefault="00A13A31" w:rsidP="00A13A31">
      <w:pPr>
        <w:jc w:val="center"/>
        <w:rPr>
          <w:bCs/>
        </w:rPr>
      </w:pPr>
      <w:r>
        <w:rPr>
          <w:b/>
          <w:bCs/>
        </w:rPr>
        <w:t>Figura</w:t>
      </w:r>
      <w:r w:rsidRPr="00E07E4B">
        <w:rPr>
          <w:b/>
          <w:bCs/>
        </w:rPr>
        <w:t xml:space="preserve"> </w:t>
      </w:r>
      <w:r>
        <w:rPr>
          <w:b/>
          <w:bCs/>
        </w:rPr>
        <w:t>2</w:t>
      </w:r>
      <w:r w:rsidRPr="00E07E4B">
        <w:rPr>
          <w:b/>
          <w:bCs/>
        </w:rPr>
        <w:t>:</w:t>
      </w:r>
      <w:r>
        <w:rPr>
          <w:bCs/>
        </w:rPr>
        <w:t xml:space="preserve"> </w:t>
      </w:r>
      <w:r w:rsidR="000359B4">
        <w:rPr>
          <w:bCs/>
        </w:rPr>
        <w:t>Sección transversal FR 5</w:t>
      </w:r>
    </w:p>
    <w:p w14:paraId="5DF8BD3D" w14:textId="77777777" w:rsidR="00617596" w:rsidRDefault="00617596" w:rsidP="00617596">
      <w:pPr>
        <w:jc w:val="center"/>
      </w:pPr>
    </w:p>
    <w:p w14:paraId="259ED0A5" w14:textId="77777777" w:rsidR="00617596" w:rsidRDefault="00617596" w:rsidP="00617596">
      <w:pPr>
        <w:jc w:val="center"/>
      </w:pPr>
    </w:p>
    <w:p w14:paraId="69B9F233" w14:textId="1891759C" w:rsidR="00527216" w:rsidRDefault="00527216" w:rsidP="00527216">
      <w:pPr>
        <w:jc w:val="both"/>
      </w:pPr>
      <w:r>
        <w:t xml:space="preserve">La estructura de los costados consiste en dos refuerzos longitudinales de costado FB 40x5 mm   cuya función es proveer de la rigidez necesaria al forro de costado con 4 mm de espesor [ver figura </w:t>
      </w:r>
      <w:r w:rsidR="004012F3">
        <w:t>3</w:t>
      </w:r>
      <w:r>
        <w:t xml:space="preserve">].  La cubierta se compone de una lámina de aluminio AW 5083 H321 soportada transversalmente en diez cuadernas, de las cuales cuatro son mamparos estancos, y longitudinalmente por cinco refuerzos FB 40x5 mm que a su vez tienen un ala superior FB 40x4 mm [ver figura </w:t>
      </w:r>
      <w:r w:rsidR="004012F3">
        <w:t>4</w:t>
      </w:r>
      <w:r>
        <w:t xml:space="preserve">]. El tanque de combustible extraíble está constituido por láminas de aluminio AW 5083 H321 y se encuentra entre la estación FR 2 y el mamparo del FR 4. Por último, el espejo cuenta con un espesor de 10 mm en lámina AW 5083 H321 entre las vagras y de 6 mm hacia los costados [ver figura </w:t>
      </w:r>
      <w:r w:rsidR="0094027C">
        <w:t>4</w:t>
      </w:r>
      <w:r>
        <w:t>].</w:t>
      </w:r>
    </w:p>
    <w:p w14:paraId="77CF609A" w14:textId="77777777" w:rsidR="00527216" w:rsidRDefault="00527216" w:rsidP="00684636">
      <w:pPr>
        <w:jc w:val="both"/>
      </w:pPr>
    </w:p>
    <w:p w14:paraId="6F5D1762" w14:textId="6119F5D6" w:rsidR="00C15F11" w:rsidRDefault="004012F3" w:rsidP="004012F3">
      <w:pPr>
        <w:jc w:val="center"/>
      </w:pPr>
      <w:r>
        <w:rPr>
          <w:noProof/>
          <w:lang w:val="en-US" w:eastAsia="en-US"/>
        </w:rPr>
        <w:drawing>
          <wp:inline distT="0" distB="0" distL="0" distR="0" wp14:anchorId="3BF90981" wp14:editId="5BEE6FE1">
            <wp:extent cx="5844540" cy="1455872"/>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1830"/>
                    <a:stretch/>
                  </pic:blipFill>
                  <pic:spPr bwMode="auto">
                    <a:xfrm>
                      <a:off x="0" y="0"/>
                      <a:ext cx="5854278" cy="1458298"/>
                    </a:xfrm>
                    <a:prstGeom prst="rect">
                      <a:avLst/>
                    </a:prstGeom>
                    <a:ln>
                      <a:noFill/>
                    </a:ln>
                    <a:extLst>
                      <a:ext uri="{53640926-AAD7-44D8-BBD7-CCE9431645EC}">
                        <a14:shadowObscured xmlns:a14="http://schemas.microsoft.com/office/drawing/2010/main"/>
                      </a:ext>
                    </a:extLst>
                  </pic:spPr>
                </pic:pic>
              </a:graphicData>
            </a:graphic>
          </wp:inline>
        </w:drawing>
      </w:r>
    </w:p>
    <w:p w14:paraId="0210CE4B" w14:textId="76F327EA" w:rsidR="004012F3" w:rsidRPr="00D974B8" w:rsidRDefault="004012F3" w:rsidP="004012F3">
      <w:pPr>
        <w:jc w:val="center"/>
        <w:rPr>
          <w:bCs/>
        </w:rPr>
      </w:pPr>
      <w:r>
        <w:rPr>
          <w:b/>
          <w:bCs/>
        </w:rPr>
        <w:t>Figura</w:t>
      </w:r>
      <w:r w:rsidRPr="00E07E4B">
        <w:rPr>
          <w:b/>
          <w:bCs/>
        </w:rPr>
        <w:t xml:space="preserve"> </w:t>
      </w:r>
      <w:r>
        <w:rPr>
          <w:b/>
          <w:bCs/>
        </w:rPr>
        <w:t>3</w:t>
      </w:r>
      <w:r w:rsidRPr="00E07E4B">
        <w:rPr>
          <w:b/>
          <w:bCs/>
        </w:rPr>
        <w:t>:</w:t>
      </w:r>
      <w:r>
        <w:rPr>
          <w:bCs/>
        </w:rPr>
        <w:t xml:space="preserve"> arreglo estructural del costado</w:t>
      </w:r>
    </w:p>
    <w:p w14:paraId="615DA891" w14:textId="1E8CED35" w:rsidR="00C15F11" w:rsidRDefault="00C15F11" w:rsidP="0094027C">
      <w:pPr>
        <w:jc w:val="center"/>
      </w:pPr>
    </w:p>
    <w:p w14:paraId="5DC2173B" w14:textId="1F74C932" w:rsidR="00B11B8E" w:rsidRDefault="00B11B8E" w:rsidP="0094027C">
      <w:pPr>
        <w:jc w:val="center"/>
      </w:pPr>
    </w:p>
    <w:p w14:paraId="67E37345" w14:textId="77777777" w:rsidR="00C15F11" w:rsidRDefault="00C15F11" w:rsidP="00684636">
      <w:pPr>
        <w:jc w:val="both"/>
      </w:pPr>
    </w:p>
    <w:p w14:paraId="68ED718B" w14:textId="77777777" w:rsidR="00C15F11" w:rsidRDefault="00C15F11" w:rsidP="00684636">
      <w:pPr>
        <w:jc w:val="both"/>
      </w:pPr>
    </w:p>
    <w:p w14:paraId="772C5F92" w14:textId="77777777" w:rsidR="00C15F11" w:rsidRDefault="00C15F11" w:rsidP="00684636">
      <w:pPr>
        <w:jc w:val="both"/>
      </w:pPr>
    </w:p>
    <w:p w14:paraId="22BBC322" w14:textId="1F5995C0" w:rsidR="002051E4" w:rsidRDefault="002051E4" w:rsidP="004012F3">
      <w:pPr>
        <w:ind w:left="0"/>
      </w:pPr>
    </w:p>
    <w:p w14:paraId="0ADD3C35" w14:textId="77777777" w:rsidR="00D34317" w:rsidRDefault="00D34317" w:rsidP="005E4F09">
      <w:pPr>
        <w:jc w:val="center"/>
      </w:pPr>
    </w:p>
    <w:p w14:paraId="2647E1D8" w14:textId="24BF8E55" w:rsidR="00D34317" w:rsidRDefault="00D34317" w:rsidP="005E4F09">
      <w:pPr>
        <w:jc w:val="center"/>
      </w:pPr>
      <w:r>
        <w:rPr>
          <w:noProof/>
          <w:lang w:val="en-US" w:eastAsia="en-US"/>
        </w:rPr>
        <w:drawing>
          <wp:inline distT="0" distB="0" distL="0" distR="0" wp14:anchorId="63C41005" wp14:editId="2CA60C1E">
            <wp:extent cx="5356860" cy="181574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1537" cy="1824111"/>
                    </a:xfrm>
                    <a:prstGeom prst="rect">
                      <a:avLst/>
                    </a:prstGeom>
                  </pic:spPr>
                </pic:pic>
              </a:graphicData>
            </a:graphic>
          </wp:inline>
        </w:drawing>
      </w:r>
    </w:p>
    <w:p w14:paraId="217BA5DB" w14:textId="1F967729" w:rsidR="00433477" w:rsidRDefault="00433477" w:rsidP="00684636">
      <w:pPr>
        <w:jc w:val="both"/>
      </w:pPr>
    </w:p>
    <w:p w14:paraId="0DD504D7" w14:textId="222E4596" w:rsidR="004012F3" w:rsidRDefault="004012F3" w:rsidP="004012F3">
      <w:pPr>
        <w:jc w:val="center"/>
        <w:rPr>
          <w:bCs/>
        </w:rPr>
      </w:pPr>
      <w:r>
        <w:rPr>
          <w:b/>
          <w:bCs/>
        </w:rPr>
        <w:t>Figura</w:t>
      </w:r>
      <w:r w:rsidRPr="00E07E4B">
        <w:rPr>
          <w:b/>
          <w:bCs/>
        </w:rPr>
        <w:t xml:space="preserve"> </w:t>
      </w:r>
      <w:r>
        <w:rPr>
          <w:b/>
          <w:bCs/>
        </w:rPr>
        <w:t>4</w:t>
      </w:r>
      <w:r w:rsidRPr="00E07E4B">
        <w:rPr>
          <w:b/>
          <w:bCs/>
        </w:rPr>
        <w:t>:</w:t>
      </w:r>
      <w:r>
        <w:rPr>
          <w:bCs/>
        </w:rPr>
        <w:t xml:space="preserve"> arreglo estructural de la cubierta </w:t>
      </w:r>
    </w:p>
    <w:p w14:paraId="6430500D" w14:textId="2C7BE448" w:rsidR="004012F3" w:rsidRDefault="004012F3" w:rsidP="004012F3">
      <w:pPr>
        <w:jc w:val="center"/>
        <w:rPr>
          <w:bCs/>
        </w:rPr>
      </w:pPr>
    </w:p>
    <w:p w14:paraId="27F164AA" w14:textId="1D940EDD" w:rsidR="004012F3" w:rsidRDefault="004012F3" w:rsidP="004012F3">
      <w:pPr>
        <w:jc w:val="center"/>
        <w:rPr>
          <w:bCs/>
        </w:rPr>
      </w:pPr>
      <w:r>
        <w:rPr>
          <w:noProof/>
          <w:lang w:val="en-US" w:eastAsia="en-US"/>
        </w:rPr>
        <w:drawing>
          <wp:inline distT="0" distB="0" distL="0" distR="0" wp14:anchorId="574D4F4C" wp14:editId="4BE7F757">
            <wp:extent cx="5158740" cy="3072751"/>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395" cy="3080885"/>
                    </a:xfrm>
                    <a:prstGeom prst="rect">
                      <a:avLst/>
                    </a:prstGeom>
                  </pic:spPr>
                </pic:pic>
              </a:graphicData>
            </a:graphic>
          </wp:inline>
        </w:drawing>
      </w:r>
    </w:p>
    <w:p w14:paraId="37BE0F92" w14:textId="502644E9" w:rsidR="004012F3" w:rsidRDefault="004012F3" w:rsidP="004012F3">
      <w:pPr>
        <w:jc w:val="center"/>
        <w:rPr>
          <w:bCs/>
        </w:rPr>
      </w:pPr>
      <w:r>
        <w:rPr>
          <w:b/>
          <w:bCs/>
        </w:rPr>
        <w:t>Figura</w:t>
      </w:r>
      <w:r w:rsidRPr="00E07E4B">
        <w:rPr>
          <w:b/>
          <w:bCs/>
        </w:rPr>
        <w:t xml:space="preserve"> </w:t>
      </w:r>
      <w:r>
        <w:rPr>
          <w:b/>
          <w:bCs/>
        </w:rPr>
        <w:t>5</w:t>
      </w:r>
      <w:r w:rsidRPr="00E07E4B">
        <w:rPr>
          <w:b/>
          <w:bCs/>
        </w:rPr>
        <w:t>:</w:t>
      </w:r>
      <w:r>
        <w:rPr>
          <w:bCs/>
        </w:rPr>
        <w:t xml:space="preserve"> arreglo estructural del espejo</w:t>
      </w:r>
    </w:p>
    <w:p w14:paraId="540B01AF" w14:textId="77777777" w:rsidR="004012F3" w:rsidRPr="00D974B8" w:rsidRDefault="004012F3" w:rsidP="004012F3">
      <w:pPr>
        <w:jc w:val="center"/>
        <w:rPr>
          <w:bCs/>
        </w:rPr>
      </w:pPr>
    </w:p>
    <w:p w14:paraId="39E6CA05" w14:textId="03A63EB8" w:rsidR="00170AC4" w:rsidRDefault="00170AC4" w:rsidP="00AB2FEA">
      <w:pPr>
        <w:pStyle w:val="Ttulo1"/>
        <w:ind w:left="0" w:firstLine="0"/>
      </w:pPr>
    </w:p>
    <w:p w14:paraId="0FFD169B" w14:textId="58FEA1B9" w:rsidR="001E7FC6" w:rsidRDefault="001E7FC6" w:rsidP="00870FE1">
      <w:pPr>
        <w:ind w:left="0"/>
      </w:pPr>
    </w:p>
    <w:p w14:paraId="39BF4228" w14:textId="6CE6F13B" w:rsidR="004012F3" w:rsidRDefault="00080963" w:rsidP="004012F3">
      <w:pPr>
        <w:jc w:val="both"/>
      </w:pPr>
      <w:r>
        <w:t xml:space="preserve">En la </w:t>
      </w:r>
      <w:r w:rsidR="000E2F77">
        <w:t>siguiente</w:t>
      </w:r>
      <w:r>
        <w:t xml:space="preserve"> sección se describirá la aplicación de la norma </w:t>
      </w:r>
      <w:r w:rsidRPr="007B3E0F">
        <w:t>ISO 12215-5</w:t>
      </w:r>
      <w:r>
        <w:t xml:space="preserve"> y </w:t>
      </w:r>
      <w:r w:rsidRPr="00C83D67">
        <w:rPr>
          <w:i/>
          <w:iCs/>
        </w:rPr>
        <w:t>HSC</w:t>
      </w:r>
      <w:r>
        <w:t xml:space="preserve"> parte 3 para justificar la selección de los diversos elementos que definen el arreglo del casco. </w:t>
      </w:r>
      <w:r w:rsidR="00B8312A">
        <w:t xml:space="preserve">Las variables seleccionadas aplican exclusivamente para un ambiente </w:t>
      </w:r>
      <w:r w:rsidR="001219C3">
        <w:t>fluvial y agua protegidas [2].</w:t>
      </w:r>
    </w:p>
    <w:p w14:paraId="1E6E4347" w14:textId="672E8B23" w:rsidR="001E7FC6" w:rsidRDefault="001E7FC6" w:rsidP="004012F3">
      <w:pPr>
        <w:ind w:left="0"/>
      </w:pPr>
    </w:p>
    <w:p w14:paraId="7F9CBE83" w14:textId="77777777" w:rsidR="004012F3" w:rsidRDefault="004012F3" w:rsidP="004012F3">
      <w:pPr>
        <w:ind w:left="0"/>
      </w:pPr>
    </w:p>
    <w:p w14:paraId="366DB1BC" w14:textId="77777777" w:rsidR="001E7FC6" w:rsidRDefault="001E7FC6" w:rsidP="0019718A"/>
    <w:p w14:paraId="42C3D737" w14:textId="68C9FB91" w:rsidR="00D359A5" w:rsidRPr="00E17427" w:rsidRDefault="00010D67" w:rsidP="00AA1EA4">
      <w:pPr>
        <w:pStyle w:val="Prrafodelista"/>
        <w:numPr>
          <w:ilvl w:val="1"/>
          <w:numId w:val="1"/>
        </w:numPr>
        <w:jc w:val="both"/>
        <w:rPr>
          <w:b/>
        </w:rPr>
      </w:pPr>
      <w:r>
        <w:rPr>
          <w:b/>
        </w:rPr>
        <w:t xml:space="preserve"> FACTOR DE CARGA DINÁMICA PARA EMBARCACIONES DE PLANEO</w:t>
      </w:r>
    </w:p>
    <w:p w14:paraId="6E2425EE" w14:textId="77777777" w:rsidR="00D359A5" w:rsidRDefault="00D359A5" w:rsidP="00D359A5">
      <w:pPr>
        <w:pStyle w:val="Prrafodelista"/>
        <w:ind w:left="792"/>
        <w:jc w:val="both"/>
      </w:pPr>
    </w:p>
    <w:p w14:paraId="2F873D75" w14:textId="2A52F01B" w:rsidR="008C463E" w:rsidRDefault="00273F9C" w:rsidP="00754D43">
      <w:pPr>
        <w:ind w:left="432"/>
        <w:jc w:val="both"/>
      </w:pPr>
      <w:r>
        <w:t xml:space="preserve">De acuerdo </w:t>
      </w:r>
      <w:r w:rsidR="00806BB0">
        <w:t>con</w:t>
      </w:r>
      <w:r>
        <w:t xml:space="preserve"> </w:t>
      </w:r>
      <w:r w:rsidR="00796CE8">
        <w:t>la norma ISO 12215-5, la aceleración vertical</w:t>
      </w:r>
      <w:r w:rsidR="002760B0">
        <w:t xml:space="preserve"> en el centro de gravedad</w:t>
      </w:r>
      <w:r w:rsidR="00796CE8">
        <w:t xml:space="preserve"> de la embarcación puede ser estimada mediante la siguiente ecuación semi empírica </w:t>
      </w:r>
      <w:r w:rsidR="002760B0">
        <w:t>[ver ecuación 1]</w:t>
      </w:r>
      <w:r w:rsidR="00FB2736">
        <w:t xml:space="preserve"> [2]</w:t>
      </w:r>
      <w:r w:rsidR="002760B0">
        <w:t xml:space="preserve">. </w:t>
      </w:r>
      <w:r w:rsidR="0044571D">
        <w:t>Dicha ecuación está en función de la eslora de escantillón (</w:t>
      </w:r>
      <m:oMath>
        <m:sSub>
          <m:sSubPr>
            <m:ctrlPr>
              <w:rPr>
                <w:rFonts w:ascii="Cambria Math" w:hAnsi="Cambria Math"/>
                <w:i/>
              </w:rPr>
            </m:ctrlPr>
          </m:sSubPr>
          <m:e>
            <m:r>
              <w:rPr>
                <w:rFonts w:ascii="Cambria Math" w:hAnsi="Cambria Math"/>
              </w:rPr>
              <m:t>L</m:t>
            </m:r>
          </m:e>
          <m:sub>
            <m:r>
              <w:rPr>
                <w:rFonts w:ascii="Cambria Math" w:hAnsi="Cambria Math"/>
              </w:rPr>
              <m:t>WL</m:t>
            </m:r>
          </m:sub>
        </m:sSub>
        <m:r>
          <w:rPr>
            <w:rFonts w:ascii="Cambria Math" w:hAnsi="Cambria Math"/>
          </w:rPr>
          <m:t>)</m:t>
        </m:r>
      </m:oMath>
      <w:r w:rsidR="0044571D">
        <w:t>, la manga en la línea de flotación (</w:t>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w:r w:rsidR="0044571D">
        <w:t>, el ángulo de astilla muerta (</w:t>
      </w:r>
      <m:oMath>
        <m:sSub>
          <m:sSubPr>
            <m:ctrlPr>
              <w:rPr>
                <w:rFonts w:ascii="Cambria Math" w:hAnsi="Cambria Math"/>
                <w:i/>
              </w:rPr>
            </m:ctrlPr>
          </m:sSubPr>
          <m:e>
            <m:r>
              <w:rPr>
                <w:rFonts w:ascii="Cambria Math" w:hAnsi="Cambria Math"/>
              </w:rPr>
              <m:t>β</m:t>
            </m:r>
          </m:e>
          <m:sub>
            <m:r>
              <w:rPr>
                <w:rFonts w:ascii="Cambria Math" w:hAnsi="Cambria Math"/>
              </w:rPr>
              <m:t>0,4</m:t>
            </m:r>
          </m:sub>
        </m:sSub>
        <m:r>
          <w:rPr>
            <w:rFonts w:ascii="Cambria Math" w:hAnsi="Cambria Math"/>
          </w:rPr>
          <m:t>)</m:t>
        </m:r>
      </m:oMath>
      <w:r w:rsidR="0044571D">
        <w:t>, la velocidad y el desplazamiento (</w:t>
      </w:r>
      <m:oMath>
        <m:r>
          <w:rPr>
            <w:rFonts w:ascii="Cambria Math" w:hAnsi="Cambria Math"/>
          </w:rPr>
          <m:t>∆)</m:t>
        </m:r>
      </m:oMath>
      <w:r w:rsidR="0044571D">
        <w:t>.</w:t>
      </w:r>
    </w:p>
    <w:p w14:paraId="131A8F9A" w14:textId="7D03B3F9" w:rsidR="00671ADA" w:rsidRDefault="00671ADA" w:rsidP="00754D43">
      <w:pPr>
        <w:ind w:left="432"/>
        <w:jc w:val="both"/>
      </w:pPr>
    </w:p>
    <w:p w14:paraId="121C5E08" w14:textId="63EFC7C1" w:rsidR="00671ADA" w:rsidRPr="004F471B" w:rsidRDefault="00D94E9F" w:rsidP="00754D43">
      <w:pPr>
        <w:ind w:left="432"/>
        <w:jc w:val="both"/>
      </w:pPr>
      <m:oMathPara>
        <m:oMath>
          <m:sSub>
            <m:sSubPr>
              <m:ctrlPr>
                <w:rPr>
                  <w:rFonts w:ascii="Cambria Math" w:hAnsi="Cambria Math"/>
                  <w:i/>
                </w:rPr>
              </m:ctrlPr>
            </m:sSubPr>
            <m:e>
              <m:r>
                <w:rPr>
                  <w:rFonts w:ascii="Cambria Math" w:hAnsi="Cambria Math"/>
                </w:rPr>
                <m:t>n</m:t>
              </m:r>
            </m:e>
            <m:sub>
              <m:r>
                <w:rPr>
                  <w:rFonts w:ascii="Cambria Math" w:hAnsi="Cambria Math"/>
                </w:rPr>
                <m:t>cg</m:t>
              </m:r>
            </m:sub>
          </m:sSub>
          <m:r>
            <w:rPr>
              <w:rFonts w:ascii="Cambria Math" w:hAnsi="Cambria Math"/>
            </w:rPr>
            <m:t>=0,32</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WL</m:t>
                      </m:r>
                    </m:sub>
                  </m:sSub>
                </m:num>
                <m:den>
                  <m:r>
                    <w:rPr>
                      <w:rFonts w:ascii="Cambria Math" w:hAnsi="Cambria Math"/>
                    </w:rPr>
                    <m:t>10x</m:t>
                  </m:r>
                  <m:sSub>
                    <m:sSubPr>
                      <m:ctrlPr>
                        <w:rPr>
                          <w:rFonts w:ascii="Cambria Math" w:hAnsi="Cambria Math"/>
                          <w:i/>
                        </w:rPr>
                      </m:ctrlPr>
                    </m:sSubPr>
                    <m:e>
                      <m:r>
                        <w:rPr>
                          <w:rFonts w:ascii="Cambria Math" w:hAnsi="Cambria Math"/>
                        </w:rPr>
                        <m:t>B</m:t>
                      </m:r>
                    </m:e>
                    <m:sub>
                      <m:r>
                        <w:rPr>
                          <w:rFonts w:ascii="Cambria Math" w:hAnsi="Cambria Math"/>
                        </w:rPr>
                        <m:t>c</m:t>
                      </m:r>
                    </m:sub>
                  </m:sSub>
                </m:den>
              </m:f>
              <m:r>
                <w:rPr>
                  <w:rFonts w:ascii="Cambria Math" w:hAnsi="Cambria Math"/>
                </w:rPr>
                <m:t>+0,084</m:t>
              </m:r>
            </m:e>
          </m:d>
          <m:r>
            <w:rPr>
              <w:rFonts w:ascii="Cambria Math" w:hAnsi="Cambria Math"/>
            </w:rPr>
            <m:t>x</m:t>
          </m:r>
          <m:d>
            <m:dPr>
              <m:ctrlPr>
                <w:rPr>
                  <w:rFonts w:ascii="Cambria Math" w:hAnsi="Cambria Math"/>
                  <w:i/>
                </w:rPr>
              </m:ctrlPr>
            </m:dPr>
            <m:e>
              <m:r>
                <w:rPr>
                  <w:rFonts w:ascii="Cambria Math" w:hAnsi="Cambria Math"/>
                </w:rPr>
                <m:t>50-</m:t>
              </m:r>
              <m:sSub>
                <m:sSubPr>
                  <m:ctrlPr>
                    <w:rPr>
                      <w:rFonts w:ascii="Cambria Math" w:hAnsi="Cambria Math"/>
                      <w:i/>
                    </w:rPr>
                  </m:ctrlPr>
                </m:sSubPr>
                <m:e>
                  <m:r>
                    <w:rPr>
                      <w:rFonts w:ascii="Cambria Math" w:hAnsi="Cambria Math"/>
                    </w:rPr>
                    <m:t>β</m:t>
                  </m:r>
                </m:e>
                <m:sub>
                  <m:r>
                    <w:rPr>
                      <w:rFonts w:ascii="Cambria Math" w:hAnsi="Cambria Math"/>
                    </w:rPr>
                    <m:t>0,4</m:t>
                  </m:r>
                </m:sub>
              </m:sSub>
            </m:e>
          </m:d>
          <m:r>
            <w:rPr>
              <w:rFonts w:ascii="Cambria Math" w:hAnsi="Cambria Math"/>
            </w:rPr>
            <m:t>x</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m:t>
              </m:r>
            </m:den>
          </m:f>
          <m:r>
            <w:rPr>
              <w:rFonts w:ascii="Cambria Math" w:hAnsi="Cambria Math"/>
            </w:rPr>
            <m:t xml:space="preserve">        [1]</m:t>
          </m:r>
        </m:oMath>
      </m:oMathPara>
    </w:p>
    <w:p w14:paraId="00CF14C7" w14:textId="5F91504B" w:rsidR="004F471B" w:rsidRDefault="004F471B" w:rsidP="00754D43">
      <w:pPr>
        <w:ind w:left="432"/>
        <w:jc w:val="both"/>
      </w:pPr>
    </w:p>
    <w:p w14:paraId="16EA4022" w14:textId="5482FDD6" w:rsidR="00A118D4" w:rsidRDefault="001D1898" w:rsidP="00754D43">
      <w:pPr>
        <w:ind w:left="432"/>
        <w:jc w:val="both"/>
      </w:pPr>
      <w:r>
        <w:t xml:space="preserve">Según la norma de ABS HSC Parte 3, la aceleración vertical en el centro de gravedad </w:t>
      </w:r>
      <w:r w:rsidR="00884A85">
        <w:t xml:space="preserve">está determinada por el ángulo de astilla muerta en </w:t>
      </w:r>
      <w:r w:rsidR="00A261DC">
        <w:t xml:space="preserve">el </w:t>
      </w:r>
      <w:r w:rsidR="00425F65">
        <w:t>centro de gravedad</w:t>
      </w:r>
      <w:r w:rsidR="0040431A">
        <w:t xml:space="preserve"> (</w:t>
      </w:r>
      <m:oMath>
        <m:sSub>
          <m:sSubPr>
            <m:ctrlPr>
              <w:rPr>
                <w:rFonts w:ascii="Cambria Math" w:hAnsi="Cambria Math"/>
                <w:i/>
              </w:rPr>
            </m:ctrlPr>
          </m:sSubPr>
          <m:e>
            <m:r>
              <w:rPr>
                <w:rFonts w:ascii="Cambria Math" w:hAnsi="Cambria Math"/>
              </w:rPr>
              <m:t>β</m:t>
            </m:r>
          </m:e>
          <m:sub>
            <m:r>
              <w:rPr>
                <w:rFonts w:ascii="Cambria Math" w:hAnsi="Cambria Math"/>
              </w:rPr>
              <m:t>cg</m:t>
            </m:r>
          </m:sub>
        </m:sSub>
        <m:r>
          <w:rPr>
            <w:rFonts w:ascii="Cambria Math" w:hAnsi="Cambria Math"/>
          </w:rPr>
          <m:t>)</m:t>
        </m:r>
      </m:oMath>
      <w:r w:rsidR="00425F65">
        <w:t xml:space="preserve">, </w:t>
      </w:r>
      <w:r w:rsidR="00AB3DEE">
        <w:t>el trimado (</w:t>
      </w:r>
      <m:oMath>
        <m:r>
          <w:rPr>
            <w:rFonts w:ascii="Cambria Math" w:hAnsi="Cambria Math"/>
          </w:rPr>
          <m:t>τ</m:t>
        </m:r>
      </m:oMath>
      <w:r w:rsidR="00236D1F">
        <w:t>);</w:t>
      </w:r>
      <w:r w:rsidR="00800950">
        <w:t xml:space="preserve"> mayor a 4°,</w:t>
      </w:r>
      <w:r w:rsidR="00AB3DEE">
        <w:t xml:space="preserve"> </w:t>
      </w:r>
      <w:r w:rsidR="00425F65">
        <w:t xml:space="preserve">la manga en la línea de flotación </w:t>
      </w:r>
      <m:oMath>
        <m:sSub>
          <m:sSubPr>
            <m:ctrlPr>
              <w:rPr>
                <w:rFonts w:ascii="Cambria Math" w:hAnsi="Cambria Math"/>
                <w:i/>
              </w:rPr>
            </m:ctrlPr>
          </m:sSubPr>
          <m:e>
            <m:r>
              <w:rPr>
                <w:rFonts w:ascii="Cambria Math" w:hAnsi="Cambria Math"/>
              </w:rPr>
              <m:t>(B</m:t>
            </m:r>
          </m:e>
          <m:sub>
            <m:r>
              <w:rPr>
                <w:rFonts w:ascii="Cambria Math" w:hAnsi="Cambria Math"/>
              </w:rPr>
              <m:t>w</m:t>
            </m:r>
          </m:sub>
        </m:sSub>
        <m:r>
          <w:rPr>
            <w:rFonts w:ascii="Cambria Math" w:hAnsi="Cambria Math"/>
          </w:rPr>
          <m:t>)</m:t>
        </m:r>
      </m:oMath>
      <w:r w:rsidR="00EA2D27">
        <w:t xml:space="preserve">, la altura </w:t>
      </w:r>
      <w:r w:rsidR="0040431A">
        <w:t>de</w:t>
      </w:r>
      <w:r w:rsidR="00A20594">
        <w:t xml:space="preserve"> ola en ríos </w:t>
      </w:r>
      <m:oMath>
        <m:sSub>
          <m:sSubPr>
            <m:ctrlPr>
              <w:rPr>
                <w:rFonts w:ascii="Cambria Math" w:hAnsi="Cambria Math"/>
                <w:i/>
              </w:rPr>
            </m:ctrlPr>
          </m:sSubPr>
          <m:e>
            <m:r>
              <w:rPr>
                <w:rFonts w:ascii="Cambria Math" w:hAnsi="Cambria Math"/>
              </w:rPr>
              <m:t>(h</m:t>
            </m:r>
          </m:e>
          <m:sub>
            <m:r>
              <w:rPr>
                <w:rFonts w:ascii="Cambria Math" w:hAnsi="Cambria Math"/>
              </w:rPr>
              <m:t>1/3</m:t>
            </m:r>
          </m:sub>
        </m:sSub>
        <m:r>
          <w:rPr>
            <w:rFonts w:ascii="Cambria Math" w:hAnsi="Cambria Math"/>
          </w:rPr>
          <m:t>)</m:t>
        </m:r>
      </m:oMath>
      <w:r w:rsidR="005A3DC4">
        <w:t>; con un valor de 0.5</w:t>
      </w:r>
      <w:r w:rsidR="002D04DC">
        <w:t>, el factor N</w:t>
      </w:r>
      <w:r w:rsidR="00DE01D5">
        <w:rPr>
          <w:vertAlign w:val="subscript"/>
        </w:rPr>
        <w:t>2</w:t>
      </w:r>
      <w:r w:rsidR="00DE01D5">
        <w:t xml:space="preserve"> tiene un valor de 0.0078 en sistema internacional de unidades</w:t>
      </w:r>
      <w:r w:rsidR="00AD5508">
        <w:t xml:space="preserve"> [ver ecuación 2]. </w:t>
      </w:r>
      <w:r w:rsidR="00167C50">
        <w:t xml:space="preserve">De acuerdo a esta norma, </w:t>
      </w:r>
      <w:r w:rsidR="0010027E">
        <w:t>la aceleración no puede ser mayor a 3.37 g’s para las características de velocidad y eslora de la embarcación.</w:t>
      </w:r>
    </w:p>
    <w:p w14:paraId="42A191ED" w14:textId="77777777" w:rsidR="00BE3935" w:rsidRDefault="00BE3935" w:rsidP="00754D43">
      <w:pPr>
        <w:ind w:left="432"/>
        <w:jc w:val="both"/>
      </w:pPr>
    </w:p>
    <w:p w14:paraId="567974D7" w14:textId="77777777" w:rsidR="00AD5508" w:rsidRPr="00DE01D5" w:rsidRDefault="00AD5508" w:rsidP="00754D43">
      <w:pPr>
        <w:ind w:left="432"/>
        <w:jc w:val="both"/>
      </w:pPr>
    </w:p>
    <w:p w14:paraId="1FFC17D8" w14:textId="61F0CD50" w:rsidR="00AD5508" w:rsidRPr="00F50A97" w:rsidRDefault="00D94E9F" w:rsidP="00AD5508">
      <w:pPr>
        <w:ind w:left="432"/>
        <w:jc w:val="both"/>
      </w:pPr>
      <m:oMathPara>
        <m:oMath>
          <m:sSub>
            <m:sSubPr>
              <m:ctrlPr>
                <w:rPr>
                  <w:rFonts w:ascii="Cambria Math" w:hAnsi="Cambria Math"/>
                  <w:i/>
                </w:rPr>
              </m:ctrlPr>
            </m:sSubPr>
            <m:e>
              <m:r>
                <w:rPr>
                  <w:rFonts w:ascii="Cambria Math" w:hAnsi="Cambria Math"/>
                </w:rPr>
                <m:t>n</m:t>
              </m:r>
            </m:e>
            <m:sub>
              <m:r>
                <w:rPr>
                  <w:rFonts w:ascii="Cambria Math" w:hAnsi="Cambria Math"/>
                </w:rPr>
                <m:t>cg</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 xml:space="preserve">12 </m:t>
                  </m:r>
                  <m:sSub>
                    <m:sSubPr>
                      <m:ctrlPr>
                        <w:rPr>
                          <w:rFonts w:ascii="Cambria Math" w:hAnsi="Cambria Math"/>
                          <w:i/>
                        </w:rPr>
                      </m:ctrlPr>
                    </m:sSubPr>
                    <m:e>
                      <m:r>
                        <w:rPr>
                          <w:rFonts w:ascii="Cambria Math" w:hAnsi="Cambria Math"/>
                        </w:rPr>
                        <m:t>h</m:t>
                      </m:r>
                    </m:e>
                    <m:sub>
                      <m:r>
                        <w:rPr>
                          <w:rFonts w:ascii="Cambria Math" w:hAnsi="Cambria Math"/>
                        </w:rPr>
                        <m:t>1/3</m:t>
                      </m:r>
                    </m:sub>
                  </m:sSub>
                </m:num>
                <m:den>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+1.0</m:t>
              </m:r>
            </m:e>
          </m:d>
          <m:r>
            <w:rPr>
              <w:rFonts w:ascii="Cambria Math" w:hAnsi="Cambria Math"/>
            </w:rPr>
            <m:t>τ</m:t>
          </m:r>
          <m:d>
            <m:dPr>
              <m:ctrlPr>
                <w:rPr>
                  <w:rFonts w:ascii="Cambria Math" w:hAnsi="Cambria Math"/>
                  <w:i/>
                </w:rPr>
              </m:ctrlPr>
            </m:dPr>
            <m:e>
              <m:r>
                <w:rPr>
                  <w:rFonts w:ascii="Cambria Math" w:hAnsi="Cambria Math"/>
                </w:rPr>
                <m:t>50-</m:t>
              </m:r>
              <m:sSub>
                <m:sSubPr>
                  <m:ctrlPr>
                    <w:rPr>
                      <w:rFonts w:ascii="Cambria Math" w:hAnsi="Cambria Math"/>
                      <w:i/>
                    </w:rPr>
                  </m:ctrlPr>
                </m:sSubPr>
                <m:e>
                  <m:r>
                    <w:rPr>
                      <w:rFonts w:ascii="Cambria Math" w:hAnsi="Cambria Math"/>
                    </w:rPr>
                    <m:t>β</m:t>
                  </m:r>
                </m:e>
                <m:sub>
                  <m:r>
                    <w:rPr>
                      <w:rFonts w:ascii="Cambria Math" w:hAnsi="Cambria Math"/>
                    </w:rPr>
                    <m:t>cg</m:t>
                  </m:r>
                </m:sub>
              </m:sSub>
            </m:e>
          </m:d>
          <m:r>
            <w:rPr>
              <w:rFonts w:ascii="Cambria Math" w:hAnsi="Cambria Math"/>
            </w:rPr>
            <m:t>x</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w</m:t>
                  </m:r>
                </m:sub>
                <m:sup>
                  <m:r>
                    <w:rPr>
                      <w:rFonts w:ascii="Cambria Math" w:hAnsi="Cambria Math"/>
                    </w:rPr>
                    <m:t>2</m:t>
                  </m:r>
                </m:sup>
              </m:sSubSup>
            </m:num>
            <m:den>
              <m:r>
                <w:rPr>
                  <w:rFonts w:ascii="Cambria Math" w:hAnsi="Cambria Math"/>
                </w:rPr>
                <m:t>∆</m:t>
              </m:r>
            </m:den>
          </m:f>
          <m:r>
            <w:rPr>
              <w:rFonts w:ascii="Cambria Math" w:hAnsi="Cambria Math"/>
            </w:rPr>
            <m:t xml:space="preserve">       g's    [2]</m:t>
          </m:r>
        </m:oMath>
      </m:oMathPara>
    </w:p>
    <w:p w14:paraId="42AFA42C" w14:textId="77777777" w:rsidR="00A118D4" w:rsidRDefault="00A118D4" w:rsidP="0087232B">
      <w:pPr>
        <w:ind w:left="0"/>
        <w:jc w:val="both"/>
      </w:pPr>
    </w:p>
    <w:p w14:paraId="5BD51752" w14:textId="0CC6C126" w:rsidR="00870FE1" w:rsidRDefault="0009005C" w:rsidP="00870FE1">
      <w:pPr>
        <w:pStyle w:val="Prrafodelista"/>
        <w:numPr>
          <w:ilvl w:val="1"/>
          <w:numId w:val="1"/>
        </w:numPr>
        <w:jc w:val="both"/>
        <w:rPr>
          <w:b/>
        </w:rPr>
      </w:pPr>
      <w:r>
        <w:rPr>
          <w:b/>
        </w:rPr>
        <w:t>PRESIONES DE DISEÑO</w:t>
      </w:r>
    </w:p>
    <w:p w14:paraId="3FEC8919" w14:textId="2A53E846" w:rsidR="00B85AF4" w:rsidRDefault="00B85AF4" w:rsidP="00B85AF4">
      <w:pPr>
        <w:jc w:val="both"/>
        <w:rPr>
          <w:b/>
        </w:rPr>
      </w:pPr>
    </w:p>
    <w:p w14:paraId="70028F7E" w14:textId="3CB340FE" w:rsidR="00B85AF4" w:rsidRPr="00B85AF4" w:rsidRDefault="00B85AF4" w:rsidP="00B85AF4">
      <w:pPr>
        <w:jc w:val="both"/>
        <w:rPr>
          <w:b/>
        </w:rPr>
      </w:pPr>
      <w:r>
        <w:rPr>
          <w:b/>
        </w:rPr>
        <w:t xml:space="preserve">7.3.1 </w:t>
      </w:r>
      <w:r w:rsidR="005E1E15">
        <w:rPr>
          <w:b/>
        </w:rPr>
        <w:t>Presiones en el fondo</w:t>
      </w:r>
    </w:p>
    <w:p w14:paraId="5ECCA55E" w14:textId="68B46E01" w:rsidR="0009005C" w:rsidRDefault="0009005C" w:rsidP="0009005C">
      <w:pPr>
        <w:jc w:val="both"/>
        <w:rPr>
          <w:b/>
        </w:rPr>
      </w:pPr>
    </w:p>
    <w:p w14:paraId="6CECFCDE" w14:textId="042B7C12" w:rsidR="0009005C" w:rsidRDefault="001B280F" w:rsidP="0009005C">
      <w:pPr>
        <w:jc w:val="both"/>
        <w:rPr>
          <w:bCs/>
        </w:rPr>
      </w:pPr>
      <w:r>
        <w:rPr>
          <w:bCs/>
        </w:rPr>
        <w:t xml:space="preserve">La presión de diseño del fondo </w:t>
      </w:r>
      <w:r w:rsidR="004D3813">
        <w:rPr>
          <w:bCs/>
        </w:rPr>
        <w:t xml:space="preserve">está </w:t>
      </w:r>
      <w:r w:rsidR="004F6450">
        <w:rPr>
          <w:bCs/>
        </w:rPr>
        <w:t>determinada</w:t>
      </w:r>
      <w:r w:rsidR="004D3813">
        <w:rPr>
          <w:bCs/>
        </w:rPr>
        <w:t xml:space="preserve"> en las normas HSC Parte 3 de ABS por las siguiente</w:t>
      </w:r>
      <w:r w:rsidR="00B12120">
        <w:rPr>
          <w:bCs/>
        </w:rPr>
        <w:t>s relaciones en función de unas constantes semi-empiricas</w:t>
      </w:r>
      <w:r w:rsidR="00D30AA6">
        <w:rPr>
          <w:bCs/>
        </w:rPr>
        <w:t xml:space="preserve">, la aceleración vertical, </w:t>
      </w:r>
      <w:r w:rsidR="00C74BC1">
        <w:rPr>
          <w:bCs/>
        </w:rPr>
        <w:t>desplazamiento, ángulo de astilla muerta,</w:t>
      </w:r>
      <w:r w:rsidR="00D30AA6">
        <w:rPr>
          <w:bCs/>
        </w:rPr>
        <w:t xml:space="preserve"> manga y eslora de la embarcación</w:t>
      </w:r>
      <w:r w:rsidR="00A966ED">
        <w:rPr>
          <w:bCs/>
        </w:rPr>
        <w:t xml:space="preserve"> [ver ecuaciones 3 y 4]</w:t>
      </w:r>
      <w:r w:rsidR="004F6450">
        <w:rPr>
          <w:bCs/>
        </w:rPr>
        <w:t>. Se calcula la presión en el fondo ocasionada por el ‘slamming’</w:t>
      </w:r>
      <w:r w:rsidR="002554F3">
        <w:rPr>
          <w:bCs/>
        </w:rPr>
        <w:t xml:space="preserve"> y la presión hidrostática</w:t>
      </w:r>
      <w:r w:rsidR="004162B1">
        <w:rPr>
          <w:bCs/>
        </w:rPr>
        <w:t xml:space="preserve"> [ver ecuación 5]</w:t>
      </w:r>
      <w:r w:rsidR="002554F3">
        <w:rPr>
          <w:bCs/>
        </w:rPr>
        <w:t>; se toma el mayor valor</w:t>
      </w:r>
      <w:r w:rsidR="00B43DEA">
        <w:rPr>
          <w:bCs/>
        </w:rPr>
        <w:t xml:space="preserve"> de presión</w:t>
      </w:r>
      <w:r w:rsidR="002554F3">
        <w:rPr>
          <w:bCs/>
        </w:rPr>
        <w:t xml:space="preserve"> como criterio de diseño</w:t>
      </w:r>
      <w:r w:rsidR="007C5681">
        <w:rPr>
          <w:bCs/>
        </w:rPr>
        <w:t>.</w:t>
      </w:r>
      <w:r w:rsidR="00DC4B8D">
        <w:rPr>
          <w:bCs/>
        </w:rPr>
        <w:t xml:space="preserve"> </w:t>
      </w:r>
      <m:oMath>
        <m:sSub>
          <m:sSubPr>
            <m:ctrlPr>
              <w:rPr>
                <w:rFonts w:ascii="Cambria Math" w:hAnsi="Cambria Math"/>
                <w:bCs/>
                <w:i/>
              </w:rPr>
            </m:ctrlPr>
          </m:sSubPr>
          <m:e>
            <m:r>
              <w:rPr>
                <w:rFonts w:ascii="Cambria Math" w:hAnsi="Cambria Math"/>
              </w:rPr>
              <m:t>p</m:t>
            </m:r>
          </m:e>
          <m:sub>
            <m:r>
              <w:rPr>
                <w:rFonts w:ascii="Cambria Math" w:hAnsi="Cambria Math"/>
              </w:rPr>
              <m:t>bcg</m:t>
            </m:r>
          </m:sub>
        </m:sSub>
      </m:oMath>
      <w:r w:rsidR="00DC4B8D">
        <w:rPr>
          <w:bCs/>
        </w:rPr>
        <w:t xml:space="preserve"> hace referencia a la presión</w:t>
      </w:r>
      <w:r w:rsidR="003825D9">
        <w:rPr>
          <w:bCs/>
        </w:rPr>
        <w:t xml:space="preserve"> en el fondo en el centro de gravedad longitudinal, mientras que </w:t>
      </w:r>
      <m:oMath>
        <m:sSub>
          <m:sSubPr>
            <m:ctrlPr>
              <w:rPr>
                <w:rFonts w:ascii="Cambria Math" w:hAnsi="Cambria Math"/>
                <w:bCs/>
                <w:i/>
              </w:rPr>
            </m:ctrlPr>
          </m:sSubPr>
          <m:e>
            <m:r>
              <w:rPr>
                <w:rFonts w:ascii="Cambria Math" w:hAnsi="Cambria Math"/>
              </w:rPr>
              <m:t>p</m:t>
            </m:r>
          </m:e>
          <m:sub>
            <m:r>
              <w:rPr>
                <w:rFonts w:ascii="Cambria Math" w:hAnsi="Cambria Math"/>
              </w:rPr>
              <m:t>bxx</m:t>
            </m:r>
          </m:sub>
        </m:sSub>
      </m:oMath>
      <w:r w:rsidR="003111F5">
        <w:rPr>
          <w:bCs/>
        </w:rPr>
        <w:t xml:space="preserve"> </w:t>
      </w:r>
      <w:r w:rsidR="00181EC7">
        <w:rPr>
          <w:bCs/>
        </w:rPr>
        <w:t xml:space="preserve">es la presión en el fondo </w:t>
      </w:r>
      <w:r w:rsidR="001D20A4">
        <w:rPr>
          <w:bCs/>
        </w:rPr>
        <w:t>en demás regiones del fondo.</w:t>
      </w:r>
    </w:p>
    <w:p w14:paraId="38DBE70F" w14:textId="673BECE9" w:rsidR="007C5681" w:rsidRDefault="007C5681" w:rsidP="0009005C">
      <w:pPr>
        <w:jc w:val="both"/>
        <w:rPr>
          <w:bCs/>
        </w:rPr>
      </w:pPr>
    </w:p>
    <w:p w14:paraId="00FC84E9" w14:textId="72837F16" w:rsidR="007C5681" w:rsidRDefault="007C5681" w:rsidP="0009005C">
      <w:pPr>
        <w:jc w:val="both"/>
        <w:rPr>
          <w:bCs/>
        </w:rPr>
      </w:pPr>
    </w:p>
    <w:p w14:paraId="44CC628E" w14:textId="6AE8F29A" w:rsidR="001D20A4" w:rsidRPr="005E1E15" w:rsidRDefault="00D94E9F" w:rsidP="001D20A4">
      <w:pPr>
        <w:ind w:left="432"/>
        <w:jc w:val="both"/>
      </w:pPr>
      <m:oMathPara>
        <m:oMath>
          <m:sSub>
            <m:sSubPr>
              <m:ctrlPr>
                <w:rPr>
                  <w:rFonts w:ascii="Cambria Math" w:hAnsi="Cambria Math"/>
                  <w:i/>
                </w:rPr>
              </m:ctrlPr>
            </m:sSubPr>
            <m:e>
              <m:r>
                <w:rPr>
                  <w:rFonts w:ascii="Cambria Math" w:hAnsi="Cambria Math"/>
                </w:rPr>
                <m:t>p</m:t>
              </m:r>
            </m:e>
            <m:sub>
              <m:r>
                <w:rPr>
                  <w:rFonts w:ascii="Cambria Math" w:hAnsi="Cambria Math"/>
                </w:rPr>
                <m:t>bcg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rPr>
                    <m:t>L</m:t>
                  </m:r>
                </m:e>
                <m:sub>
                  <m:r>
                    <w:rPr>
                      <w:rFonts w:ascii="Cambria Math" w:hAnsi="Cambria Math"/>
                    </w:rPr>
                    <m:t>w</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cg</m:t>
                  </m:r>
                </m:sub>
              </m:sSub>
            </m:e>
          </m:d>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xml:space="preserve">                               [3]</m:t>
          </m:r>
        </m:oMath>
      </m:oMathPara>
    </w:p>
    <w:p w14:paraId="4B4F0070" w14:textId="77777777" w:rsidR="005E1E15" w:rsidRPr="00B85AF4" w:rsidRDefault="005E1E15" w:rsidP="001D20A4">
      <w:pPr>
        <w:ind w:left="432"/>
        <w:jc w:val="both"/>
      </w:pPr>
    </w:p>
    <w:p w14:paraId="3C708525" w14:textId="134382BA" w:rsidR="00B85AF4" w:rsidRPr="00B43DEA" w:rsidRDefault="00D94E9F" w:rsidP="00B85AF4">
      <w:pPr>
        <w:ind w:left="432"/>
        <w:jc w:val="both"/>
      </w:pPr>
      <m:oMathPara>
        <m:oMath>
          <m:sSub>
            <m:sSubPr>
              <m:ctrlPr>
                <w:rPr>
                  <w:rFonts w:ascii="Cambria Math" w:hAnsi="Cambria Math"/>
                  <w:i/>
                </w:rPr>
              </m:ctrlPr>
            </m:sSubPr>
            <m:e>
              <m:r>
                <w:rPr>
                  <w:rFonts w:ascii="Cambria Math" w:hAnsi="Cambria Math"/>
                </w:rPr>
                <m:t>p</m:t>
              </m:r>
            </m:e>
            <m:sub>
              <m:r>
                <w:rPr>
                  <w:rFonts w:ascii="Cambria Math" w:hAnsi="Cambria Math"/>
                </w:rPr>
                <m:t>bxx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rPr>
                    <m:t>L</m:t>
                  </m:r>
                </m:e>
                <m:sub>
                  <m:r>
                    <w:rPr>
                      <w:rFonts w:ascii="Cambria Math" w:hAnsi="Cambria Math"/>
                    </w:rPr>
                    <m:t>w</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xx</m:t>
                  </m:r>
                </m:sub>
              </m:sSub>
            </m:e>
          </m:d>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70-</m:t>
                  </m:r>
                  <m:sSub>
                    <m:sSubPr>
                      <m:ctrlPr>
                        <w:rPr>
                          <w:rFonts w:ascii="Cambria Math" w:hAnsi="Cambria Math"/>
                          <w:i/>
                        </w:rPr>
                      </m:ctrlPr>
                    </m:sSubPr>
                    <m:e>
                      <m:r>
                        <w:rPr>
                          <w:rFonts w:ascii="Cambria Math" w:hAnsi="Cambria Math"/>
                        </w:rPr>
                        <m:t>β</m:t>
                      </m:r>
                    </m:e>
                    <m:sub>
                      <m:r>
                        <w:rPr>
                          <w:rFonts w:ascii="Cambria Math" w:hAnsi="Cambria Math"/>
                        </w:rPr>
                        <m:t>bx</m:t>
                      </m:r>
                    </m:sub>
                  </m:sSub>
                </m:num>
                <m:den>
                  <m:r>
                    <w:rPr>
                      <w:rFonts w:ascii="Cambria Math" w:hAnsi="Cambria Math"/>
                    </w:rPr>
                    <m:t>70-</m:t>
                  </m:r>
                  <m:sSub>
                    <m:sSubPr>
                      <m:ctrlPr>
                        <w:rPr>
                          <w:rFonts w:ascii="Cambria Math" w:hAnsi="Cambria Math"/>
                          <w:i/>
                        </w:rPr>
                      </m:ctrlPr>
                    </m:sSubPr>
                    <m:e>
                      <m:r>
                        <w:rPr>
                          <w:rFonts w:ascii="Cambria Math" w:hAnsi="Cambria Math"/>
                        </w:rPr>
                        <m:t>β</m:t>
                      </m:r>
                    </m:e>
                    <m:sub>
                      <m:r>
                        <w:rPr>
                          <w:rFonts w:ascii="Cambria Math" w:hAnsi="Cambria Math"/>
                        </w:rPr>
                        <m:t>cg</m:t>
                      </m:r>
                    </m:sub>
                  </m:sSub>
                </m:den>
              </m:f>
            </m:e>
          </m:d>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xml:space="preserve">        [4]</m:t>
          </m:r>
        </m:oMath>
      </m:oMathPara>
    </w:p>
    <w:p w14:paraId="1FFAD84A" w14:textId="754843A1" w:rsidR="00B43DEA" w:rsidRDefault="00B43DEA" w:rsidP="00B85AF4">
      <w:pPr>
        <w:ind w:left="432"/>
        <w:jc w:val="both"/>
      </w:pPr>
    </w:p>
    <w:p w14:paraId="705772E4" w14:textId="77777777" w:rsidR="00B43DEA" w:rsidRPr="004F471B" w:rsidRDefault="00B43DEA" w:rsidP="00B85AF4">
      <w:pPr>
        <w:ind w:left="432"/>
        <w:jc w:val="both"/>
      </w:pPr>
    </w:p>
    <w:p w14:paraId="0749FCB6" w14:textId="6FB1D821" w:rsidR="00B85AF4" w:rsidRDefault="00D94E9F" w:rsidP="001D20A4">
      <w:pPr>
        <w:ind w:left="432"/>
        <w:jc w:val="both"/>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d>
            <m:dPr>
              <m:ctrlPr>
                <w:rPr>
                  <w:rFonts w:ascii="Cambria Math" w:hAnsi="Cambria Math"/>
                  <w:i/>
                </w:rPr>
              </m:ctrlPr>
            </m:dPr>
            <m:e>
              <m:r>
                <w:rPr>
                  <w:rFonts w:ascii="Cambria Math" w:hAnsi="Cambria Math"/>
                </w:rPr>
                <m:t>0.64H+d</m:t>
              </m:r>
            </m:e>
          </m:d>
          <m:r>
            <w:rPr>
              <w:rFonts w:ascii="Cambria Math" w:hAnsi="Cambria Math"/>
            </w:rPr>
            <m:t xml:space="preserve">                                         [5]</m:t>
          </m:r>
        </m:oMath>
      </m:oMathPara>
    </w:p>
    <w:p w14:paraId="43792973" w14:textId="77777777" w:rsidR="00125019" w:rsidRPr="004F471B" w:rsidRDefault="00125019" w:rsidP="001D20A4">
      <w:pPr>
        <w:ind w:left="432"/>
        <w:jc w:val="both"/>
      </w:pPr>
    </w:p>
    <w:p w14:paraId="39AF61C9" w14:textId="4C54B734" w:rsidR="007C5681" w:rsidRPr="00A713EF" w:rsidRDefault="00D956CD" w:rsidP="0009005C">
      <w:pPr>
        <w:jc w:val="both"/>
        <w:rPr>
          <w:bCs/>
        </w:rPr>
      </w:pPr>
      <w:r>
        <w:rPr>
          <w:bCs/>
          <w:i/>
          <w:iCs/>
        </w:rPr>
        <w:t>N</w:t>
      </w:r>
      <w:r>
        <w:rPr>
          <w:bCs/>
          <w:i/>
          <w:iCs/>
          <w:vertAlign w:val="subscript"/>
        </w:rPr>
        <w:t>1</w:t>
      </w:r>
      <w:r>
        <w:rPr>
          <w:bCs/>
        </w:rPr>
        <w:t xml:space="preserve"> </w:t>
      </w:r>
      <w:r w:rsidR="00BD7941">
        <w:rPr>
          <w:bCs/>
        </w:rPr>
        <w:t xml:space="preserve">recibe un valor de 0.1 en unidades del Sistema Internacional de Unidades y </w:t>
      </w:r>
      <w:r w:rsidR="00BD7941">
        <w:rPr>
          <w:bCs/>
          <w:i/>
          <w:iCs/>
        </w:rPr>
        <w:t>F</w:t>
      </w:r>
      <w:r w:rsidR="00BD7941">
        <w:rPr>
          <w:bCs/>
          <w:i/>
          <w:iCs/>
          <w:vertAlign w:val="subscript"/>
        </w:rPr>
        <w:t>D</w:t>
      </w:r>
      <w:r w:rsidR="00BD7941">
        <w:rPr>
          <w:bCs/>
          <w:i/>
          <w:iCs/>
        </w:rPr>
        <w:t xml:space="preserve"> </w:t>
      </w:r>
      <w:r w:rsidR="00EE0700">
        <w:rPr>
          <w:bCs/>
        </w:rPr>
        <w:t xml:space="preserve">hace referencia a un factor de diseño de área </w:t>
      </w:r>
      <w:r w:rsidR="003B27CE">
        <w:rPr>
          <w:bCs/>
        </w:rPr>
        <w:t xml:space="preserve">no inferior a </w:t>
      </w:r>
      <w:r w:rsidR="00125019">
        <w:rPr>
          <w:bCs/>
        </w:rPr>
        <w:t>0.4 [1].</w:t>
      </w:r>
      <w:r w:rsidR="00A713EF">
        <w:rPr>
          <w:bCs/>
        </w:rPr>
        <w:t xml:space="preserve"> N</w:t>
      </w:r>
      <w:r w:rsidR="00A713EF">
        <w:rPr>
          <w:bCs/>
          <w:vertAlign w:val="subscript"/>
        </w:rPr>
        <w:t>3</w:t>
      </w:r>
      <w:r w:rsidR="00A713EF">
        <w:rPr>
          <w:bCs/>
        </w:rPr>
        <w:t xml:space="preserve"> tiene un valor de 9.8, </w:t>
      </w:r>
      <w:r w:rsidR="0047758E">
        <w:rPr>
          <w:bCs/>
        </w:rPr>
        <w:t xml:space="preserve">es el parámetro de ola, </w:t>
      </w:r>
      <w:r w:rsidR="0096434D">
        <w:rPr>
          <w:bCs/>
        </w:rPr>
        <w:t>y d es el calado estacionario [1].</w:t>
      </w:r>
    </w:p>
    <w:p w14:paraId="0F257158" w14:textId="2A79F1DF" w:rsidR="004F6450" w:rsidRDefault="004F6450" w:rsidP="0009005C">
      <w:pPr>
        <w:jc w:val="both"/>
        <w:rPr>
          <w:bCs/>
        </w:rPr>
      </w:pPr>
    </w:p>
    <w:p w14:paraId="69A35670" w14:textId="3A37E9E5" w:rsidR="00125019" w:rsidRDefault="00125019" w:rsidP="0096434D">
      <w:pPr>
        <w:ind w:left="0"/>
        <w:jc w:val="both"/>
        <w:rPr>
          <w:bCs/>
        </w:rPr>
      </w:pPr>
    </w:p>
    <w:p w14:paraId="0E14BC8D" w14:textId="523DBE06" w:rsidR="00125019" w:rsidRDefault="00125019" w:rsidP="0009005C">
      <w:pPr>
        <w:jc w:val="both"/>
        <w:rPr>
          <w:bCs/>
        </w:rPr>
      </w:pPr>
      <w:r>
        <w:rPr>
          <w:bCs/>
        </w:rPr>
        <w:t>Por otro lado, la presión de fondo</w:t>
      </w:r>
      <w:r w:rsidR="00747710">
        <w:rPr>
          <w:bCs/>
        </w:rPr>
        <w:t xml:space="preserve"> (</w:t>
      </w:r>
      <m:oMath>
        <m:sSub>
          <m:sSubPr>
            <m:ctrlPr>
              <w:rPr>
                <w:rFonts w:ascii="Cambria Math" w:hAnsi="Cambria Math"/>
                <w:bCs/>
                <w:i/>
              </w:rPr>
            </m:ctrlPr>
          </m:sSubPr>
          <m:e>
            <m:r>
              <w:rPr>
                <w:rFonts w:ascii="Cambria Math" w:hAnsi="Cambria Math"/>
              </w:rPr>
              <m:t>p</m:t>
            </m:r>
          </m:e>
          <m:sub>
            <m:r>
              <w:rPr>
                <w:rFonts w:ascii="Cambria Math" w:hAnsi="Cambria Math"/>
              </w:rPr>
              <m:t>BMP</m:t>
            </m:r>
          </m:sub>
        </m:sSub>
      </m:oMath>
      <w:r w:rsidR="00747710">
        <w:rPr>
          <w:bCs/>
        </w:rPr>
        <w:t>)</w:t>
      </w:r>
      <w:r w:rsidR="0096434D">
        <w:rPr>
          <w:bCs/>
        </w:rPr>
        <w:t xml:space="preserve"> </w:t>
      </w:r>
      <w:r w:rsidR="00747710">
        <w:rPr>
          <w:bCs/>
        </w:rPr>
        <w:t>definida</w:t>
      </w:r>
      <w:r w:rsidR="008017F9">
        <w:rPr>
          <w:bCs/>
        </w:rPr>
        <w:t xml:space="preserve"> </w:t>
      </w:r>
      <w:r w:rsidR="00872423">
        <w:rPr>
          <w:bCs/>
        </w:rPr>
        <w:t>en la norma ISO 12215-5</w:t>
      </w:r>
      <w:r w:rsidR="00747710">
        <w:rPr>
          <w:bCs/>
        </w:rPr>
        <w:t xml:space="preserve"> sección 8.1</w:t>
      </w:r>
      <w:r w:rsidR="00872423">
        <w:rPr>
          <w:bCs/>
        </w:rPr>
        <w:t xml:space="preserve"> </w:t>
      </w:r>
      <w:r w:rsidR="00710CC5">
        <w:rPr>
          <w:bCs/>
        </w:rPr>
        <w:t>tiene</w:t>
      </w:r>
      <w:r w:rsidR="008908F1">
        <w:rPr>
          <w:bCs/>
        </w:rPr>
        <w:t>n</w:t>
      </w:r>
      <w:r w:rsidR="00872423">
        <w:rPr>
          <w:bCs/>
        </w:rPr>
        <w:t xml:space="preserve"> la</w:t>
      </w:r>
      <w:r w:rsidR="008908F1">
        <w:rPr>
          <w:bCs/>
        </w:rPr>
        <w:t>s</w:t>
      </w:r>
      <w:r w:rsidR="00872423">
        <w:rPr>
          <w:bCs/>
        </w:rPr>
        <w:t xml:space="preserve"> </w:t>
      </w:r>
      <w:r w:rsidR="008908F1">
        <w:rPr>
          <w:bCs/>
        </w:rPr>
        <w:t>siguientes relaciones</w:t>
      </w:r>
      <w:r w:rsidR="008C2557">
        <w:rPr>
          <w:bCs/>
        </w:rPr>
        <w:t xml:space="preserve"> para régimen de planeo</w:t>
      </w:r>
      <w:r w:rsidR="00872423">
        <w:rPr>
          <w:bCs/>
        </w:rPr>
        <w:t xml:space="preserve"> [ver ecuación </w:t>
      </w:r>
      <w:r w:rsidR="005A3DC4">
        <w:rPr>
          <w:bCs/>
        </w:rPr>
        <w:t>6</w:t>
      </w:r>
      <w:r w:rsidR="00872423">
        <w:rPr>
          <w:bCs/>
        </w:rPr>
        <w:t>].</w:t>
      </w:r>
      <w:r w:rsidR="009A57C9">
        <w:rPr>
          <w:bCs/>
        </w:rPr>
        <w:t xml:space="preserve"> </w:t>
      </w:r>
    </w:p>
    <w:p w14:paraId="2FA353EA" w14:textId="27D6FA9A" w:rsidR="006A004C" w:rsidRDefault="006A004C" w:rsidP="0009005C">
      <w:pPr>
        <w:jc w:val="both"/>
        <w:rPr>
          <w:bCs/>
        </w:rPr>
      </w:pPr>
    </w:p>
    <w:p w14:paraId="65C4FA0A" w14:textId="4583879E" w:rsidR="00747710" w:rsidRPr="00C1300D" w:rsidRDefault="00D94E9F" w:rsidP="0009005C">
      <w:pPr>
        <w:jc w:val="both"/>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BMP</m:t>
              </m:r>
            </m:sub>
          </m:sSub>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BMP BASE</m:t>
              </m:r>
            </m:sub>
          </m:sSub>
          <m:r>
            <w:rPr>
              <w:rFonts w:ascii="Cambria Math" w:hAnsi="Cambria Math"/>
            </w:rPr>
            <m:t>x</m:t>
          </m:r>
          <m:sSub>
            <m:sSubPr>
              <m:ctrlPr>
                <w:rPr>
                  <w:rFonts w:ascii="Cambria Math" w:hAnsi="Cambria Math"/>
                  <w:bCs/>
                  <w:i/>
                </w:rPr>
              </m:ctrlPr>
            </m:sSubPr>
            <m:e>
              <m:r>
                <w:rPr>
                  <w:rFonts w:ascii="Cambria Math" w:hAnsi="Cambria Math"/>
                </w:rPr>
                <m:t>k</m:t>
              </m:r>
            </m:e>
            <m:sub>
              <m:r>
                <w:rPr>
                  <w:rFonts w:ascii="Cambria Math" w:hAnsi="Cambria Math"/>
                </w:rPr>
                <m:t>AR</m:t>
              </m:r>
            </m:sub>
          </m:sSub>
          <m:r>
            <w:rPr>
              <w:rFonts w:ascii="Cambria Math" w:hAnsi="Cambria Math"/>
            </w:rPr>
            <m:t>x</m:t>
          </m:r>
          <m:sSub>
            <m:sSubPr>
              <m:ctrlPr>
                <w:rPr>
                  <w:rFonts w:ascii="Cambria Math" w:hAnsi="Cambria Math"/>
                  <w:bCs/>
                  <w:i/>
                </w:rPr>
              </m:ctrlPr>
            </m:sSubPr>
            <m:e>
              <m:r>
                <w:rPr>
                  <w:rFonts w:ascii="Cambria Math" w:hAnsi="Cambria Math"/>
                </w:rPr>
                <m:t>k</m:t>
              </m:r>
            </m:e>
            <m:sub>
              <m:r>
                <w:rPr>
                  <w:rFonts w:ascii="Cambria Math" w:hAnsi="Cambria Math"/>
                </w:rPr>
                <m:t>L</m:t>
              </m:r>
            </m:sub>
          </m:sSub>
          <m:r>
            <w:rPr>
              <w:rFonts w:ascii="Cambria Math" w:hAnsi="Cambria Math"/>
            </w:rPr>
            <m:t xml:space="preserve">           [6]</m:t>
          </m:r>
        </m:oMath>
      </m:oMathPara>
    </w:p>
    <w:p w14:paraId="2B65BE97" w14:textId="77777777" w:rsidR="00C1300D" w:rsidRDefault="00C1300D" w:rsidP="0009005C">
      <w:pPr>
        <w:jc w:val="both"/>
        <w:rPr>
          <w:bCs/>
        </w:rPr>
      </w:pPr>
    </w:p>
    <w:p w14:paraId="73F1B346" w14:textId="0883E9AA" w:rsidR="00747710" w:rsidRDefault="00D94E9F" w:rsidP="0009005C">
      <w:pPr>
        <w:jc w:val="both"/>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BMP BASE</m:t>
              </m:r>
            </m:sub>
          </m:sSub>
          <m:r>
            <w:rPr>
              <w:rFonts w:ascii="Cambria Math" w:hAnsi="Cambria Math"/>
            </w:rPr>
            <m:t>=</m:t>
          </m:r>
          <m:f>
            <m:fPr>
              <m:ctrlPr>
                <w:rPr>
                  <w:rFonts w:ascii="Cambria Math" w:hAnsi="Cambria Math"/>
                  <w:bCs/>
                  <w:i/>
                </w:rPr>
              </m:ctrlPr>
            </m:fPr>
            <m:num>
              <m:r>
                <w:rPr>
                  <w:rFonts w:ascii="Cambria Math" w:hAnsi="Cambria Math"/>
                </w:rPr>
                <m:t xml:space="preserve">0,1 </m:t>
              </m:r>
              <m:sSub>
                <m:sSubPr>
                  <m:ctrlPr>
                    <w:rPr>
                      <w:rFonts w:ascii="Cambria Math" w:hAnsi="Cambria Math"/>
                      <w:bCs/>
                      <w:i/>
                    </w:rPr>
                  </m:ctrlPr>
                </m:sSubPr>
                <m:e>
                  <m:r>
                    <w:rPr>
                      <w:rFonts w:ascii="Cambria Math" w:hAnsi="Cambria Math"/>
                    </w:rPr>
                    <m:t>m</m:t>
                  </m:r>
                </m:e>
                <m:sub>
                  <m:r>
                    <w:rPr>
                      <w:rFonts w:ascii="Cambria Math" w:hAnsi="Cambria Math"/>
                    </w:rPr>
                    <m:t>LDC</m:t>
                  </m:r>
                </m:sub>
              </m:sSub>
            </m:num>
            <m:den>
              <m:sSub>
                <m:sSubPr>
                  <m:ctrlPr>
                    <w:rPr>
                      <w:rFonts w:ascii="Cambria Math" w:hAnsi="Cambria Math"/>
                      <w:bCs/>
                      <w:i/>
                    </w:rPr>
                  </m:ctrlPr>
                </m:sSubPr>
                <m:e>
                  <m:r>
                    <w:rPr>
                      <w:rFonts w:ascii="Cambria Math" w:hAnsi="Cambria Math"/>
                    </w:rPr>
                    <m:t>L</m:t>
                  </m:r>
                </m:e>
                <m:sub>
                  <m:r>
                    <w:rPr>
                      <w:rFonts w:ascii="Cambria Math" w:hAnsi="Cambria Math"/>
                    </w:rPr>
                    <m:t>WL</m:t>
                  </m:r>
                </m:sub>
              </m:sSub>
              <m:r>
                <w:rPr>
                  <w:rFonts w:ascii="Cambria Math" w:hAnsi="Cambria Math"/>
                </w:rPr>
                <m:t>x</m:t>
              </m:r>
              <m:sSub>
                <m:sSubPr>
                  <m:ctrlPr>
                    <w:rPr>
                      <w:rFonts w:ascii="Cambria Math" w:hAnsi="Cambria Math"/>
                      <w:bCs/>
                      <w:i/>
                    </w:rPr>
                  </m:ctrlPr>
                </m:sSubPr>
                <m:e>
                  <m:r>
                    <w:rPr>
                      <w:rFonts w:ascii="Cambria Math" w:hAnsi="Cambria Math"/>
                    </w:rPr>
                    <m:t>B</m:t>
                  </m:r>
                </m:e>
                <m:sub>
                  <m:r>
                    <w:rPr>
                      <w:rFonts w:ascii="Cambria Math" w:hAnsi="Cambria Math"/>
                    </w:rPr>
                    <m:t>C</m:t>
                  </m:r>
                </m:sub>
              </m:sSub>
            </m:den>
          </m:f>
          <m:r>
            <w:rPr>
              <w:rFonts w:ascii="Cambria Math" w:hAnsi="Cambria Math"/>
            </w:rPr>
            <m:t>x(1+</m:t>
          </m:r>
          <m:sSubSup>
            <m:sSubSupPr>
              <m:ctrlPr>
                <w:rPr>
                  <w:rFonts w:ascii="Cambria Math" w:hAnsi="Cambria Math"/>
                  <w:bCs/>
                  <w:i/>
                </w:rPr>
              </m:ctrlPr>
            </m:sSubSupPr>
            <m:e>
              <m:r>
                <w:rPr>
                  <w:rFonts w:ascii="Cambria Math" w:hAnsi="Cambria Math"/>
                </w:rPr>
                <m:t>k</m:t>
              </m:r>
            </m:e>
            <m:sub>
              <m:r>
                <w:rPr>
                  <w:rFonts w:ascii="Cambria Math" w:hAnsi="Cambria Math"/>
                </w:rPr>
                <m:t>DC</m:t>
              </m:r>
            </m:sub>
            <m:sup>
              <m:r>
                <w:rPr>
                  <w:rFonts w:ascii="Cambria Math" w:hAnsi="Cambria Math"/>
                </w:rPr>
                <m:t>0,5</m:t>
              </m:r>
            </m:sup>
          </m:sSubSup>
          <m:r>
            <w:rPr>
              <w:rFonts w:ascii="Cambria Math" w:hAnsi="Cambria Math"/>
            </w:rPr>
            <m:t>x</m:t>
          </m:r>
          <m:sSub>
            <m:sSubPr>
              <m:ctrlPr>
                <w:rPr>
                  <w:rFonts w:ascii="Cambria Math" w:hAnsi="Cambria Math"/>
                  <w:bCs/>
                  <w:i/>
                </w:rPr>
              </m:ctrlPr>
            </m:sSubPr>
            <m:e>
              <m:r>
                <w:rPr>
                  <w:rFonts w:ascii="Cambria Math" w:hAnsi="Cambria Math"/>
                </w:rPr>
                <m:t>n</m:t>
              </m:r>
            </m:e>
            <m:sub>
              <m:r>
                <w:rPr>
                  <w:rFonts w:ascii="Cambria Math" w:hAnsi="Cambria Math"/>
                </w:rPr>
                <m:t>CG</m:t>
              </m:r>
            </m:sub>
          </m:sSub>
          <m:r>
            <w:rPr>
              <w:rFonts w:ascii="Cambria Math" w:hAnsi="Cambria Math"/>
            </w:rPr>
            <m:t>)</m:t>
          </m:r>
        </m:oMath>
      </m:oMathPara>
    </w:p>
    <w:p w14:paraId="7D924166" w14:textId="39BFEFCF" w:rsidR="00747710" w:rsidRDefault="00747710" w:rsidP="00747710">
      <w:pPr>
        <w:ind w:left="0"/>
        <w:jc w:val="both"/>
        <w:rPr>
          <w:bCs/>
        </w:rPr>
      </w:pPr>
    </w:p>
    <w:p w14:paraId="7D58B3A4" w14:textId="27A4DF69" w:rsidR="006A004C" w:rsidRDefault="007003DF" w:rsidP="0009005C">
      <w:pPr>
        <w:jc w:val="both"/>
        <w:rPr>
          <w:bCs/>
        </w:rPr>
      </w:pPr>
      <w:r>
        <w:rPr>
          <w:bCs/>
        </w:rPr>
        <w:t xml:space="preserve">Donde </w:t>
      </w:r>
      <m:oMath>
        <m:sSub>
          <m:sSubPr>
            <m:ctrlPr>
              <w:rPr>
                <w:rFonts w:ascii="Cambria Math" w:hAnsi="Cambria Math"/>
                <w:bCs/>
                <w:i/>
              </w:rPr>
            </m:ctrlPr>
          </m:sSubPr>
          <m:e>
            <m:r>
              <w:rPr>
                <w:rFonts w:ascii="Cambria Math" w:hAnsi="Cambria Math"/>
              </w:rPr>
              <m:t>m</m:t>
            </m:r>
          </m:e>
          <m:sub>
            <m:r>
              <w:rPr>
                <w:rFonts w:ascii="Cambria Math" w:hAnsi="Cambria Math"/>
              </w:rPr>
              <m:t>LDC</m:t>
            </m:r>
          </m:sub>
        </m:sSub>
      </m:oMath>
      <w:r>
        <w:rPr>
          <w:bCs/>
        </w:rPr>
        <w:t xml:space="preserve"> es la masa de desplazamiento de la embarcación, </w:t>
      </w:r>
      <w:r>
        <w:rPr>
          <w:bCs/>
          <w:i/>
        </w:rPr>
        <w:t>k</w:t>
      </w:r>
      <w:r>
        <w:rPr>
          <w:bCs/>
          <w:i/>
          <w:vertAlign w:val="subscript"/>
        </w:rPr>
        <w:t>DC</w:t>
      </w:r>
      <w:r>
        <w:rPr>
          <w:bCs/>
          <w:vertAlign w:val="subscript"/>
        </w:rPr>
        <w:t xml:space="preserve"> </w:t>
      </w:r>
      <w:r>
        <w:rPr>
          <w:bCs/>
        </w:rPr>
        <w:t xml:space="preserve">es el factor de categoría de diseño (0,4 para embarcaciones en aguas protegidas) </w:t>
      </w:r>
    </w:p>
    <w:p w14:paraId="3D8C27F7" w14:textId="77777777" w:rsidR="0019216C" w:rsidRPr="007003DF" w:rsidRDefault="0019216C" w:rsidP="0009005C">
      <w:pPr>
        <w:jc w:val="both"/>
        <w:rPr>
          <w:bCs/>
        </w:rPr>
      </w:pPr>
    </w:p>
    <w:p w14:paraId="59B7F2FE" w14:textId="77777777" w:rsidR="00F635B0" w:rsidRDefault="00F635B0" w:rsidP="0009005C">
      <w:pPr>
        <w:jc w:val="both"/>
        <w:rPr>
          <w:bCs/>
        </w:rPr>
      </w:pPr>
    </w:p>
    <w:p w14:paraId="178C07D3" w14:textId="7214DB07" w:rsidR="00872423" w:rsidRDefault="00872423" w:rsidP="0009005C">
      <w:pPr>
        <w:jc w:val="both"/>
        <w:rPr>
          <w:bCs/>
        </w:rPr>
      </w:pPr>
    </w:p>
    <w:p w14:paraId="54E39A82" w14:textId="0E8C5369" w:rsidR="00F635B0" w:rsidRDefault="00F635B0" w:rsidP="00F635B0">
      <w:pPr>
        <w:jc w:val="both"/>
        <w:rPr>
          <w:b/>
        </w:rPr>
      </w:pPr>
      <w:r>
        <w:rPr>
          <w:b/>
        </w:rPr>
        <w:t>7.3.</w:t>
      </w:r>
      <w:r w:rsidR="00C6066E">
        <w:rPr>
          <w:b/>
        </w:rPr>
        <w:t>2</w:t>
      </w:r>
      <w:r>
        <w:rPr>
          <w:b/>
        </w:rPr>
        <w:t xml:space="preserve"> Presiones en </w:t>
      </w:r>
      <w:r w:rsidR="00B75891">
        <w:rPr>
          <w:b/>
        </w:rPr>
        <w:t>los costados y espejos</w:t>
      </w:r>
    </w:p>
    <w:p w14:paraId="10E4CB27" w14:textId="34525C41" w:rsidR="00D974B8" w:rsidRDefault="00D974B8" w:rsidP="00F635B0">
      <w:pPr>
        <w:jc w:val="both"/>
        <w:rPr>
          <w:b/>
        </w:rPr>
      </w:pPr>
    </w:p>
    <w:p w14:paraId="56A9EF38" w14:textId="253F7131" w:rsidR="00D974B8" w:rsidRPr="008B7370" w:rsidRDefault="00D974B8" w:rsidP="00F635B0">
      <w:pPr>
        <w:jc w:val="both"/>
        <w:rPr>
          <w:bCs/>
        </w:rPr>
      </w:pPr>
      <w:r>
        <w:rPr>
          <w:bCs/>
        </w:rPr>
        <w:t>La presión del casco</w:t>
      </w:r>
      <w:r w:rsidR="00E147D2">
        <w:rPr>
          <w:bCs/>
        </w:rPr>
        <w:t xml:space="preserve"> en sus costados y espejo, tanto para ‘slamming’ como para </w:t>
      </w:r>
      <w:r w:rsidR="00EE08AC">
        <w:rPr>
          <w:bCs/>
        </w:rPr>
        <w:t xml:space="preserve">presión hidrostática </w:t>
      </w:r>
      <w:r w:rsidR="001D317D">
        <w:rPr>
          <w:bCs/>
        </w:rPr>
        <w:t xml:space="preserve">están definidas </w:t>
      </w:r>
      <w:r w:rsidR="00863FE2">
        <w:rPr>
          <w:bCs/>
        </w:rPr>
        <w:t xml:space="preserve">por las siguientes relaciones según la norma </w:t>
      </w:r>
      <w:r w:rsidR="00FD1BBD">
        <w:rPr>
          <w:bCs/>
        </w:rPr>
        <w:t>ABS HSC: Parte 3.</w:t>
      </w:r>
      <w:r w:rsidR="008567A4">
        <w:rPr>
          <w:bCs/>
        </w:rPr>
        <w:t xml:space="preserve"> La</w:t>
      </w:r>
      <w:r w:rsidR="00AE2AEA">
        <w:rPr>
          <w:bCs/>
        </w:rPr>
        <w:t xml:space="preserve"> presión de diseño </w:t>
      </w:r>
      <w:r w:rsidR="00606227">
        <w:rPr>
          <w:bCs/>
        </w:rPr>
        <w:t xml:space="preserve">se selecciona de acuerdo </w:t>
      </w:r>
      <w:r w:rsidR="008A0B34">
        <w:rPr>
          <w:bCs/>
        </w:rPr>
        <w:t>con</w:t>
      </w:r>
      <w:r w:rsidR="00352305">
        <w:rPr>
          <w:bCs/>
        </w:rPr>
        <w:t xml:space="preserve"> la mayor presión obtenida.</w:t>
      </w:r>
      <w:r w:rsidR="00013277">
        <w:rPr>
          <w:bCs/>
        </w:rPr>
        <w:t xml:space="preserve"> </w:t>
      </w:r>
      <w:r w:rsidR="008B7370">
        <w:rPr>
          <w:bCs/>
        </w:rPr>
        <w:t>N</w:t>
      </w:r>
      <w:r w:rsidR="008B7370">
        <w:rPr>
          <w:bCs/>
          <w:vertAlign w:val="subscript"/>
        </w:rPr>
        <w:t>3</w:t>
      </w:r>
      <w:r w:rsidR="008B7370">
        <w:rPr>
          <w:bCs/>
        </w:rPr>
        <w:t xml:space="preserve"> tiene un valor de 9.8 en sistema internacional de unidades y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rsidR="008B7370">
        <w:t xml:space="preserve"> </w:t>
      </w:r>
      <w:r w:rsidR="00EB4168">
        <w:t>no puede se</w:t>
      </w:r>
      <w:r w:rsidR="000D6E7B">
        <w:t>r inferior al calado más 1.</w:t>
      </w:r>
      <w:r w:rsidR="00D5103E">
        <w:t>0</w:t>
      </w:r>
      <w:r w:rsidR="000D6E7B">
        <w:t>2 m.</w:t>
      </w:r>
      <w:r w:rsidR="00EB4168">
        <w:t xml:space="preserve"> </w:t>
      </w:r>
    </w:p>
    <w:p w14:paraId="75A6A434" w14:textId="14F65F52" w:rsidR="008D708D" w:rsidRDefault="008D708D" w:rsidP="00F635B0">
      <w:pPr>
        <w:jc w:val="both"/>
        <w:rPr>
          <w:bCs/>
        </w:rPr>
      </w:pPr>
    </w:p>
    <w:p w14:paraId="4AB38D27" w14:textId="653AEC21" w:rsidR="008D708D" w:rsidRDefault="008D708D" w:rsidP="00F635B0">
      <w:pPr>
        <w:jc w:val="both"/>
        <w:rPr>
          <w:bCs/>
        </w:rPr>
      </w:pPr>
    </w:p>
    <w:p w14:paraId="20819B76" w14:textId="3A0158ED" w:rsidR="008D708D" w:rsidRPr="00352305" w:rsidRDefault="00D94E9F" w:rsidP="00F635B0">
      <w:pPr>
        <w:jc w:val="both"/>
      </w:pPr>
      <m:oMathPara>
        <m:oMath>
          <m:sSub>
            <m:sSubPr>
              <m:ctrlPr>
                <w:rPr>
                  <w:rFonts w:ascii="Cambria Math" w:hAnsi="Cambria Math"/>
                  <w:i/>
                </w:rPr>
              </m:ctrlPr>
            </m:sSubPr>
            <m:e>
              <m:r>
                <w:rPr>
                  <w:rFonts w:ascii="Cambria Math" w:hAnsi="Cambria Math"/>
                </w:rPr>
                <m:t>p</m:t>
              </m:r>
            </m:e>
            <m:sub>
              <m:r>
                <w:rPr>
                  <w:rFonts w:ascii="Cambria Math" w:hAnsi="Cambria Math"/>
                </w:rPr>
                <m:t>bcg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rPr>
                    <m:t>L</m:t>
                  </m:r>
                </m:e>
                <m:sub>
                  <m:r>
                    <w:rPr>
                      <w:rFonts w:ascii="Cambria Math" w:hAnsi="Cambria Math"/>
                    </w:rPr>
                    <m:t>w</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xx</m:t>
                  </m:r>
                </m:sub>
              </m:sSub>
            </m:e>
          </m:d>
          <m:d>
            <m:dPr>
              <m:begChr m:val="["/>
              <m:endChr m:val="]"/>
              <m:ctrlPr>
                <w:rPr>
                  <w:rFonts w:ascii="Cambria Math" w:hAnsi="Cambria Math"/>
                  <w:i/>
                </w:rPr>
              </m:ctrlPr>
            </m:dPr>
            <m:e>
              <m:f>
                <m:fPr>
                  <m:ctrlPr>
                    <w:rPr>
                      <w:rFonts w:ascii="Cambria Math" w:hAnsi="Cambria Math"/>
                      <w:i/>
                    </w:rPr>
                  </m:ctrlPr>
                </m:fPr>
                <m:num>
                  <m:r>
                    <w:rPr>
                      <w:rFonts w:ascii="Cambria Math" w:hAnsi="Cambria Math"/>
                    </w:rPr>
                    <m:t>70-</m:t>
                  </m:r>
                  <m:sSub>
                    <m:sSubPr>
                      <m:ctrlPr>
                        <w:rPr>
                          <w:rFonts w:ascii="Cambria Math" w:hAnsi="Cambria Math"/>
                          <w:i/>
                        </w:rPr>
                      </m:ctrlPr>
                    </m:sSubPr>
                    <m:e>
                      <m:r>
                        <w:rPr>
                          <w:rFonts w:ascii="Cambria Math" w:hAnsi="Cambria Math"/>
                        </w:rPr>
                        <m:t>β</m:t>
                      </m:r>
                    </m:e>
                    <m:sub>
                      <m:r>
                        <w:rPr>
                          <w:rFonts w:ascii="Cambria Math" w:hAnsi="Cambria Math"/>
                        </w:rPr>
                        <m:t>bx</m:t>
                      </m:r>
                    </m:sub>
                  </m:sSub>
                </m:num>
                <m:den>
                  <m:r>
                    <w:rPr>
                      <w:rFonts w:ascii="Cambria Math" w:hAnsi="Cambria Math"/>
                    </w:rPr>
                    <m:t>70-</m:t>
                  </m:r>
                  <m:sSub>
                    <m:sSubPr>
                      <m:ctrlPr>
                        <w:rPr>
                          <w:rFonts w:ascii="Cambria Math" w:hAnsi="Cambria Math"/>
                          <w:i/>
                        </w:rPr>
                      </m:ctrlPr>
                    </m:sSubPr>
                    <m:e>
                      <m:r>
                        <w:rPr>
                          <w:rFonts w:ascii="Cambria Math" w:hAnsi="Cambria Math"/>
                        </w:rPr>
                        <m:t>β</m:t>
                      </m:r>
                    </m:e>
                    <m:sub>
                      <m:r>
                        <w:rPr>
                          <w:rFonts w:ascii="Cambria Math" w:hAnsi="Cambria Math"/>
                        </w:rPr>
                        <m:t>cg</m:t>
                      </m:r>
                    </m:sub>
                  </m:sSub>
                </m:den>
              </m:f>
            </m:e>
          </m:d>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xml:space="preserve">       [7]</m:t>
          </m:r>
        </m:oMath>
      </m:oMathPara>
    </w:p>
    <w:p w14:paraId="2AD8A6F3" w14:textId="54897498" w:rsidR="00352305" w:rsidRDefault="00352305" w:rsidP="00F635B0">
      <w:pPr>
        <w:jc w:val="both"/>
        <w:rPr>
          <w:bCs/>
        </w:rPr>
      </w:pPr>
    </w:p>
    <w:p w14:paraId="28BB7382" w14:textId="6663840A" w:rsidR="00352305" w:rsidRPr="008B7370" w:rsidRDefault="00D94E9F" w:rsidP="00352305">
      <w:pPr>
        <w:jc w:val="both"/>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-y</m:t>
              </m:r>
            </m:e>
          </m:d>
          <m:r>
            <w:rPr>
              <w:rFonts w:ascii="Cambria Math" w:hAnsi="Cambria Math"/>
            </w:rPr>
            <m:t xml:space="preserve">                                               [8]</m:t>
          </m:r>
        </m:oMath>
      </m:oMathPara>
    </w:p>
    <w:p w14:paraId="337C321F" w14:textId="77777777" w:rsidR="008B7370" w:rsidRPr="00013277" w:rsidRDefault="008B7370" w:rsidP="00352305">
      <w:pPr>
        <w:jc w:val="both"/>
      </w:pPr>
    </w:p>
    <w:p w14:paraId="7EB08912" w14:textId="4F560EA2" w:rsidR="00013277" w:rsidRDefault="00D94E9F" w:rsidP="00352305">
      <w:pPr>
        <w:jc w:val="both"/>
        <w:rPr>
          <w:bCs/>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 xml:space="preserve">=0.083L+d                                                     </m:t>
          </m:r>
        </m:oMath>
      </m:oMathPara>
    </w:p>
    <w:p w14:paraId="384ACD87" w14:textId="70650E28" w:rsidR="00352305" w:rsidRDefault="00352305" w:rsidP="00F635B0">
      <w:pPr>
        <w:jc w:val="both"/>
        <w:rPr>
          <w:bCs/>
        </w:rPr>
      </w:pPr>
    </w:p>
    <w:p w14:paraId="6AB53844" w14:textId="7427F1B6" w:rsidR="00814406" w:rsidRDefault="00E53E80" w:rsidP="00F9222E">
      <w:pPr>
        <w:jc w:val="both"/>
        <w:rPr>
          <w:bCs/>
        </w:rPr>
      </w:pPr>
      <w:r>
        <w:rPr>
          <w:bCs/>
        </w:rPr>
        <w:t xml:space="preserve">La </w:t>
      </w:r>
      <w:r w:rsidR="0019216C">
        <w:rPr>
          <w:bCs/>
        </w:rPr>
        <w:t xml:space="preserve">presión </w:t>
      </w:r>
      <w:r>
        <w:rPr>
          <w:bCs/>
        </w:rPr>
        <w:t>en los costados y espejo</w:t>
      </w:r>
      <w:r w:rsidR="0070280C">
        <w:rPr>
          <w:bCs/>
        </w:rPr>
        <w:t xml:space="preserve"> sobre la línea de flotación</w:t>
      </w:r>
      <w:r w:rsidR="00606227">
        <w:rPr>
          <w:bCs/>
        </w:rPr>
        <w:t xml:space="preserve"> para régimen de planeo</w:t>
      </w:r>
      <w:r>
        <w:rPr>
          <w:bCs/>
        </w:rPr>
        <w:t xml:space="preserve"> </w:t>
      </w:r>
      <w:r w:rsidR="00425503">
        <w:rPr>
          <w:bCs/>
        </w:rPr>
        <w:t>está</w:t>
      </w:r>
      <w:r w:rsidR="002530FE">
        <w:rPr>
          <w:bCs/>
        </w:rPr>
        <w:t>n</w:t>
      </w:r>
      <w:r w:rsidR="00425503">
        <w:rPr>
          <w:bCs/>
        </w:rPr>
        <w:t xml:space="preserve"> determinada</w:t>
      </w:r>
      <w:r w:rsidR="002530FE">
        <w:rPr>
          <w:bCs/>
        </w:rPr>
        <w:t>s</w:t>
      </w:r>
      <w:r w:rsidR="00425503">
        <w:rPr>
          <w:bCs/>
        </w:rPr>
        <w:t xml:space="preserve"> en la norma ISO 12</w:t>
      </w:r>
      <w:r w:rsidR="002530FE">
        <w:rPr>
          <w:bCs/>
        </w:rPr>
        <w:t>215-5 por las siguientes relaciones</w:t>
      </w:r>
      <w:r w:rsidR="0019216C">
        <w:rPr>
          <w:bCs/>
        </w:rPr>
        <w:t xml:space="preserve"> [</w:t>
      </w:r>
      <w:r w:rsidR="00606227">
        <w:rPr>
          <w:bCs/>
        </w:rPr>
        <w:t>ver ecuación 9</w:t>
      </w:r>
      <w:r w:rsidR="00D35A7D">
        <w:rPr>
          <w:bCs/>
        </w:rPr>
        <w:t>]</w:t>
      </w:r>
      <w:r w:rsidR="00E07E4B">
        <w:rPr>
          <w:bCs/>
        </w:rPr>
        <w:t xml:space="preserve"> donde </w:t>
      </w:r>
      <m:oMath>
        <m:sSub>
          <m:sSubPr>
            <m:ctrlPr>
              <w:rPr>
                <w:rFonts w:ascii="Cambria Math" w:hAnsi="Cambria Math"/>
                <w:i/>
              </w:rPr>
            </m:ctrlPr>
          </m:sSubPr>
          <m:e>
            <m:r>
              <w:rPr>
                <w:rFonts w:ascii="Cambria Math" w:hAnsi="Cambria Math"/>
              </w:rPr>
              <m:t>K</m:t>
            </m:r>
          </m:e>
          <m:sub>
            <m:r>
              <w:rPr>
                <w:rFonts w:ascii="Cambria Math" w:hAnsi="Cambria Math"/>
              </w:rPr>
              <m:t>AR</m:t>
            </m:r>
          </m:sub>
        </m:sSub>
      </m:oMath>
      <w:r w:rsidR="00E07E4B">
        <w:t xml:space="preserve"> es un factor de corrección de la presión en el área, </w:t>
      </w:r>
      <m:oMath>
        <m:sSub>
          <m:sSubPr>
            <m:ctrlPr>
              <w:rPr>
                <w:rFonts w:ascii="Cambria Math" w:hAnsi="Cambria Math"/>
                <w:i/>
              </w:rPr>
            </m:ctrlPr>
          </m:sSubPr>
          <m:e>
            <m:r>
              <w:rPr>
                <w:rFonts w:ascii="Cambria Math" w:hAnsi="Cambria Math"/>
              </w:rPr>
              <m:t>K</m:t>
            </m:r>
          </m:e>
          <m:sub>
            <m:r>
              <w:rPr>
                <w:rFonts w:ascii="Cambria Math" w:hAnsi="Cambria Math"/>
              </w:rPr>
              <m:t>DC</m:t>
            </m:r>
          </m:sub>
        </m:sSub>
      </m:oMath>
      <w:r w:rsidR="00E07E4B">
        <w:t xml:space="preserve"> es un factor de categoría de diseño, </w:t>
      </w:r>
      <m:oMath>
        <m:sSub>
          <m:sSubPr>
            <m:ctrlPr>
              <w:rPr>
                <w:rFonts w:ascii="Cambria Math" w:hAnsi="Cambria Math"/>
                <w:i/>
              </w:rPr>
            </m:ctrlPr>
          </m:sSubPr>
          <m:e>
            <m:r>
              <w:rPr>
                <w:rFonts w:ascii="Cambria Math" w:hAnsi="Cambria Math"/>
              </w:rPr>
              <m:t>K</m:t>
            </m:r>
          </m:e>
          <m:sub>
            <m:r>
              <w:rPr>
                <w:rFonts w:ascii="Cambria Math" w:hAnsi="Cambria Math"/>
              </w:rPr>
              <m:t>L</m:t>
            </m:r>
          </m:sub>
        </m:sSub>
      </m:oMath>
      <w:r w:rsidR="00E07E4B">
        <w:t xml:space="preserve"> es un factor de distribución de presión longitudinal.</w:t>
      </w:r>
    </w:p>
    <w:p w14:paraId="453C7B91" w14:textId="77777777" w:rsidR="00814406" w:rsidRDefault="00814406" w:rsidP="00F635B0">
      <w:pPr>
        <w:jc w:val="both"/>
        <w:rPr>
          <w:bCs/>
        </w:rPr>
      </w:pPr>
    </w:p>
    <w:p w14:paraId="3AA22705" w14:textId="3B70BA25" w:rsidR="00814406" w:rsidRPr="00F9222E" w:rsidRDefault="00D94E9F" w:rsidP="00814406">
      <w:pPr>
        <w:jc w:val="both"/>
      </w:pPr>
      <m:oMathPara>
        <m:oMath>
          <m:sSub>
            <m:sSubPr>
              <m:ctrlPr>
                <w:rPr>
                  <w:rFonts w:ascii="Cambria Math" w:hAnsi="Cambria Math"/>
                  <w:i/>
                </w:rPr>
              </m:ctrlPr>
            </m:sSubPr>
            <m:e>
              <m:r>
                <w:rPr>
                  <w:rFonts w:ascii="Cambria Math" w:hAnsi="Cambria Math"/>
                </w:rPr>
                <m:t>p</m:t>
              </m:r>
            </m:e>
            <m:sub>
              <m:r>
                <w:rPr>
                  <w:rFonts w:ascii="Cambria Math" w:hAnsi="Cambria Math"/>
                </w:rPr>
                <m:t>SMP</m:t>
              </m:r>
            </m:sub>
          </m:sSub>
          <m:r>
            <w:rPr>
              <w:rFonts w:ascii="Cambria Math" w:hAnsi="Cambria Math"/>
            </w:rPr>
            <m:t>=</m:t>
          </m:r>
          <m:d>
            <m:dPr>
              <m:begChr m:val="["/>
              <m:endChr m:val="]"/>
              <m:ctrlPr>
                <w:rPr>
                  <w:rFonts w:ascii="Cambria Math" w:hAnsi="Cambria Math"/>
                  <w:i/>
                </w:rPr>
              </m:ctrlPr>
            </m:dPr>
            <m:e>
              <m:r>
                <w:rPr>
                  <w:rFonts w:ascii="Cambria Math" w:hAnsi="Cambria Math"/>
                </w:rPr>
                <m:t xml:space="preserve">0,35 </m:t>
              </m:r>
              <m:sSub>
                <m:sSubPr>
                  <m:ctrlPr>
                    <w:rPr>
                      <w:rFonts w:ascii="Cambria Math" w:hAnsi="Cambria Math"/>
                      <w:i/>
                    </w:rPr>
                  </m:ctrlPr>
                </m:sSubPr>
                <m:e>
                  <m:r>
                    <w:rPr>
                      <w:rFonts w:ascii="Cambria Math" w:hAnsi="Cambria Math"/>
                    </w:rPr>
                    <m:t>L</m:t>
                  </m:r>
                </m:e>
                <m:sub>
                  <m:r>
                    <w:rPr>
                      <w:rFonts w:ascii="Cambria Math" w:hAnsi="Cambria Math"/>
                    </w:rPr>
                    <m:t>WL</m:t>
                  </m:r>
                </m:sub>
              </m:sSub>
              <m:r>
                <w:rPr>
                  <w:rFonts w:ascii="Cambria Math" w:hAnsi="Cambria Math"/>
                </w:rPr>
                <m:t>+14.6</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Z</m:t>
              </m:r>
            </m:sub>
          </m:sSub>
          <m:r>
            <w:rPr>
              <w:rFonts w:ascii="Cambria Math" w:hAnsi="Cambria Math"/>
            </w:rPr>
            <m:t xml:space="preserve"> x (0,25 x </m:t>
          </m:r>
          <m:sSub>
            <m:sSubPr>
              <m:ctrlPr>
                <w:rPr>
                  <w:rFonts w:ascii="Cambria Math" w:hAnsi="Cambria Math"/>
                  <w:i/>
                </w:rPr>
              </m:ctrlPr>
            </m:sSubPr>
            <m:e>
              <m:r>
                <w:rPr>
                  <w:rFonts w:ascii="Cambria Math" w:hAnsi="Cambria Math"/>
                </w:rPr>
                <m:t>P</m:t>
              </m:r>
            </m:e>
            <m:sub>
              <m:r>
                <w:rPr>
                  <w:rFonts w:ascii="Cambria Math" w:hAnsi="Cambria Math"/>
                </w:rPr>
                <m:t>BMP BASE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 BASE</m:t>
              </m:r>
            </m:sub>
          </m:sSub>
          <m:r>
            <w:rPr>
              <w:rFonts w:ascii="Cambria Math" w:hAnsi="Cambria Math"/>
            </w:rPr>
            <m:t xml:space="preserve">)]x </m:t>
          </m:r>
          <m:sSub>
            <m:sSubPr>
              <m:ctrlPr>
                <w:rPr>
                  <w:rFonts w:ascii="Cambria Math" w:hAnsi="Cambria Math"/>
                  <w:i/>
                </w:rPr>
              </m:ctrlPr>
            </m:sSubPr>
            <m:e>
              <m:r>
                <w:rPr>
                  <w:rFonts w:ascii="Cambria Math" w:hAnsi="Cambria Math"/>
                </w:rPr>
                <m:t>K</m:t>
              </m:r>
            </m:e>
            <m:sub>
              <m:r>
                <w:rPr>
                  <w:rFonts w:ascii="Cambria Math" w:hAnsi="Cambria Math"/>
                </w:rPr>
                <m:t>AR</m:t>
              </m:r>
            </m:sub>
          </m:sSub>
          <m:r>
            <w:rPr>
              <w:rFonts w:ascii="Cambria Math" w:hAnsi="Cambria Math"/>
            </w:rPr>
            <m:t xml:space="preserve"> x </m:t>
          </m:r>
          <m:sSub>
            <m:sSubPr>
              <m:ctrlPr>
                <w:rPr>
                  <w:rFonts w:ascii="Cambria Math" w:hAnsi="Cambria Math"/>
                  <w:i/>
                </w:rPr>
              </m:ctrlPr>
            </m:sSubPr>
            <m:e>
              <m:r>
                <w:rPr>
                  <w:rFonts w:ascii="Cambria Math" w:hAnsi="Cambria Math"/>
                </w:rPr>
                <m:t>K</m:t>
              </m:r>
            </m:e>
            <m:sub>
              <m:r>
                <w:rPr>
                  <w:rFonts w:ascii="Cambria Math" w:hAnsi="Cambria Math"/>
                </w:rPr>
                <m:t>DC</m:t>
              </m:r>
            </m:sub>
          </m:sSub>
          <m:r>
            <w:rPr>
              <w:rFonts w:ascii="Cambria Math" w:hAnsi="Cambria Math"/>
            </w:rPr>
            <m:t xml:space="preserve"> x </m:t>
          </m:r>
          <m:sSub>
            <m:sSubPr>
              <m:ctrlPr>
                <w:rPr>
                  <w:rFonts w:ascii="Cambria Math" w:hAnsi="Cambria Math"/>
                  <w:i/>
                </w:rPr>
              </m:ctrlPr>
            </m:sSubPr>
            <m:e>
              <m:r>
                <w:rPr>
                  <w:rFonts w:ascii="Cambria Math" w:hAnsi="Cambria Math"/>
                </w:rPr>
                <m:t>K</m:t>
              </m:r>
            </m:e>
            <m:sub>
              <m:r>
                <w:rPr>
                  <w:rFonts w:ascii="Cambria Math" w:hAnsi="Cambria Math"/>
                </w:rPr>
                <m:t>L</m:t>
              </m:r>
            </m:sub>
          </m:sSub>
          <m:r>
            <w:rPr>
              <w:rFonts w:ascii="Cambria Math" w:hAnsi="Cambria Math"/>
            </w:rPr>
            <m:t xml:space="preserve">        [9]</m:t>
          </m:r>
        </m:oMath>
      </m:oMathPara>
    </w:p>
    <w:p w14:paraId="6EA1EDFD" w14:textId="77777777" w:rsidR="00F9222E" w:rsidRPr="00352305" w:rsidRDefault="00F9222E" w:rsidP="00814406">
      <w:pPr>
        <w:jc w:val="both"/>
      </w:pPr>
    </w:p>
    <w:p w14:paraId="791243AC" w14:textId="49BC4EA7" w:rsidR="00D35A7D" w:rsidRDefault="00D35A7D" w:rsidP="0010027E">
      <w:pPr>
        <w:ind w:left="0"/>
        <w:jc w:val="both"/>
        <w:rPr>
          <w:bCs/>
        </w:rPr>
      </w:pPr>
    </w:p>
    <w:p w14:paraId="33558D9E" w14:textId="724F6DF4" w:rsidR="00695D57" w:rsidRDefault="00695D57" w:rsidP="00695D57">
      <w:pPr>
        <w:jc w:val="both"/>
        <w:rPr>
          <w:b/>
        </w:rPr>
      </w:pPr>
      <w:r>
        <w:rPr>
          <w:b/>
        </w:rPr>
        <w:t>7.3.</w:t>
      </w:r>
      <w:r w:rsidR="00C6066E">
        <w:rPr>
          <w:b/>
        </w:rPr>
        <w:t>3</w:t>
      </w:r>
      <w:r>
        <w:rPr>
          <w:b/>
        </w:rPr>
        <w:t xml:space="preserve"> Presiones en las cubiertas</w:t>
      </w:r>
    </w:p>
    <w:p w14:paraId="582234EF" w14:textId="77777777" w:rsidR="00695D57" w:rsidRDefault="00695D57" w:rsidP="00F635B0">
      <w:pPr>
        <w:jc w:val="both"/>
        <w:rPr>
          <w:bCs/>
        </w:rPr>
      </w:pPr>
    </w:p>
    <w:p w14:paraId="6FDD194D" w14:textId="63100810" w:rsidR="00E53E80" w:rsidRDefault="002530FE" w:rsidP="00F635B0">
      <w:pPr>
        <w:jc w:val="both"/>
        <w:rPr>
          <w:bCs/>
        </w:rPr>
      </w:pPr>
      <w:r>
        <w:rPr>
          <w:bCs/>
        </w:rPr>
        <w:t xml:space="preserve"> </w:t>
      </w:r>
    </w:p>
    <w:p w14:paraId="5F04823D" w14:textId="7600C678" w:rsidR="00FD1BBD" w:rsidRDefault="00E07E4B" w:rsidP="00F635B0">
      <w:pPr>
        <w:jc w:val="both"/>
        <w:rPr>
          <w:bCs/>
        </w:rPr>
      </w:pPr>
      <w:r>
        <w:rPr>
          <w:bCs/>
        </w:rPr>
        <w:t xml:space="preserve">Según la norma </w:t>
      </w:r>
      <w:r>
        <w:rPr>
          <w:bCs/>
          <w:i/>
        </w:rPr>
        <w:t>HSC</w:t>
      </w:r>
      <w:r>
        <w:rPr>
          <w:bCs/>
        </w:rPr>
        <w:t xml:space="preserve"> parte 3.2.2, la presión sobre las cubiertas depende del nivel de exposición, eslora de escantillonado, densidad de carga aplicada o aceleración vertical [ver tabla </w:t>
      </w:r>
      <w:r w:rsidR="000E2F77">
        <w:rPr>
          <w:bCs/>
        </w:rPr>
        <w:t>2</w:t>
      </w:r>
      <w:r>
        <w:rPr>
          <w:bCs/>
        </w:rPr>
        <w:t>].</w:t>
      </w:r>
    </w:p>
    <w:p w14:paraId="6B3A72C4" w14:textId="77777777" w:rsidR="00E07E4B" w:rsidRDefault="00E07E4B" w:rsidP="00D71F67">
      <w:pPr>
        <w:ind w:left="0"/>
        <w:jc w:val="both"/>
        <w:rPr>
          <w:bCs/>
        </w:rPr>
      </w:pPr>
    </w:p>
    <w:p w14:paraId="3C51B7A6" w14:textId="77777777" w:rsidR="00E07E4B" w:rsidRPr="00E07E4B" w:rsidRDefault="00E07E4B" w:rsidP="00F635B0">
      <w:pPr>
        <w:jc w:val="both"/>
        <w:rPr>
          <w:bCs/>
        </w:rPr>
      </w:pPr>
    </w:p>
    <w:p w14:paraId="23DD372E" w14:textId="00A02C85" w:rsidR="00FD1BBD" w:rsidRPr="00D974B8" w:rsidRDefault="00E07E4B" w:rsidP="00E07E4B">
      <w:pPr>
        <w:jc w:val="center"/>
        <w:rPr>
          <w:bCs/>
        </w:rPr>
      </w:pPr>
      <w:r w:rsidRPr="00E07E4B">
        <w:rPr>
          <w:b/>
          <w:bCs/>
        </w:rPr>
        <w:t xml:space="preserve">Tabla </w:t>
      </w:r>
      <w:r w:rsidR="000E2F77">
        <w:rPr>
          <w:b/>
          <w:bCs/>
        </w:rPr>
        <w:t>2</w:t>
      </w:r>
      <w:r w:rsidRPr="00E07E4B">
        <w:rPr>
          <w:b/>
          <w:bCs/>
        </w:rPr>
        <w:t>:</w:t>
      </w:r>
      <w:r>
        <w:rPr>
          <w:bCs/>
        </w:rPr>
        <w:t xml:space="preserve"> Presiones mínimas sobre cubierta </w:t>
      </w:r>
    </w:p>
    <w:p w14:paraId="54659182" w14:textId="500EB24E" w:rsidR="001E7FC6" w:rsidRDefault="00693A1E" w:rsidP="00754D43">
      <w:pPr>
        <w:ind w:left="432"/>
        <w:jc w:val="both"/>
      </w:pPr>
      <w:r>
        <w:rPr>
          <w:noProof/>
          <w:lang w:val="en-US" w:eastAsia="en-US"/>
        </w:rPr>
        <w:drawing>
          <wp:inline distT="0" distB="0" distL="0" distR="0" wp14:anchorId="5EDB493A" wp14:editId="4149BC42">
            <wp:extent cx="5646420" cy="17046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6145" cy="1710585"/>
                    </a:xfrm>
                    <a:prstGeom prst="rect">
                      <a:avLst/>
                    </a:prstGeom>
                  </pic:spPr>
                </pic:pic>
              </a:graphicData>
            </a:graphic>
          </wp:inline>
        </w:drawing>
      </w:r>
    </w:p>
    <w:p w14:paraId="44F92A31" w14:textId="77777777" w:rsidR="00870FE1" w:rsidRDefault="00870FE1" w:rsidP="00754D43">
      <w:pPr>
        <w:ind w:left="432"/>
        <w:jc w:val="both"/>
      </w:pPr>
    </w:p>
    <w:p w14:paraId="352BEA53" w14:textId="70C952BB" w:rsidR="001E7FC6" w:rsidRDefault="001E7FC6" w:rsidP="00754D43">
      <w:pPr>
        <w:ind w:left="432"/>
        <w:jc w:val="both"/>
      </w:pPr>
    </w:p>
    <w:p w14:paraId="7677D54E" w14:textId="377951AE" w:rsidR="001E7FC6" w:rsidRDefault="00E07E4B" w:rsidP="00754D43">
      <w:pPr>
        <w:ind w:left="432"/>
        <w:jc w:val="both"/>
      </w:pPr>
      <w:r>
        <w:t xml:space="preserve">Por otro lado, </w:t>
      </w:r>
      <w:r w:rsidR="00ED5641">
        <w:t>de acuerdo con</w:t>
      </w:r>
      <w:r>
        <w:t xml:space="preserve"> las </w:t>
      </w:r>
      <w:r w:rsidR="00FB2736">
        <w:t>normas NTC</w:t>
      </w:r>
      <w:r>
        <w:t xml:space="preserve">-ISO 12215-5, la presión en la cubierta </w:t>
      </w:r>
      <w:r w:rsidR="004A3C78">
        <w:t>viene establecida como el mayor valor de las siguientes relaciones</w:t>
      </w:r>
      <w:r w:rsidR="00774B27">
        <w:t xml:space="preserve"> [ver ecuación 10</w:t>
      </w:r>
      <w:r w:rsidR="000B5C26">
        <w:t>, 11</w:t>
      </w:r>
      <w:r w:rsidR="00774B27">
        <w:t>].</w:t>
      </w:r>
      <w:r w:rsidR="000B5C26">
        <w:t xml:space="preserve"> </w:t>
      </w:r>
    </w:p>
    <w:p w14:paraId="6116C7FF" w14:textId="77777777" w:rsidR="00774B27" w:rsidRDefault="00774B27" w:rsidP="00754D43">
      <w:pPr>
        <w:ind w:left="432"/>
        <w:jc w:val="both"/>
      </w:pPr>
    </w:p>
    <w:p w14:paraId="1820AEBE" w14:textId="77FA0B26" w:rsidR="00774B27" w:rsidRPr="000B5C26" w:rsidRDefault="00D94E9F" w:rsidP="00754D43">
      <w:pPr>
        <w:ind w:left="432"/>
        <w:jc w:val="both"/>
      </w:pPr>
      <m:oMathPara>
        <m:oMath>
          <m:sSub>
            <m:sSubPr>
              <m:ctrlPr>
                <w:rPr>
                  <w:rFonts w:ascii="Cambria Math" w:hAnsi="Cambria Math"/>
                  <w:i/>
                </w:rPr>
              </m:ctrlPr>
            </m:sSubPr>
            <m:e>
              <m:r>
                <w:rPr>
                  <w:rFonts w:ascii="Cambria Math" w:hAnsi="Cambria Math"/>
                </w:rPr>
                <m:t>p</m:t>
              </m:r>
            </m:e>
            <m:sub>
              <m:r>
                <w:rPr>
                  <w:rFonts w:ascii="Cambria Math" w:hAnsi="Cambria Math"/>
                </w:rPr>
                <m:t>DM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 BASE</m:t>
              </m:r>
            </m:sub>
          </m:sSub>
          <m:r>
            <w:rPr>
              <w:rFonts w:ascii="Cambria Math" w:hAnsi="Cambria Math"/>
            </w:rPr>
            <m:t xml:space="preserve"> x</m:t>
          </m:r>
          <m:sSub>
            <m:sSubPr>
              <m:ctrlPr>
                <w:rPr>
                  <w:rFonts w:ascii="Cambria Math" w:hAnsi="Cambria Math"/>
                  <w:i/>
                </w:rPr>
              </m:ctrlPr>
            </m:sSubPr>
            <m:e>
              <m:r>
                <w:rPr>
                  <w:rFonts w:ascii="Cambria Math" w:hAnsi="Cambria Math"/>
                </w:rPr>
                <m:t xml:space="preserve"> k</m:t>
              </m:r>
            </m:e>
            <m:sub>
              <m:r>
                <w:rPr>
                  <w:rFonts w:ascii="Cambria Math" w:hAnsi="Cambria Math"/>
                </w:rPr>
                <m:t>AR</m:t>
              </m:r>
            </m:sub>
          </m:sSub>
          <m:r>
            <w:rPr>
              <w:rFonts w:ascii="Cambria Math" w:hAnsi="Cambria Math"/>
            </w:rPr>
            <m:t xml:space="preserve"> x </m:t>
          </m:r>
          <m:sSub>
            <m:sSubPr>
              <m:ctrlPr>
                <w:rPr>
                  <w:rFonts w:ascii="Cambria Math" w:hAnsi="Cambria Math"/>
                  <w:i/>
                </w:rPr>
              </m:ctrlPr>
            </m:sSubPr>
            <m:e>
              <m:r>
                <w:rPr>
                  <w:rFonts w:ascii="Cambria Math" w:hAnsi="Cambria Math"/>
                </w:rPr>
                <m:t>K</m:t>
              </m:r>
            </m:e>
            <m:sub>
              <m:r>
                <w:rPr>
                  <w:rFonts w:ascii="Cambria Math" w:hAnsi="Cambria Math"/>
                </w:rPr>
                <m:t>DC</m:t>
              </m:r>
            </m:sub>
          </m:sSub>
          <m:r>
            <w:rPr>
              <w:rFonts w:ascii="Cambria Math" w:hAnsi="Cambria Math"/>
            </w:rPr>
            <m:t xml:space="preserve"> x </m:t>
          </m:r>
          <m:sSub>
            <m:sSubPr>
              <m:ctrlPr>
                <w:rPr>
                  <w:rFonts w:ascii="Cambria Math" w:hAnsi="Cambria Math"/>
                  <w:i/>
                </w:rPr>
              </m:ctrlPr>
            </m:sSubPr>
            <m:e>
              <m:r>
                <w:rPr>
                  <w:rFonts w:ascii="Cambria Math" w:hAnsi="Cambria Math"/>
                </w:rPr>
                <m:t>k</m:t>
              </m:r>
            </m:e>
            <m:sub>
              <m:r>
                <w:rPr>
                  <w:rFonts w:ascii="Cambria Math" w:hAnsi="Cambria Math"/>
                </w:rPr>
                <m:t>L</m:t>
              </m:r>
            </m:sub>
          </m:sSub>
          <m:r>
            <w:rPr>
              <w:rFonts w:ascii="Cambria Math" w:hAnsi="Cambria Math"/>
            </w:rPr>
            <m:t xml:space="preserve">              [10]</m:t>
          </m:r>
        </m:oMath>
      </m:oMathPara>
    </w:p>
    <w:p w14:paraId="2FEF2B2B" w14:textId="37DC751F" w:rsidR="000B5C26" w:rsidRPr="000B5C26" w:rsidRDefault="00D94E9F" w:rsidP="000B5C26">
      <w:pPr>
        <w:ind w:left="432"/>
        <w:jc w:val="both"/>
      </w:pPr>
      <m:oMathPara>
        <m:oMath>
          <m:sSub>
            <m:sSubPr>
              <m:ctrlPr>
                <w:rPr>
                  <w:rFonts w:ascii="Cambria Math" w:hAnsi="Cambria Math"/>
                  <w:i/>
                </w:rPr>
              </m:ctrlPr>
            </m:sSubPr>
            <m:e>
              <m:r>
                <w:rPr>
                  <w:rFonts w:ascii="Cambria Math" w:hAnsi="Cambria Math"/>
                </w:rPr>
                <m:t>p</m:t>
              </m:r>
            </m:e>
            <m:sub>
              <m:r>
                <w:rPr>
                  <w:rFonts w:ascii="Cambria Math" w:hAnsi="Cambria Math"/>
                </w:rPr>
                <m:t>DM MIN</m:t>
              </m:r>
            </m:sub>
          </m:sSub>
          <m:r>
            <w:rPr>
              <w:rFonts w:ascii="Cambria Math" w:hAnsi="Cambria Math"/>
            </w:rPr>
            <m:t>=5</m:t>
          </m:r>
          <m:f>
            <m:fPr>
              <m:ctrlPr>
                <w:rPr>
                  <w:rFonts w:ascii="Cambria Math" w:hAnsi="Cambria Math"/>
                  <w:i/>
                </w:rPr>
              </m:ctrlPr>
            </m:fPr>
            <m:num>
              <m:r>
                <w:rPr>
                  <w:rFonts w:ascii="Cambria Math" w:hAnsi="Cambria Math"/>
                </w:rPr>
                <m:t>kN</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                                              [11]</m:t>
          </m:r>
        </m:oMath>
      </m:oMathPara>
    </w:p>
    <w:p w14:paraId="1F85EDAC" w14:textId="77777777" w:rsidR="000B5C26" w:rsidRDefault="000B5C26" w:rsidP="000B5C26">
      <w:pPr>
        <w:ind w:left="432"/>
        <w:jc w:val="both"/>
      </w:pPr>
    </w:p>
    <w:p w14:paraId="5693FA01" w14:textId="1A50144F" w:rsidR="000B5C26" w:rsidRDefault="00D94E9F" w:rsidP="00754D43">
      <w:pPr>
        <w:ind w:left="432"/>
        <w:jc w:val="both"/>
      </w:pPr>
      <m:oMathPara>
        <m:oMath>
          <m:sSub>
            <m:sSubPr>
              <m:ctrlPr>
                <w:rPr>
                  <w:rFonts w:ascii="Cambria Math" w:hAnsi="Cambria Math"/>
                  <w:i/>
                </w:rPr>
              </m:ctrlPr>
            </m:sSubPr>
            <m:e>
              <m:r>
                <w:rPr>
                  <w:rFonts w:ascii="Cambria Math" w:hAnsi="Cambria Math"/>
                </w:rPr>
                <m:t>p</m:t>
              </m:r>
            </m:e>
            <m:sub>
              <m:r>
                <w:rPr>
                  <w:rFonts w:ascii="Cambria Math" w:hAnsi="Cambria Math"/>
                </w:rPr>
                <m:t>DM BASE</m:t>
              </m:r>
            </m:sub>
          </m:sSub>
          <m:r>
            <w:rPr>
              <w:rFonts w:ascii="Cambria Math" w:hAnsi="Cambria Math"/>
            </w:rPr>
            <m:t xml:space="preserve">=0.35 </m:t>
          </m:r>
          <m:sSub>
            <m:sSubPr>
              <m:ctrlPr>
                <w:rPr>
                  <w:rFonts w:ascii="Cambria Math" w:hAnsi="Cambria Math"/>
                  <w:i/>
                </w:rPr>
              </m:ctrlPr>
            </m:sSubPr>
            <m:e>
              <m:r>
                <w:rPr>
                  <w:rFonts w:ascii="Cambria Math" w:hAnsi="Cambria Math"/>
                </w:rPr>
                <m:t>L</m:t>
              </m:r>
            </m:e>
            <m:sub>
              <m:r>
                <w:rPr>
                  <w:rFonts w:ascii="Cambria Math" w:hAnsi="Cambria Math"/>
                </w:rPr>
                <m:t>WL</m:t>
              </m:r>
            </m:sub>
          </m:sSub>
          <m:r>
            <w:rPr>
              <w:rFonts w:ascii="Cambria Math" w:hAnsi="Cambria Math"/>
            </w:rPr>
            <m:t>+14.6 kN/</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7592D1EA" w14:textId="77777777" w:rsidR="004A3C78" w:rsidRDefault="004A3C78" w:rsidP="00754D43">
      <w:pPr>
        <w:ind w:left="432"/>
        <w:jc w:val="both"/>
      </w:pPr>
    </w:p>
    <w:p w14:paraId="5100B502" w14:textId="1538AF50" w:rsidR="000B5C26" w:rsidRDefault="000B5C26" w:rsidP="000B5C26">
      <w:pPr>
        <w:jc w:val="both"/>
        <w:rPr>
          <w:b/>
        </w:rPr>
      </w:pPr>
      <w:r>
        <w:rPr>
          <w:b/>
        </w:rPr>
        <w:t>7.3.3 Presiones en mamparos estancos y pique de proa</w:t>
      </w:r>
    </w:p>
    <w:p w14:paraId="0FC1B490" w14:textId="77777777" w:rsidR="000B5C26" w:rsidRDefault="000B5C26" w:rsidP="000B5C26">
      <w:pPr>
        <w:jc w:val="both"/>
        <w:rPr>
          <w:b/>
        </w:rPr>
      </w:pPr>
    </w:p>
    <w:p w14:paraId="3AAA4FFA" w14:textId="4684DEDC" w:rsidR="000B5C26" w:rsidRDefault="00D5103E" w:rsidP="000B5C26">
      <w:pPr>
        <w:jc w:val="both"/>
      </w:pPr>
      <w:r>
        <w:t>De acuerdo con</w:t>
      </w:r>
      <w:r w:rsidR="000B5C26">
        <w:t xml:space="preserve"> la norma NTC- ISO 12215-5, la presión de los mamparos estancos viene dada por </w:t>
      </w:r>
      <w:r w:rsidR="00DE2779">
        <w:t>la siguiente relación [ver ecuación 12], adicionalmente, el mamparo de pique de proa cuenta con una presión de diseño de acuerdo a la siguiente relación [ver ecuación 13]. Ambas ecuaciones están en función de la altura de la carga de agua (h</w:t>
      </w:r>
      <w:r w:rsidR="00DE2779">
        <w:rPr>
          <w:vertAlign w:val="subscript"/>
        </w:rPr>
        <w:t>b</w:t>
      </w:r>
      <w:r w:rsidR="00DE2779">
        <w:t>).</w:t>
      </w:r>
    </w:p>
    <w:p w14:paraId="385F84CF" w14:textId="77777777" w:rsidR="00215D62" w:rsidRDefault="00215D62" w:rsidP="000B5C26">
      <w:pPr>
        <w:jc w:val="both"/>
      </w:pPr>
    </w:p>
    <w:p w14:paraId="4376BC8F" w14:textId="2D941B58" w:rsidR="00215D62" w:rsidRPr="00215D62" w:rsidRDefault="00D94E9F" w:rsidP="000B5C26">
      <w:pPr>
        <w:jc w:val="both"/>
      </w:pPr>
      <m:oMathPara>
        <m:oMath>
          <m:sSub>
            <m:sSubPr>
              <m:ctrlPr>
                <w:rPr>
                  <w:rFonts w:ascii="Cambria Math" w:hAnsi="Cambria Math"/>
                  <w:i/>
                </w:rPr>
              </m:ctrlPr>
            </m:sSubPr>
            <m:e>
              <m:r>
                <w:rPr>
                  <w:rFonts w:ascii="Cambria Math" w:hAnsi="Cambria Math"/>
                </w:rPr>
                <m:t>P</m:t>
              </m:r>
            </m:e>
            <m:sub>
              <m:r>
                <w:rPr>
                  <w:rFonts w:ascii="Cambria Math" w:hAnsi="Cambria Math"/>
                </w:rPr>
                <m:t>WB</m:t>
              </m:r>
            </m:sub>
          </m:sSub>
          <m:r>
            <w:rPr>
              <w:rFonts w:ascii="Cambria Math" w:hAnsi="Cambria Math"/>
            </w:rPr>
            <m:t>=7</m:t>
          </m:r>
          <m:sSub>
            <m:sSubPr>
              <m:ctrlPr>
                <w:rPr>
                  <w:rFonts w:ascii="Cambria Math" w:hAnsi="Cambria Math"/>
                  <w:i/>
                </w:rPr>
              </m:ctrlPr>
            </m:sSubPr>
            <m:e>
              <m:r>
                <w:rPr>
                  <w:rFonts w:ascii="Cambria Math" w:hAnsi="Cambria Math"/>
                </w:rPr>
                <m:t>h</m:t>
              </m:r>
            </m:e>
            <m:sub>
              <m:r>
                <w:rPr>
                  <w:rFonts w:ascii="Cambria Math" w:hAnsi="Cambria Math"/>
                </w:rPr>
                <m:t>b</m:t>
              </m:r>
            </m:sub>
          </m:sSub>
          <m:r>
            <w:rPr>
              <w:rFonts w:ascii="Cambria Math" w:hAnsi="Cambria Math"/>
            </w:rPr>
            <m:t xml:space="preserve">                    [12]</m:t>
          </m:r>
        </m:oMath>
      </m:oMathPara>
    </w:p>
    <w:p w14:paraId="54A08CCE" w14:textId="172DF5E8" w:rsidR="00215D62" w:rsidRPr="00DE2779" w:rsidRDefault="00D94E9F" w:rsidP="00215D62">
      <w:pPr>
        <w:jc w:val="both"/>
      </w:pPr>
      <m:oMathPara>
        <m:oMath>
          <m:sSub>
            <m:sSubPr>
              <m:ctrlPr>
                <w:rPr>
                  <w:rFonts w:ascii="Cambria Math" w:hAnsi="Cambria Math"/>
                  <w:i/>
                </w:rPr>
              </m:ctrlPr>
            </m:sSubPr>
            <m:e>
              <m:r>
                <w:rPr>
                  <w:rFonts w:ascii="Cambria Math" w:hAnsi="Cambria Math"/>
                </w:rPr>
                <m:t>P</m:t>
              </m:r>
            </m:e>
            <m:sub>
              <m:r>
                <w:rPr>
                  <w:rFonts w:ascii="Cambria Math" w:hAnsi="Cambria Math"/>
                </w:rPr>
                <m:t>WB</m:t>
              </m:r>
            </m:sub>
          </m:sSub>
          <m:r>
            <w:rPr>
              <w:rFonts w:ascii="Cambria Math" w:hAnsi="Cambria Math"/>
            </w:rPr>
            <m:t>=10</m:t>
          </m:r>
          <m:sSub>
            <m:sSubPr>
              <m:ctrlPr>
                <w:rPr>
                  <w:rFonts w:ascii="Cambria Math" w:hAnsi="Cambria Math"/>
                  <w:i/>
                </w:rPr>
              </m:ctrlPr>
            </m:sSubPr>
            <m:e>
              <m:r>
                <w:rPr>
                  <w:rFonts w:ascii="Cambria Math" w:hAnsi="Cambria Math"/>
                </w:rPr>
                <m:t>h</m:t>
              </m:r>
            </m:e>
            <m:sub>
              <m:r>
                <w:rPr>
                  <w:rFonts w:ascii="Cambria Math" w:hAnsi="Cambria Math"/>
                </w:rPr>
                <m:t>b</m:t>
              </m:r>
            </m:sub>
          </m:sSub>
          <m:r>
            <w:rPr>
              <w:rFonts w:ascii="Cambria Math" w:hAnsi="Cambria Math"/>
            </w:rPr>
            <m:t xml:space="preserve">                  [13]</m:t>
          </m:r>
        </m:oMath>
      </m:oMathPara>
    </w:p>
    <w:p w14:paraId="7AD49216" w14:textId="77777777" w:rsidR="00215D62" w:rsidRPr="00DE2779" w:rsidRDefault="00215D62" w:rsidP="000B5C26">
      <w:pPr>
        <w:jc w:val="both"/>
      </w:pPr>
    </w:p>
    <w:p w14:paraId="1C8BF37F" w14:textId="77777777" w:rsidR="004A3C78" w:rsidRDefault="004A3C78" w:rsidP="00754D43">
      <w:pPr>
        <w:ind w:left="432"/>
        <w:jc w:val="both"/>
      </w:pPr>
    </w:p>
    <w:p w14:paraId="3079C57F" w14:textId="47CFD086" w:rsidR="00D50226" w:rsidRDefault="00215D62" w:rsidP="00754D43">
      <w:pPr>
        <w:ind w:left="432"/>
        <w:jc w:val="both"/>
      </w:pPr>
      <w:r>
        <w:t xml:space="preserve">En comparación con las normas HSC de ABS, esta última establece </w:t>
      </w:r>
      <w:r w:rsidR="009D6FA5">
        <w:t>relaciones para</w:t>
      </w:r>
      <w:r>
        <w:t xml:space="preserve"> mamparos estancos y límites de tanques [ver ecuación 14 y 15] </w:t>
      </w:r>
      <w:r w:rsidR="000C4F68">
        <w:rPr>
          <w:i/>
        </w:rPr>
        <w:t>h</w:t>
      </w:r>
      <w:r w:rsidR="000C4F68">
        <w:t xml:space="preserve"> hace referencia a la distancia desde la c</w:t>
      </w:r>
      <w:r w:rsidR="002708B4">
        <w:t xml:space="preserve">ara exterior del panel o centro de área sobre un refuerzo </w:t>
      </w:r>
      <w:r w:rsidR="009D6FA5">
        <w:t>de este</w:t>
      </w:r>
      <w:r w:rsidR="002708B4">
        <w:t>, hasta la cubierta del mamparo por la línea de centro.</w:t>
      </w:r>
    </w:p>
    <w:p w14:paraId="0CE16582" w14:textId="77777777" w:rsidR="002708B4" w:rsidRDefault="002708B4" w:rsidP="00754D43">
      <w:pPr>
        <w:ind w:left="432"/>
        <w:jc w:val="both"/>
      </w:pPr>
    </w:p>
    <w:p w14:paraId="47822B12" w14:textId="70FC4342" w:rsidR="002708B4" w:rsidRPr="00215D62" w:rsidRDefault="00D94E9F" w:rsidP="002708B4">
      <w:pPr>
        <w:jc w:val="both"/>
      </w:pPr>
      <m:oMathPara>
        <m:oMath>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h                                                [</m:t>
          </m:r>
          <m:r>
            <w:rPr>
              <w:rFonts w:ascii="Cambria Math" w:hAnsi="Cambria Math"/>
            </w:rPr>
            <m:t>14]</m:t>
          </m:r>
        </m:oMath>
      </m:oMathPara>
    </w:p>
    <w:p w14:paraId="1C021065" w14:textId="36E3AA40" w:rsidR="002708B4" w:rsidRPr="000C4F68" w:rsidRDefault="00D94E9F" w:rsidP="002708B4">
      <w:pPr>
        <w:ind w:left="432"/>
        <w:jc w:val="both"/>
      </w:pPr>
      <m:oMathPara>
        <m:oMath>
          <m:sSub>
            <m:sSubPr>
              <m:ctrlPr>
                <w:rPr>
                  <w:rFonts w:ascii="Cambria Math" w:hAnsi="Cambria Math"/>
                  <w:i/>
                </w:rPr>
              </m:ctrlPr>
            </m:sSubPr>
            <m:e>
              <m:r>
                <w:rPr>
                  <w:rFonts w:ascii="Cambria Math" w:hAnsi="Cambria Math"/>
                </w:rPr>
                <m:t>P</m:t>
              </m:r>
            </m:e>
            <m:sub>
              <m:r>
                <w:rPr>
                  <w:rFonts w:ascii="Cambria Math" w:hAnsi="Cambria Math"/>
                </w:rPr>
                <m:t>WB</m:t>
              </m:r>
            </m:sub>
          </m:sSub>
          <m:r>
            <w:rPr>
              <w:rFonts w:ascii="Cambria Math" w:hAnsi="Cambria Math"/>
            </w:rPr>
            <m:t>=ρg</m:t>
          </m:r>
          <m:d>
            <m:dPr>
              <m:ctrlPr>
                <w:rPr>
                  <w:rFonts w:ascii="Cambria Math" w:hAnsi="Cambria Math"/>
                  <w:i/>
                </w:rPr>
              </m:ctrlPr>
            </m:dPr>
            <m:e>
              <m:r>
                <w:rPr>
                  <w:rFonts w:ascii="Cambria Math" w:hAnsi="Cambria Math"/>
                </w:rPr>
                <m:t>1+0.5</m:t>
              </m:r>
              <m:sSub>
                <m:sSubPr>
                  <m:ctrlPr>
                    <w:rPr>
                      <w:rFonts w:ascii="Cambria Math" w:hAnsi="Cambria Math"/>
                      <w:i/>
                    </w:rPr>
                  </m:ctrlPr>
                </m:sSubPr>
                <m:e>
                  <m:r>
                    <w:rPr>
                      <w:rFonts w:ascii="Cambria Math" w:hAnsi="Cambria Math"/>
                    </w:rPr>
                    <m:t>n</m:t>
                  </m:r>
                </m:e>
                <m:sub>
                  <m:r>
                    <w:rPr>
                      <w:rFonts w:ascii="Cambria Math" w:hAnsi="Cambria Math"/>
                    </w:rPr>
                    <m:t>xx</m:t>
                  </m:r>
                </m:sub>
              </m:sSub>
            </m:e>
          </m:d>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                [15]</m:t>
          </m:r>
        </m:oMath>
      </m:oMathPara>
    </w:p>
    <w:p w14:paraId="1FFACC5C" w14:textId="77777777" w:rsidR="00D50226" w:rsidRDefault="00D50226" w:rsidP="00754D43">
      <w:pPr>
        <w:ind w:left="432"/>
        <w:jc w:val="both"/>
      </w:pPr>
    </w:p>
    <w:p w14:paraId="5D7421EE" w14:textId="79E5DDF7" w:rsidR="00D50226" w:rsidRDefault="00D50226" w:rsidP="00754D43">
      <w:pPr>
        <w:ind w:left="432"/>
        <w:jc w:val="both"/>
      </w:pPr>
    </w:p>
    <w:p w14:paraId="028158A0" w14:textId="77777777" w:rsidR="0010027E" w:rsidRDefault="0010027E" w:rsidP="00754D43">
      <w:pPr>
        <w:ind w:left="432"/>
        <w:jc w:val="both"/>
      </w:pPr>
    </w:p>
    <w:p w14:paraId="7647171E" w14:textId="77777777" w:rsidR="0087232B" w:rsidRDefault="0087232B" w:rsidP="00754D43">
      <w:pPr>
        <w:ind w:left="432"/>
        <w:jc w:val="both"/>
      </w:pPr>
    </w:p>
    <w:p w14:paraId="04FF4EE5" w14:textId="33F414A5" w:rsidR="002708B4" w:rsidRDefault="002708B4" w:rsidP="002708B4">
      <w:pPr>
        <w:pStyle w:val="Prrafodelista"/>
        <w:numPr>
          <w:ilvl w:val="1"/>
          <w:numId w:val="1"/>
        </w:numPr>
        <w:jc w:val="both"/>
        <w:rPr>
          <w:b/>
        </w:rPr>
      </w:pPr>
      <w:r>
        <w:rPr>
          <w:b/>
        </w:rPr>
        <w:t xml:space="preserve">ESPESORES DE PANELES </w:t>
      </w:r>
    </w:p>
    <w:p w14:paraId="6ACFB929" w14:textId="77777777" w:rsidR="00D50226" w:rsidRDefault="00D50226" w:rsidP="00754D43">
      <w:pPr>
        <w:ind w:left="432"/>
        <w:jc w:val="both"/>
      </w:pPr>
    </w:p>
    <w:p w14:paraId="04D7A95F" w14:textId="566EE72C" w:rsidR="00D50226" w:rsidRDefault="002708B4" w:rsidP="00754D43">
      <w:pPr>
        <w:ind w:left="432"/>
        <w:jc w:val="both"/>
      </w:pPr>
      <w:r>
        <w:t xml:space="preserve">Según las normas HSC 3.2.3 de ABS, </w:t>
      </w:r>
      <w:r w:rsidR="0037164F">
        <w:t xml:space="preserve">el espesor de forros, cubiertas o mamparos no puede ser menor a la obtenida por la siguiente relación en función del esfuerzo permisible de diseño, presión de diseño, relación de aspecto </w:t>
      </w:r>
      <w:r w:rsidR="0037164F">
        <w:rPr>
          <w:i/>
        </w:rPr>
        <w:t>k</w:t>
      </w:r>
      <w:r w:rsidR="0037164F">
        <w:t xml:space="preserve"> y espaciamiento de los refuerzos internos [ver ecuación 16].</w:t>
      </w:r>
    </w:p>
    <w:p w14:paraId="24D9E690" w14:textId="77777777" w:rsidR="0037164F" w:rsidRDefault="0037164F" w:rsidP="00754D43">
      <w:pPr>
        <w:ind w:left="432"/>
        <w:jc w:val="both"/>
      </w:pPr>
    </w:p>
    <w:p w14:paraId="77A75A0C" w14:textId="5B99D810" w:rsidR="0037164F" w:rsidRPr="00DE46F1" w:rsidRDefault="0037164F" w:rsidP="00754D43">
      <w:pPr>
        <w:ind w:left="432"/>
        <w:jc w:val="both"/>
      </w:pPr>
      <m:oMathPara>
        <m:oMath>
          <m:r>
            <w:rPr>
              <w:rFonts w:ascii="Cambria Math" w:hAnsi="Cambria Math"/>
            </w:rPr>
            <m:t>t=s</m:t>
          </m:r>
          <m:rad>
            <m:radPr>
              <m:degHide m:val="1"/>
              <m:ctrlPr>
                <w:rPr>
                  <w:rFonts w:ascii="Cambria Math" w:hAnsi="Cambria Math"/>
                  <w:i/>
                </w:rPr>
              </m:ctrlPr>
            </m:radPr>
            <m:deg/>
            <m:e>
              <m:f>
                <m:fPr>
                  <m:ctrlPr>
                    <w:rPr>
                      <w:rFonts w:ascii="Cambria Math" w:hAnsi="Cambria Math"/>
                      <w:i/>
                    </w:rPr>
                  </m:ctrlPr>
                </m:fPr>
                <m:num>
                  <m:r>
                    <w:rPr>
                      <w:rFonts w:ascii="Cambria Math" w:hAnsi="Cambria Math"/>
                    </w:rPr>
                    <m:t>pk</m:t>
                  </m:r>
                </m:num>
                <m:den>
                  <m:r>
                    <w:rPr>
                      <w:rFonts w:ascii="Cambria Math" w:hAnsi="Cambria Math"/>
                    </w:rPr>
                    <m:t>1000</m:t>
                  </m:r>
                  <m:sSub>
                    <m:sSubPr>
                      <m:ctrlPr>
                        <w:rPr>
                          <w:rFonts w:ascii="Cambria Math" w:hAnsi="Cambria Math"/>
                          <w:i/>
                        </w:rPr>
                      </m:ctrlPr>
                    </m:sSubPr>
                    <m:e>
                      <m:r>
                        <w:rPr>
                          <w:rFonts w:ascii="Cambria Math" w:hAnsi="Cambria Math"/>
                        </w:rPr>
                        <m:t>σ</m:t>
                      </m:r>
                    </m:e>
                    <m:sub>
                      <m:r>
                        <w:rPr>
                          <w:rFonts w:ascii="Cambria Math" w:hAnsi="Cambria Math"/>
                        </w:rPr>
                        <m:t>a</m:t>
                      </m:r>
                    </m:sub>
                  </m:sSub>
                </m:den>
              </m:f>
            </m:e>
          </m:rad>
          <m:r>
            <w:rPr>
              <w:rFonts w:ascii="Cambria Math" w:hAnsi="Cambria Math"/>
            </w:rPr>
            <m:t xml:space="preserve">                                                       [16]</m:t>
          </m:r>
        </m:oMath>
      </m:oMathPara>
    </w:p>
    <w:p w14:paraId="4EED7C21" w14:textId="77777777" w:rsidR="00DE46F1" w:rsidRDefault="00DE46F1" w:rsidP="00754D43">
      <w:pPr>
        <w:ind w:left="432"/>
        <w:jc w:val="both"/>
      </w:pPr>
    </w:p>
    <w:p w14:paraId="498D3851" w14:textId="77777777" w:rsidR="00763538" w:rsidRDefault="00763538" w:rsidP="00754D43">
      <w:pPr>
        <w:ind w:left="432"/>
        <w:jc w:val="both"/>
      </w:pPr>
    </w:p>
    <w:p w14:paraId="07BFD4E9" w14:textId="4C574E33" w:rsidR="00DE46F1" w:rsidRDefault="00925D9E" w:rsidP="00754D43">
      <w:pPr>
        <w:ind w:left="432"/>
        <w:jc w:val="both"/>
      </w:pPr>
      <w:r>
        <w:t>Al mismo tiempo, dicha norma, en la sección 3.2.3, establece espesores mínimos para forros, mamparos y cubiertas cuyo valor no puede ser menor al establecido por la ecuación 16 [1].</w:t>
      </w:r>
    </w:p>
    <w:p w14:paraId="5C148D88" w14:textId="77777777" w:rsidR="00925D9E" w:rsidRDefault="00925D9E" w:rsidP="00754D43">
      <w:pPr>
        <w:ind w:left="432"/>
        <w:jc w:val="both"/>
      </w:pPr>
    </w:p>
    <w:p w14:paraId="11D87309" w14:textId="2AC5AC8B" w:rsidR="00925D9E" w:rsidRDefault="00925D9E" w:rsidP="00754D43">
      <w:pPr>
        <w:ind w:left="432"/>
        <w:jc w:val="both"/>
      </w:pPr>
      <w:r>
        <w:t xml:space="preserve">La norma NTC ISO 12215-5, establece por su parte un espesor mínimo del </w:t>
      </w:r>
      <w:r w:rsidR="000958E5">
        <w:t>forro en</w:t>
      </w:r>
      <w:r>
        <w:t xml:space="preserve"> función de un conjunto de coeficientes semi-empíricos y el desplazamiento </w:t>
      </w:r>
      <w:r w:rsidRPr="00925D9E">
        <w:rPr>
          <w:i/>
        </w:rPr>
        <w:t>m</w:t>
      </w:r>
      <w:r w:rsidRPr="00925D9E">
        <w:rPr>
          <w:i/>
          <w:vertAlign w:val="subscript"/>
        </w:rPr>
        <w:t>LDC</w:t>
      </w:r>
      <w:r>
        <w:rPr>
          <w:i/>
          <w:vertAlign w:val="subscript"/>
        </w:rPr>
        <w:t xml:space="preserve"> </w:t>
      </w:r>
      <w:r>
        <w:t xml:space="preserve">[ver ecuación 17]. </w:t>
      </w:r>
      <w:r w:rsidR="00EC3A6C">
        <w:t>Al mismo tiempo, el espesor minimo de cubierta está determinado por la ecuación 18.</w:t>
      </w:r>
    </w:p>
    <w:p w14:paraId="602A45C4" w14:textId="77777777" w:rsidR="00910834" w:rsidRDefault="00910834" w:rsidP="00754D43">
      <w:pPr>
        <w:ind w:left="432"/>
        <w:jc w:val="both"/>
      </w:pPr>
    </w:p>
    <w:p w14:paraId="6088D7F8" w14:textId="77777777" w:rsidR="00925D9E" w:rsidRDefault="00925D9E" w:rsidP="00754D43">
      <w:pPr>
        <w:ind w:left="432"/>
        <w:jc w:val="both"/>
      </w:pPr>
    </w:p>
    <w:p w14:paraId="7CD21D35" w14:textId="48C4D1FB" w:rsidR="00925D9E" w:rsidRPr="00EC3A6C" w:rsidRDefault="00D94E9F" w:rsidP="00754D43">
      <w:pPr>
        <w:ind w:left="432"/>
        <w:jc w:val="both"/>
      </w:pPr>
      <m:oMathPara>
        <m:oMath>
          <m:sSub>
            <m:sSubPr>
              <m:ctrlPr>
                <w:rPr>
                  <w:rFonts w:ascii="Cambria Math" w:hAnsi="Cambria Math"/>
                  <w:i/>
                </w:rPr>
              </m:ctrlPr>
            </m:sSubPr>
            <m:e>
              <m:r>
                <w:rPr>
                  <w:rFonts w:ascii="Cambria Math" w:hAnsi="Cambria Math"/>
                </w:rPr>
                <m:t>t</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5</m:t>
              </m:r>
            </m:sub>
          </m:sSub>
          <m:r>
            <w:rPr>
              <w:rFonts w:ascii="Cambria Math" w:hAnsi="Cambria Math"/>
            </w:rPr>
            <m:t xml:space="preserve"> x </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k</m:t>
                  </m:r>
                </m:e>
                <m:sub>
                  <m:r>
                    <w:rPr>
                      <w:rFonts w:ascii="Cambria Math" w:hAnsi="Cambria Math"/>
                    </w:rPr>
                    <m:t>7</m:t>
                  </m:r>
                </m:sub>
              </m:sSub>
              <m:r>
                <w:rPr>
                  <w:rFonts w:ascii="Cambria Math" w:hAnsi="Cambria Math"/>
                </w:rPr>
                <m:t xml:space="preserve"> x V+</m:t>
              </m:r>
              <m:sSub>
                <m:sSubPr>
                  <m:ctrlPr>
                    <w:rPr>
                      <w:rFonts w:ascii="Cambria Math" w:hAnsi="Cambria Math"/>
                      <w:i/>
                    </w:rPr>
                  </m:ctrlPr>
                </m:sSubPr>
                <m:e>
                  <m:r>
                    <w:rPr>
                      <w:rFonts w:ascii="Cambria Math" w:hAnsi="Cambria Math"/>
                    </w:rPr>
                    <m:t>k</m:t>
                  </m:r>
                </m:e>
                <m:sub>
                  <m:r>
                    <w:rPr>
                      <w:rFonts w:ascii="Cambria Math" w:hAnsi="Cambria Math"/>
                    </w:rPr>
                    <m:t>8</m:t>
                  </m:r>
                </m:sub>
              </m:sSub>
              <m:r>
                <w:rPr>
                  <w:rFonts w:ascii="Cambria Math" w:hAnsi="Cambria Math"/>
                </w:rPr>
                <m:t xml:space="preserve"> x </m:t>
              </m:r>
              <m:sSubSup>
                <m:sSubSupPr>
                  <m:ctrlPr>
                    <w:rPr>
                      <w:rFonts w:ascii="Cambria Math" w:hAnsi="Cambria Math"/>
                      <w:i/>
                    </w:rPr>
                  </m:ctrlPr>
                </m:sSubSupPr>
                <m:e>
                  <m:r>
                    <w:rPr>
                      <w:rFonts w:ascii="Cambria Math" w:hAnsi="Cambria Math"/>
                    </w:rPr>
                    <m:t>m</m:t>
                  </m:r>
                </m:e>
                <m:sub>
                  <m:r>
                    <w:rPr>
                      <w:rFonts w:ascii="Cambria Math" w:hAnsi="Cambria Math"/>
                    </w:rPr>
                    <m:t>LDC</m:t>
                  </m:r>
                </m:sub>
                <m:sup>
                  <m:r>
                    <w:rPr>
                      <w:rFonts w:ascii="Cambria Math" w:hAnsi="Cambria Math"/>
                    </w:rPr>
                    <m:t>0.33</m:t>
                  </m:r>
                </m:sup>
              </m:sSubSup>
            </m:e>
          </m:d>
          <m:r>
            <w:rPr>
              <w:rFonts w:ascii="Cambria Math" w:hAnsi="Cambria Math"/>
            </w:rPr>
            <m:t xml:space="preserve">          [17]</m:t>
          </m:r>
        </m:oMath>
      </m:oMathPara>
    </w:p>
    <w:p w14:paraId="3FE36977" w14:textId="77777777" w:rsidR="00EC3A6C" w:rsidRPr="00EC3A6C" w:rsidRDefault="00EC3A6C" w:rsidP="00754D43">
      <w:pPr>
        <w:ind w:left="432"/>
        <w:jc w:val="both"/>
      </w:pPr>
    </w:p>
    <w:p w14:paraId="4A55DFDA" w14:textId="7BE25897" w:rsidR="00EC3A6C" w:rsidRPr="00EC3A6C" w:rsidRDefault="00D94E9F" w:rsidP="00EC3A6C">
      <w:pPr>
        <w:ind w:left="432"/>
        <w:jc w:val="both"/>
      </w:pPr>
      <m:oMathPara>
        <m:oMath>
          <m:sSub>
            <m:sSubPr>
              <m:ctrlPr>
                <w:rPr>
                  <w:rFonts w:ascii="Cambria Math" w:hAnsi="Cambria Math"/>
                  <w:i/>
                </w:rPr>
              </m:ctrlPr>
            </m:sSubPr>
            <m:e>
              <m:r>
                <w:rPr>
                  <w:rFonts w:ascii="Cambria Math" w:hAnsi="Cambria Math"/>
                </w:rPr>
                <m:t>t</m:t>
              </m:r>
            </m:e>
            <m:sub>
              <m:r>
                <w:rPr>
                  <w:rFonts w:ascii="Cambria Math" w:hAnsi="Cambria Math"/>
                </w:rPr>
                <m:t>min</m:t>
              </m:r>
            </m:sub>
          </m:sSub>
          <m:r>
            <w:rPr>
              <w:rFonts w:ascii="Cambria Math" w:hAnsi="Cambria Math"/>
            </w:rPr>
            <m:t xml:space="preserve">=1,35+0.06 </m:t>
          </m:r>
          <m:sSub>
            <m:sSubPr>
              <m:ctrlPr>
                <w:rPr>
                  <w:rFonts w:ascii="Cambria Math" w:hAnsi="Cambria Math"/>
                  <w:i/>
                </w:rPr>
              </m:ctrlPr>
            </m:sSubPr>
            <m:e>
              <m:r>
                <w:rPr>
                  <w:rFonts w:ascii="Cambria Math" w:hAnsi="Cambria Math"/>
                </w:rPr>
                <m:t>L</m:t>
              </m:r>
            </m:e>
            <m:sub>
              <m:r>
                <w:rPr>
                  <w:rFonts w:ascii="Cambria Math" w:hAnsi="Cambria Math"/>
                </w:rPr>
                <m:t>WL</m:t>
              </m:r>
            </m:sub>
          </m:sSub>
          <m:r>
            <w:rPr>
              <w:rFonts w:ascii="Cambria Math" w:hAnsi="Cambria Math"/>
            </w:rPr>
            <m:t xml:space="preserve">                                     [18]</m:t>
          </m:r>
        </m:oMath>
      </m:oMathPara>
    </w:p>
    <w:p w14:paraId="799DDF48" w14:textId="77777777" w:rsidR="00EC3A6C" w:rsidRDefault="00EC3A6C" w:rsidP="0010027E">
      <w:pPr>
        <w:ind w:left="0"/>
        <w:jc w:val="both"/>
      </w:pPr>
    </w:p>
    <w:p w14:paraId="388BBCCD" w14:textId="3B45B102" w:rsidR="00EC3A6C" w:rsidRDefault="00EC3A6C" w:rsidP="00754D43">
      <w:pPr>
        <w:ind w:left="432"/>
        <w:jc w:val="both"/>
      </w:pPr>
    </w:p>
    <w:p w14:paraId="7BA478A8" w14:textId="6B452187" w:rsidR="004012F3" w:rsidRDefault="004012F3" w:rsidP="00754D43">
      <w:pPr>
        <w:ind w:left="432"/>
        <w:jc w:val="both"/>
      </w:pPr>
    </w:p>
    <w:p w14:paraId="5624376C" w14:textId="77777777" w:rsidR="000958E5" w:rsidRPr="00925D9E" w:rsidRDefault="000958E5" w:rsidP="00754D43">
      <w:pPr>
        <w:ind w:left="432"/>
        <w:jc w:val="both"/>
      </w:pPr>
    </w:p>
    <w:p w14:paraId="26FCA2E7" w14:textId="77777777" w:rsidR="00925D9E" w:rsidRDefault="00925D9E" w:rsidP="00754D43">
      <w:pPr>
        <w:ind w:left="432"/>
        <w:jc w:val="both"/>
        <w:rPr>
          <w:i/>
          <w:vertAlign w:val="subscript"/>
        </w:rPr>
      </w:pPr>
    </w:p>
    <w:p w14:paraId="2C69FD50" w14:textId="1C8EC162" w:rsidR="009E1E15" w:rsidRDefault="009E1E15" w:rsidP="009E1E15">
      <w:pPr>
        <w:pStyle w:val="Prrafodelista"/>
        <w:numPr>
          <w:ilvl w:val="1"/>
          <w:numId w:val="1"/>
        </w:numPr>
        <w:jc w:val="both"/>
        <w:rPr>
          <w:b/>
        </w:rPr>
      </w:pPr>
      <w:r>
        <w:rPr>
          <w:b/>
        </w:rPr>
        <w:t>DIMENSIONES DE REFUERZOS</w:t>
      </w:r>
    </w:p>
    <w:p w14:paraId="63F3D712" w14:textId="77777777" w:rsidR="009E1E15" w:rsidRDefault="009E1E15" w:rsidP="009E1E15">
      <w:pPr>
        <w:jc w:val="both"/>
        <w:rPr>
          <w:b/>
        </w:rPr>
      </w:pPr>
    </w:p>
    <w:p w14:paraId="46E7E298" w14:textId="474E3907" w:rsidR="009E1E15" w:rsidRDefault="00EC3A6C" w:rsidP="009E1E15">
      <w:pPr>
        <w:jc w:val="both"/>
      </w:pPr>
      <w:r>
        <w:t xml:space="preserve">En ambas normativas, es necesario que los refuerzos tengan unas propiedades de sección mínimas </w:t>
      </w:r>
      <w:r w:rsidR="007E0FD8">
        <w:t xml:space="preserve">para asegurar </w:t>
      </w:r>
      <w:r w:rsidR="0091051C">
        <w:t>el correcto</w:t>
      </w:r>
      <w:r w:rsidR="007E0FD8">
        <w:t xml:space="preserve"> reforzamiento de los forros, cubiertas y mamparos</w:t>
      </w:r>
      <w:r w:rsidR="00E26AB6">
        <w:t>.</w:t>
      </w:r>
    </w:p>
    <w:p w14:paraId="080E4E6D" w14:textId="77777777" w:rsidR="00E26AB6" w:rsidRDefault="00E26AB6" w:rsidP="009E1E15">
      <w:pPr>
        <w:jc w:val="both"/>
      </w:pPr>
    </w:p>
    <w:p w14:paraId="594D275E" w14:textId="247FA4AC" w:rsidR="00E26AB6" w:rsidRDefault="00E26AB6" w:rsidP="009E1E15">
      <w:pPr>
        <w:jc w:val="both"/>
      </w:pPr>
      <w:r>
        <w:t>De esta forma, la norma ISO 12215-5 establece que la sección transversal debe superar el área de sección y módulo establecido en las siguientes relaciones [ver ecuación 19 y 20]</w:t>
      </w:r>
      <w:r w:rsidR="00EE3946">
        <w:t>.</w:t>
      </w:r>
      <w:r>
        <w:t xml:space="preserve"> </w:t>
      </w:r>
      <m:oMath>
        <m:sSub>
          <m:sSubPr>
            <m:ctrlPr>
              <w:rPr>
                <w:rFonts w:ascii="Cambria Math" w:hAnsi="Cambria Math"/>
                <w:i/>
              </w:rPr>
            </m:ctrlPr>
          </m:sSubPr>
          <m:e>
            <m:r>
              <w:rPr>
                <w:rFonts w:ascii="Cambria Math" w:hAnsi="Cambria Math"/>
              </w:rPr>
              <m:t>τ</m:t>
            </m:r>
          </m:e>
          <m:sub>
            <m:r>
              <w:rPr>
                <w:rFonts w:ascii="Cambria Math" w:hAnsi="Cambria Math"/>
              </w:rPr>
              <m:t>d</m:t>
            </m:r>
          </m:sub>
        </m:sSub>
      </m:oMath>
      <w:r w:rsidR="00EE3946">
        <w:t xml:space="preserve"> es e</w:t>
      </w:r>
      <w:r w:rsidR="006E1690">
        <w:t xml:space="preserve">l esfuerzo de diseño a cortante, </w:t>
      </w:r>
      <m:oMath>
        <m:sSub>
          <m:sSubPr>
            <m:ctrlPr>
              <w:rPr>
                <w:rFonts w:ascii="Cambria Math" w:hAnsi="Cambria Math"/>
                <w:i/>
              </w:rPr>
            </m:ctrlPr>
          </m:sSubPr>
          <m:e>
            <m:r>
              <w:rPr>
                <w:rFonts w:ascii="Cambria Math" w:hAnsi="Cambria Math"/>
              </w:rPr>
              <m:t>σ</m:t>
            </m:r>
          </m:e>
          <m:sub>
            <m:r>
              <w:rPr>
                <w:rFonts w:ascii="Cambria Math" w:hAnsi="Cambria Math"/>
              </w:rPr>
              <m:t>d</m:t>
            </m:r>
          </m:sub>
        </m:sSub>
      </m:oMath>
      <w:r w:rsidR="006E1690">
        <w:t xml:space="preserve"> denota el esfuerzo de diseño del refuerzo </w:t>
      </w:r>
      <m:oMath>
        <m:sSub>
          <m:sSubPr>
            <m:ctrlPr>
              <w:rPr>
                <w:rFonts w:ascii="Cambria Math" w:hAnsi="Cambria Math"/>
                <w:i/>
              </w:rPr>
            </m:ctrlPr>
          </m:sSubPr>
          <m:e>
            <m:r>
              <w:rPr>
                <w:rFonts w:ascii="Cambria Math" w:hAnsi="Cambria Math"/>
              </w:rPr>
              <m:t>K</m:t>
            </m:r>
          </m:e>
          <m:sub>
            <m:r>
              <w:rPr>
                <w:rFonts w:ascii="Cambria Math" w:hAnsi="Cambria Math"/>
              </w:rPr>
              <m:t>SA</m:t>
            </m:r>
          </m:sub>
        </m:sSub>
      </m:oMath>
      <w:r w:rsidR="006E1690">
        <w:t xml:space="preserve"> es el factor de área cortante del refuerzo y </w:t>
      </w:r>
      <m:oMath>
        <m:sSub>
          <m:sSubPr>
            <m:ctrlPr>
              <w:rPr>
                <w:rFonts w:ascii="Cambria Math" w:hAnsi="Cambria Math"/>
                <w:i/>
              </w:rPr>
            </m:ctrlPr>
          </m:sSubPr>
          <m:e>
            <m:r>
              <w:rPr>
                <w:rFonts w:ascii="Cambria Math" w:hAnsi="Cambria Math"/>
              </w:rPr>
              <m:t>l</m:t>
            </m:r>
          </m:e>
          <m:sub>
            <m:r>
              <w:rPr>
                <w:rFonts w:ascii="Cambria Math" w:hAnsi="Cambria Math"/>
              </w:rPr>
              <m:t>u</m:t>
            </m:r>
          </m:sub>
        </m:sSub>
      </m:oMath>
      <w:r w:rsidR="006E1690">
        <w:t xml:space="preserve"> su longitud. </w:t>
      </w:r>
    </w:p>
    <w:p w14:paraId="007BF95E" w14:textId="77777777" w:rsidR="00E26AB6" w:rsidRDefault="00E26AB6" w:rsidP="009E1E15">
      <w:pPr>
        <w:jc w:val="both"/>
      </w:pPr>
    </w:p>
    <w:p w14:paraId="1B20E5FA" w14:textId="5BB57598" w:rsidR="00E26AB6" w:rsidRPr="00505AF9" w:rsidRDefault="00D94E9F" w:rsidP="009E1E15">
      <w:pPr>
        <w:jc w:val="both"/>
      </w:pPr>
      <m:oMathPara>
        <m:oMath>
          <m:sSub>
            <m:sSubPr>
              <m:ctrlPr>
                <w:rPr>
                  <w:rFonts w:ascii="Cambria Math" w:hAnsi="Cambria Math"/>
                  <w:i/>
                </w:rPr>
              </m:ctrlPr>
            </m:sSubPr>
            <m:e>
              <m:r>
                <w:rPr>
                  <w:rFonts w:ascii="Cambria Math" w:hAnsi="Cambria Math"/>
                </w:rPr>
                <m:t>A</m:t>
              </m:r>
            </m:e>
            <m:sub>
              <m:r>
                <w:rPr>
                  <w:rFonts w:ascii="Cambria Math" w:hAnsi="Cambria Math"/>
                </w:rPr>
                <m:t>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SA</m:t>
                  </m:r>
                </m:sub>
              </m:sSub>
              <m:r>
                <w:rPr>
                  <w:rFonts w:ascii="Cambria Math" w:hAnsi="Cambria Math"/>
                </w:rPr>
                <m:t xml:space="preserve"> x P x s x </m:t>
              </m:r>
              <m:sSub>
                <m:sSubPr>
                  <m:ctrlPr>
                    <w:rPr>
                      <w:rFonts w:ascii="Cambria Math" w:hAnsi="Cambria Math"/>
                      <w:i/>
                    </w:rPr>
                  </m:ctrlPr>
                </m:sSubPr>
                <m:e>
                  <m:r>
                    <w:rPr>
                      <w:rFonts w:ascii="Cambria Math" w:hAnsi="Cambria Math"/>
                    </w:rPr>
                    <m:t>l</m:t>
                  </m:r>
                </m:e>
                <m:sub>
                  <m:r>
                    <w:rPr>
                      <w:rFonts w:ascii="Cambria Math" w:hAnsi="Cambria Math"/>
                    </w:rPr>
                    <m:t>u</m:t>
                  </m:r>
                </m:sub>
              </m:sSub>
            </m:num>
            <m:den>
              <m:sSub>
                <m:sSubPr>
                  <m:ctrlPr>
                    <w:rPr>
                      <w:rFonts w:ascii="Cambria Math" w:hAnsi="Cambria Math"/>
                      <w:i/>
                    </w:rPr>
                  </m:ctrlPr>
                </m:sSubPr>
                <m:e>
                  <m:r>
                    <w:rPr>
                      <w:rFonts w:ascii="Cambria Math" w:hAnsi="Cambria Math"/>
                    </w:rPr>
                    <m:t>τ</m:t>
                  </m:r>
                </m:e>
                <m:sub>
                  <m:r>
                    <w:rPr>
                      <w:rFonts w:ascii="Cambria Math" w:hAnsi="Cambria Math"/>
                    </w:rPr>
                    <m:t>d</m:t>
                  </m:r>
                </m:sub>
              </m:sSub>
            </m:den>
          </m:f>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[19]</m:t>
          </m:r>
        </m:oMath>
      </m:oMathPara>
    </w:p>
    <w:p w14:paraId="542F66E6" w14:textId="77777777" w:rsidR="00505AF9" w:rsidRDefault="00505AF9" w:rsidP="009E1E15">
      <w:pPr>
        <w:jc w:val="both"/>
      </w:pPr>
    </w:p>
    <w:p w14:paraId="41382280" w14:textId="1E0AD969" w:rsidR="00505AF9" w:rsidRPr="00EC3A6C" w:rsidRDefault="00505AF9" w:rsidP="00505AF9">
      <w:pPr>
        <w:jc w:val="both"/>
      </w:pPr>
      <m:oMathPara>
        <m:oMath>
          <m:r>
            <w:rPr>
              <w:rFonts w:ascii="Cambria Math" w:hAnsi="Cambria Math"/>
            </w:rPr>
            <m:t>SM=</m:t>
          </m:r>
          <m:f>
            <m:fPr>
              <m:ctrlPr>
                <w:rPr>
                  <w:rFonts w:ascii="Cambria Math" w:hAnsi="Cambria Math"/>
                  <w:i/>
                </w:rPr>
              </m:ctrlPr>
            </m:fPr>
            <m:num>
              <m:r>
                <w:rPr>
                  <w:rFonts w:ascii="Cambria Math" w:hAnsi="Cambria Math"/>
                </w:rPr>
                <m:t xml:space="preserve">83.33 x </m:t>
              </m:r>
              <m:sSub>
                <m:sSubPr>
                  <m:ctrlPr>
                    <w:rPr>
                      <w:rFonts w:ascii="Cambria Math" w:hAnsi="Cambria Math"/>
                      <w:i/>
                    </w:rPr>
                  </m:ctrlPr>
                </m:sSubPr>
                <m:e>
                  <m:r>
                    <w:rPr>
                      <w:rFonts w:ascii="Cambria Math" w:hAnsi="Cambria Math"/>
                    </w:rPr>
                    <m:t>k</m:t>
                  </m:r>
                </m:e>
                <m:sub>
                  <m:r>
                    <w:rPr>
                      <w:rFonts w:ascii="Cambria Math" w:hAnsi="Cambria Math"/>
                    </w:rPr>
                    <m:t>CS</m:t>
                  </m:r>
                </m:sub>
              </m:sSub>
              <m:r>
                <w:rPr>
                  <w:rFonts w:ascii="Cambria Math" w:hAnsi="Cambria Math"/>
                </w:rPr>
                <m:t xml:space="preserve"> x P x s x </m:t>
              </m:r>
              <m:sSubSup>
                <m:sSubSupPr>
                  <m:ctrlPr>
                    <w:rPr>
                      <w:rFonts w:ascii="Cambria Math" w:hAnsi="Cambria Math"/>
                      <w:i/>
                    </w:rPr>
                  </m:ctrlPr>
                </m:sSubSupPr>
                <m:e>
                  <m:r>
                    <w:rPr>
                      <w:rFonts w:ascii="Cambria Math" w:hAnsi="Cambria Math"/>
                    </w:rPr>
                    <m:t>l</m:t>
                  </m:r>
                </m:e>
                <m:sub>
                  <m:r>
                    <w:rPr>
                      <w:rFonts w:ascii="Cambria Math" w:hAnsi="Cambria Math"/>
                    </w:rPr>
                    <m:t>u</m:t>
                  </m:r>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d</m:t>
                  </m:r>
                </m:sub>
              </m:sSub>
            </m:den>
          </m:f>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[20]</m:t>
          </m:r>
        </m:oMath>
      </m:oMathPara>
    </w:p>
    <w:p w14:paraId="3254D2F6" w14:textId="77777777" w:rsidR="006E1690" w:rsidRDefault="006E1690" w:rsidP="009E1E15">
      <w:pPr>
        <w:jc w:val="both"/>
      </w:pPr>
    </w:p>
    <w:p w14:paraId="5B6D2607" w14:textId="77777777" w:rsidR="006E1690" w:rsidRDefault="006E1690" w:rsidP="009E1E15">
      <w:pPr>
        <w:jc w:val="both"/>
      </w:pPr>
    </w:p>
    <w:p w14:paraId="177CFD0C" w14:textId="1FE9DEF7" w:rsidR="00505AF9" w:rsidRDefault="006E1690" w:rsidP="009E1E15">
      <w:pPr>
        <w:jc w:val="both"/>
      </w:pPr>
      <w:r>
        <w:t xml:space="preserve">Por otro lado, la normativa </w:t>
      </w:r>
      <w:r w:rsidRPr="006E1690">
        <w:rPr>
          <w:i/>
        </w:rPr>
        <w:t xml:space="preserve">HSC </w:t>
      </w:r>
      <w:r>
        <w:t>de ABS, establece como criterio de selección el momento de inercia y el módulo de sección cuyos valores están en función de la presión de diseño, el espaciamiento entre refuerzos la longitud de los mismos y sus propiedades mecánicas [ver ecuación 21 y 22]</w:t>
      </w:r>
    </w:p>
    <w:p w14:paraId="7AEA5265" w14:textId="77777777" w:rsidR="006E1690" w:rsidRDefault="006E1690" w:rsidP="009E1E15">
      <w:pPr>
        <w:jc w:val="both"/>
      </w:pPr>
    </w:p>
    <w:p w14:paraId="0A67DF7C" w14:textId="494116E6" w:rsidR="006E1690" w:rsidRPr="00763538" w:rsidRDefault="00763538" w:rsidP="009E1E15">
      <w:pPr>
        <w:jc w:val="both"/>
      </w:pPr>
      <m:oMathPara>
        <m:oMath>
          <m:r>
            <w:rPr>
              <w:rFonts w:ascii="Cambria Math" w:hAnsi="Cambria Math"/>
            </w:rPr>
            <m:t>I=</m:t>
          </m:r>
          <m:f>
            <m:fPr>
              <m:ctrlPr>
                <w:rPr>
                  <w:rFonts w:ascii="Cambria Math" w:hAnsi="Cambria Math"/>
                  <w:i/>
                </w:rPr>
              </m:ctrlPr>
            </m:fPr>
            <m:num>
              <m:r>
                <w:rPr>
                  <w:rFonts w:ascii="Cambria Math" w:hAnsi="Cambria Math"/>
                </w:rPr>
                <m:t>260 ps</m:t>
              </m:r>
              <m:sSubSup>
                <m:sSubSupPr>
                  <m:ctrlPr>
                    <w:rPr>
                      <w:rFonts w:ascii="Cambria Math" w:hAnsi="Cambria Math"/>
                      <w:i/>
                    </w:rPr>
                  </m:ctrlPr>
                </m:sSubSupPr>
                <m:e>
                  <m:r>
                    <w:rPr>
                      <w:rFonts w:ascii="Cambria Math" w:hAnsi="Cambria Math"/>
                    </w:rPr>
                    <m:t>l</m:t>
                  </m:r>
                </m:e>
                <m:sub>
                  <m:r>
                    <w:rPr>
                      <w:rFonts w:ascii="Cambria Math" w:hAnsi="Cambria Math"/>
                    </w:rPr>
                    <m:t>u</m:t>
                  </m:r>
                </m:sub>
                <m:sup>
                  <m:r>
                    <w:rPr>
                      <w:rFonts w:ascii="Cambria Math" w:hAnsi="Cambria Math"/>
                    </w:rPr>
                    <m:t>3</m:t>
                  </m:r>
                </m:sup>
              </m:sSubSup>
            </m:num>
            <m:den>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E</m:t>
              </m:r>
            </m:den>
          </m:f>
          <m:r>
            <w:rPr>
              <w:rFonts w:ascii="Cambria Math" w:hAnsi="Cambria Math"/>
            </w:rPr>
            <m:t xml:space="preserve"> c</m:t>
          </m:r>
          <m:sSup>
            <m:sSupPr>
              <m:ctrlPr>
                <w:rPr>
                  <w:rFonts w:ascii="Cambria Math" w:hAnsi="Cambria Math"/>
                  <w:i/>
                </w:rPr>
              </m:ctrlPr>
            </m:sSupPr>
            <m:e>
              <m:r>
                <w:rPr>
                  <w:rFonts w:ascii="Cambria Math" w:hAnsi="Cambria Math"/>
                </w:rPr>
                <m:t>m</m:t>
              </m:r>
            </m:e>
            <m:sup>
              <m:r>
                <w:rPr>
                  <w:rFonts w:ascii="Cambria Math" w:hAnsi="Cambria Math"/>
                </w:rPr>
                <m:t>4</m:t>
              </m:r>
            </m:sup>
          </m:sSup>
          <m:r>
            <w:rPr>
              <w:rFonts w:ascii="Cambria Math" w:hAnsi="Cambria Math"/>
            </w:rPr>
            <m:t xml:space="preserve">                            [21]</m:t>
          </m:r>
        </m:oMath>
      </m:oMathPara>
    </w:p>
    <w:p w14:paraId="679A0D72" w14:textId="77777777" w:rsidR="00763538" w:rsidRDefault="00763538" w:rsidP="009E1E15">
      <w:pPr>
        <w:jc w:val="both"/>
      </w:pPr>
    </w:p>
    <w:p w14:paraId="49B66AB2" w14:textId="677C011E" w:rsidR="00763538" w:rsidRPr="00FB2736" w:rsidRDefault="00763538" w:rsidP="00FB2736">
      <w:pPr>
        <w:jc w:val="both"/>
      </w:pPr>
      <m:oMathPara>
        <m:oMath>
          <m:r>
            <w:rPr>
              <w:rFonts w:ascii="Cambria Math" w:hAnsi="Cambria Math"/>
            </w:rPr>
            <m:t>SM=</m:t>
          </m:r>
          <m:f>
            <m:fPr>
              <m:ctrlPr>
                <w:rPr>
                  <w:rFonts w:ascii="Cambria Math" w:hAnsi="Cambria Math"/>
                  <w:i/>
                </w:rPr>
              </m:ctrlPr>
            </m:fPr>
            <m:num>
              <m:r>
                <w:rPr>
                  <w:rFonts w:ascii="Cambria Math" w:hAnsi="Cambria Math"/>
                </w:rPr>
                <m:t>83.3 ps</m:t>
              </m:r>
              <m:sSubSup>
                <m:sSubSupPr>
                  <m:ctrlPr>
                    <w:rPr>
                      <w:rFonts w:ascii="Cambria Math" w:hAnsi="Cambria Math"/>
                      <w:i/>
                    </w:rPr>
                  </m:ctrlPr>
                </m:sSubSupPr>
                <m:e>
                  <m:r>
                    <w:rPr>
                      <w:rFonts w:ascii="Cambria Math" w:hAnsi="Cambria Math"/>
                    </w:rPr>
                    <m:t>l</m:t>
                  </m:r>
                </m:e>
                <m:sub>
                  <m:r>
                    <w:rPr>
                      <w:rFonts w:ascii="Cambria Math" w:hAnsi="Cambria Math"/>
                    </w:rPr>
                    <m:t>u</m:t>
                  </m:r>
                </m:sub>
                <m:sup>
                  <m:r>
                    <w:rPr>
                      <w:rFonts w:ascii="Cambria Math" w:hAnsi="Cambria Math"/>
                    </w:rPr>
                    <m:t>3</m:t>
                  </m:r>
                </m:sup>
              </m:sSubSup>
            </m:num>
            <m:den>
              <m:sSub>
                <m:sSubPr>
                  <m:ctrlPr>
                    <w:rPr>
                      <w:rFonts w:ascii="Cambria Math" w:hAnsi="Cambria Math"/>
                      <w:i/>
                    </w:rPr>
                  </m:ctrlPr>
                </m:sSubPr>
                <m:e>
                  <m:r>
                    <w:rPr>
                      <w:rFonts w:ascii="Cambria Math" w:hAnsi="Cambria Math"/>
                    </w:rPr>
                    <m:t>σ</m:t>
                  </m:r>
                </m:e>
                <m:sub>
                  <m:r>
                    <w:rPr>
                      <w:rFonts w:ascii="Cambria Math" w:hAnsi="Cambria Math"/>
                    </w:rPr>
                    <m:t>d</m:t>
                  </m:r>
                </m:sub>
              </m:sSub>
            </m:den>
          </m:f>
          <m:r>
            <w:rPr>
              <w:rFonts w:ascii="Cambria Math" w:hAnsi="Cambria Math"/>
            </w:rPr>
            <m:t xml:space="preserve"> c</m:t>
          </m:r>
          <m:sSup>
            <m:sSupPr>
              <m:ctrlPr>
                <w:rPr>
                  <w:rFonts w:ascii="Cambria Math" w:hAnsi="Cambria Math"/>
                  <w:i/>
                </w:rPr>
              </m:ctrlPr>
            </m:sSupPr>
            <m:e>
              <m:r>
                <w:rPr>
                  <w:rFonts w:ascii="Cambria Math" w:hAnsi="Cambria Math"/>
                </w:rPr>
                <m:t>m</m:t>
              </m:r>
            </m:e>
            <m:sup>
              <m:r>
                <w:rPr>
                  <w:rFonts w:ascii="Cambria Math" w:hAnsi="Cambria Math"/>
                </w:rPr>
                <m:t>4</m:t>
              </m:r>
            </m:sup>
          </m:sSup>
          <m:r>
            <w:rPr>
              <w:rFonts w:ascii="Cambria Math" w:hAnsi="Cambria Math"/>
            </w:rPr>
            <m:t xml:space="preserve">                            [22]</m:t>
          </m:r>
        </m:oMath>
      </m:oMathPara>
    </w:p>
    <w:p w14:paraId="1B43CA58" w14:textId="77777777" w:rsidR="00FB2736" w:rsidRDefault="00FB2736" w:rsidP="00FB2736">
      <w:pPr>
        <w:jc w:val="both"/>
      </w:pPr>
    </w:p>
    <w:p w14:paraId="7627FE63" w14:textId="77777777" w:rsidR="00763538" w:rsidRDefault="00763538" w:rsidP="00754D43">
      <w:pPr>
        <w:ind w:left="432"/>
        <w:jc w:val="both"/>
      </w:pPr>
    </w:p>
    <w:p w14:paraId="7756FFFE" w14:textId="77777777" w:rsidR="00763538" w:rsidRDefault="00763538" w:rsidP="00754D43">
      <w:pPr>
        <w:ind w:left="432"/>
        <w:jc w:val="both"/>
      </w:pPr>
    </w:p>
    <w:p w14:paraId="793DAC8F" w14:textId="7943C12F" w:rsidR="00763538" w:rsidRDefault="00910834" w:rsidP="00763538">
      <w:pPr>
        <w:pStyle w:val="Prrafodelista"/>
        <w:numPr>
          <w:ilvl w:val="1"/>
          <w:numId w:val="1"/>
        </w:numPr>
        <w:jc w:val="both"/>
        <w:rPr>
          <w:b/>
        </w:rPr>
      </w:pPr>
      <w:r>
        <w:rPr>
          <w:b/>
        </w:rPr>
        <w:t xml:space="preserve">MÓDULO DE SECCIÓN EN CUADERNA MAESTRA </w:t>
      </w:r>
    </w:p>
    <w:p w14:paraId="16453D0C" w14:textId="77777777" w:rsidR="00910834" w:rsidRDefault="00910834" w:rsidP="00910834">
      <w:pPr>
        <w:jc w:val="both"/>
        <w:rPr>
          <w:b/>
        </w:rPr>
      </w:pPr>
    </w:p>
    <w:p w14:paraId="03C60E96" w14:textId="77777777" w:rsidR="00910834" w:rsidRPr="00910834" w:rsidRDefault="00910834" w:rsidP="00910834">
      <w:pPr>
        <w:jc w:val="both"/>
        <w:rPr>
          <w:b/>
        </w:rPr>
      </w:pPr>
    </w:p>
    <w:p w14:paraId="79D18733" w14:textId="0EBDBFC9" w:rsidR="00FB2736" w:rsidRDefault="00910834" w:rsidP="008E25D7">
      <w:pPr>
        <w:ind w:left="432"/>
        <w:jc w:val="both"/>
      </w:pPr>
      <w:r>
        <w:t>El módulo de sección en la región media de la embarcación no puede ser menor a la determinada por la siguiente relación [1] [ver ecuación 23]. C</w:t>
      </w:r>
      <w:r>
        <w:rPr>
          <w:vertAlign w:val="subscript"/>
        </w:rPr>
        <w:t>1</w:t>
      </w:r>
      <w:r>
        <w:t xml:space="preserve"> y C</w:t>
      </w:r>
      <w:r>
        <w:rPr>
          <w:vertAlign w:val="subscript"/>
        </w:rPr>
        <w:t>2</w:t>
      </w:r>
      <w:r>
        <w:t xml:space="preserve"> corresponden a variables semi empíricas </w:t>
      </w:r>
      <w:r w:rsidR="00E94729">
        <w:t>en función de la eslora de escantillón, C</w:t>
      </w:r>
      <w:r w:rsidR="00E94729">
        <w:rPr>
          <w:vertAlign w:val="subscript"/>
        </w:rPr>
        <w:t xml:space="preserve">b </w:t>
      </w:r>
      <w:r w:rsidR="00EB308A">
        <w:t>es el coeficiente de bloque.</w:t>
      </w:r>
    </w:p>
    <w:p w14:paraId="0DA2138D" w14:textId="77777777" w:rsidR="00FB2736" w:rsidRDefault="00FB2736" w:rsidP="00754D43">
      <w:pPr>
        <w:ind w:left="432"/>
        <w:jc w:val="both"/>
      </w:pPr>
    </w:p>
    <w:p w14:paraId="41259B6D" w14:textId="35C53983" w:rsidR="00910834" w:rsidRPr="00EB308A" w:rsidRDefault="00910834" w:rsidP="00754D43">
      <w:pPr>
        <w:ind w:left="432"/>
        <w:jc w:val="both"/>
      </w:pPr>
      <m:oMathPara>
        <m:oMath>
          <m:r>
            <w:rPr>
              <w:rFonts w:ascii="Cambria Math" w:hAnsi="Cambria Math"/>
            </w:rPr>
            <m:t>SM=</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+0.7</m:t>
              </m:r>
            </m:e>
          </m:d>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CQ       c</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          [23]</m:t>
          </m:r>
        </m:oMath>
      </m:oMathPara>
    </w:p>
    <w:p w14:paraId="26E4449B" w14:textId="77777777" w:rsidR="00EB308A" w:rsidRDefault="00EB308A" w:rsidP="00754D43">
      <w:pPr>
        <w:ind w:left="432"/>
        <w:jc w:val="both"/>
      </w:pPr>
    </w:p>
    <w:p w14:paraId="1E28AA67" w14:textId="2121EBC4" w:rsidR="00EB308A" w:rsidRPr="00910834" w:rsidRDefault="00EB308A" w:rsidP="00754D43">
      <w:pPr>
        <w:ind w:left="432"/>
        <w:jc w:val="both"/>
      </w:pPr>
      <w:r>
        <w:t xml:space="preserve">Para determinar el </w:t>
      </w:r>
      <w:r w:rsidR="004B788D">
        <w:t>módulo</w:t>
      </w:r>
      <w:r>
        <w:t xml:space="preserve"> de sección de la cuaderna maestra, se tomó los refuerzos primarios que tienen continuidad por el 60% de la eslora de escantillón de la embarcación</w:t>
      </w:r>
      <w:r w:rsidR="004B788D">
        <w:t>, posteriormente se aplicó el teorema de ejes paralelos para cada uno de estos refuerzos para finalmente tener el eje neutro de la cuaderna y los esfuerzos máximos tanto por arriba como por debajo de esta línea.</w:t>
      </w:r>
    </w:p>
    <w:p w14:paraId="264A7478" w14:textId="09E6AE9D" w:rsidR="00E84F6B" w:rsidRDefault="00E84F6B" w:rsidP="00390E28">
      <w:pPr>
        <w:ind w:left="0"/>
      </w:pPr>
    </w:p>
    <w:p w14:paraId="71C57740" w14:textId="3F7CD79F" w:rsidR="000958E5" w:rsidRDefault="000958E5" w:rsidP="00390E28">
      <w:pPr>
        <w:ind w:left="0"/>
      </w:pPr>
    </w:p>
    <w:p w14:paraId="3368D4E4" w14:textId="57BBF868" w:rsidR="000958E5" w:rsidRDefault="000958E5" w:rsidP="00390E28">
      <w:pPr>
        <w:ind w:left="0"/>
      </w:pPr>
    </w:p>
    <w:p w14:paraId="613595DB" w14:textId="5FC2D7DC" w:rsidR="000958E5" w:rsidRDefault="000958E5" w:rsidP="00390E28">
      <w:pPr>
        <w:ind w:left="0"/>
      </w:pPr>
    </w:p>
    <w:p w14:paraId="50E002F0" w14:textId="3CDDA03B" w:rsidR="000958E5" w:rsidRDefault="000958E5" w:rsidP="00390E28">
      <w:pPr>
        <w:ind w:left="0"/>
      </w:pPr>
    </w:p>
    <w:p w14:paraId="1D58D89E" w14:textId="747AEF6D" w:rsidR="000958E5" w:rsidRDefault="000958E5" w:rsidP="00390E28">
      <w:pPr>
        <w:ind w:left="0"/>
      </w:pPr>
    </w:p>
    <w:p w14:paraId="2B40141F" w14:textId="5450B5EA" w:rsidR="000958E5" w:rsidRDefault="000958E5" w:rsidP="00390E28">
      <w:pPr>
        <w:ind w:left="0"/>
      </w:pPr>
    </w:p>
    <w:p w14:paraId="375FA4E1" w14:textId="77777777" w:rsidR="000958E5" w:rsidRDefault="000958E5" w:rsidP="00390E28">
      <w:pPr>
        <w:ind w:left="0"/>
      </w:pPr>
    </w:p>
    <w:p w14:paraId="1F6954BB" w14:textId="77777777" w:rsidR="00EB308A" w:rsidRPr="00F45484" w:rsidRDefault="00EB308A" w:rsidP="00390E28">
      <w:pPr>
        <w:ind w:left="0"/>
        <w:rPr>
          <w:rFonts w:cs="Arial"/>
          <w:sz w:val="20"/>
          <w:szCs w:val="20"/>
        </w:rPr>
      </w:pPr>
    </w:p>
    <w:p w14:paraId="1C07E18A" w14:textId="477EF0E5" w:rsidR="00F04FBD" w:rsidRDefault="00F04FBD">
      <w:pPr>
        <w:ind w:left="0"/>
        <w:rPr>
          <w:color w:val="A6A6A6" w:themeColor="background1" w:themeShade="A6"/>
        </w:rPr>
      </w:pPr>
    </w:p>
    <w:p w14:paraId="7B035A9E" w14:textId="3DB77C24" w:rsidR="00D359A5" w:rsidRPr="00711AB0" w:rsidRDefault="009A1CC3" w:rsidP="00D359A5">
      <w:pPr>
        <w:pStyle w:val="Prrafodelista"/>
        <w:numPr>
          <w:ilvl w:val="0"/>
          <w:numId w:val="1"/>
        </w:numPr>
        <w:jc w:val="both"/>
        <w:rPr>
          <w:b/>
        </w:rPr>
      </w:pPr>
      <w:r>
        <w:rPr>
          <w:b/>
        </w:rPr>
        <w:t>RESULTADOS</w:t>
      </w:r>
    </w:p>
    <w:p w14:paraId="4AB859FB" w14:textId="77777777" w:rsidR="00D359A5" w:rsidRDefault="00D359A5" w:rsidP="00D359A5">
      <w:pPr>
        <w:ind w:left="1080"/>
        <w:jc w:val="both"/>
        <w:rPr>
          <w:b/>
        </w:rPr>
      </w:pPr>
    </w:p>
    <w:p w14:paraId="5F245CD7" w14:textId="77777777" w:rsidR="00D359A5" w:rsidRDefault="00D359A5" w:rsidP="0015207B">
      <w:pPr>
        <w:ind w:left="0" w:right="344"/>
        <w:jc w:val="both"/>
      </w:pPr>
    </w:p>
    <w:p w14:paraId="66E393AF" w14:textId="77777777" w:rsidR="004B788D" w:rsidRPr="00E17427" w:rsidRDefault="004B788D" w:rsidP="004B788D">
      <w:pPr>
        <w:pStyle w:val="Prrafodelista"/>
        <w:numPr>
          <w:ilvl w:val="1"/>
          <w:numId w:val="1"/>
        </w:numPr>
        <w:jc w:val="both"/>
        <w:rPr>
          <w:b/>
        </w:rPr>
      </w:pPr>
      <w:r>
        <w:rPr>
          <w:b/>
        </w:rPr>
        <w:t>FACTOR DE CARGA DINÁMICA PARA EMBARCACIONES DE PLANEO</w:t>
      </w:r>
    </w:p>
    <w:p w14:paraId="62669B8A" w14:textId="6D4A5914" w:rsidR="00D359A5" w:rsidRDefault="00D359A5" w:rsidP="004B788D">
      <w:pPr>
        <w:pStyle w:val="Prrafodelista"/>
        <w:ind w:left="432"/>
        <w:jc w:val="both"/>
        <w:rPr>
          <w:b/>
        </w:rPr>
      </w:pPr>
    </w:p>
    <w:p w14:paraId="43A599CF" w14:textId="15967D73" w:rsidR="004B788D" w:rsidRDefault="004B788D" w:rsidP="004B788D">
      <w:pPr>
        <w:pStyle w:val="Prrafodelista"/>
        <w:ind w:left="432"/>
        <w:jc w:val="both"/>
      </w:pPr>
      <w:r>
        <w:t xml:space="preserve">Al aplicar las ecuaciones descritas en la sección 7.1, se obtuvo </w:t>
      </w:r>
      <w:r w:rsidR="004550DB">
        <w:t xml:space="preserve">una comparación de las aceleraciones verticales obtenidas con el uso de estas normas. La diferencia entre los valores obtenidos es del 23% y se puede deber a que las normas </w:t>
      </w:r>
      <w:r w:rsidR="004550DB" w:rsidRPr="004550DB">
        <w:rPr>
          <w:i/>
        </w:rPr>
        <w:t>HSC</w:t>
      </w:r>
      <w:r w:rsidR="004550DB">
        <w:t xml:space="preserve"> de ABS, tiene en cuenta el ángulo de trimado </w:t>
      </w:r>
      <w:r w:rsidR="007F5FAF">
        <w:t xml:space="preserve">de </w:t>
      </w:r>
      <w:r w:rsidR="000958E5">
        <w:t>5.83</w:t>
      </w:r>
      <w:r w:rsidR="007F5FAF">
        <w:t xml:space="preserve">° </w:t>
      </w:r>
      <w:r w:rsidR="004550DB">
        <w:t>como una variable adicional [ver tabla 2].</w:t>
      </w:r>
      <w:r w:rsidR="003774AA">
        <w:t xml:space="preserve"> </w:t>
      </w:r>
      <w:r w:rsidR="004B6DA7">
        <w:t>Para un ángulo de trimado de 4° (el mínimo sugerido por la norma HSC)</w:t>
      </w:r>
      <w:r w:rsidR="008A5F7F">
        <w:t>, la diferencia entre</w:t>
      </w:r>
      <w:r w:rsidR="00146FD6">
        <w:t xml:space="preserve"> las normas se reduce al 6%. L</w:t>
      </w:r>
      <w:r w:rsidR="00A01E2D">
        <w:t xml:space="preserve">as aceleraciones obtenidas </w:t>
      </w:r>
      <w:r w:rsidR="00187C6F">
        <w:t xml:space="preserve">corresponden a </w:t>
      </w:r>
      <w:r w:rsidR="004A3881">
        <w:t>aproximaciones de diseño del promedio de</w:t>
      </w:r>
      <w:r w:rsidR="008A1E67">
        <w:t>l</w:t>
      </w:r>
      <w:r w:rsidR="004A3881">
        <w:t xml:space="preserve"> percentil 99 de </w:t>
      </w:r>
      <w:r w:rsidR="004B0D75">
        <w:t xml:space="preserve">las aceleraciones verticales más altas [1]. </w:t>
      </w:r>
    </w:p>
    <w:p w14:paraId="4957539B" w14:textId="77777777" w:rsidR="0092315A" w:rsidRDefault="0092315A" w:rsidP="004B788D">
      <w:pPr>
        <w:pStyle w:val="Prrafodelista"/>
        <w:ind w:left="432"/>
        <w:jc w:val="both"/>
      </w:pPr>
    </w:p>
    <w:p w14:paraId="02143CAC" w14:textId="77777777" w:rsidR="004550DB" w:rsidRDefault="004550DB" w:rsidP="004B788D">
      <w:pPr>
        <w:pStyle w:val="Prrafodelista"/>
        <w:ind w:left="432"/>
        <w:jc w:val="both"/>
      </w:pPr>
    </w:p>
    <w:p w14:paraId="3E943CAE" w14:textId="5851117A" w:rsidR="004550DB" w:rsidRDefault="004550DB" w:rsidP="004550DB">
      <w:pPr>
        <w:pStyle w:val="Prrafodelista"/>
        <w:ind w:left="432"/>
        <w:jc w:val="center"/>
      </w:pPr>
      <w:r w:rsidRPr="004550DB">
        <w:rPr>
          <w:b/>
        </w:rPr>
        <w:t>Tabla 2:</w:t>
      </w:r>
      <w:r>
        <w:t xml:space="preserve"> aceleración vertical de la embarcación</w:t>
      </w:r>
    </w:p>
    <w:tbl>
      <w:tblPr>
        <w:tblStyle w:val="Tablaconcuadrcula"/>
        <w:tblW w:w="0" w:type="auto"/>
        <w:jc w:val="center"/>
        <w:tblLook w:val="04A0" w:firstRow="1" w:lastRow="0" w:firstColumn="1" w:lastColumn="0" w:noHBand="0" w:noVBand="1"/>
      </w:tblPr>
      <w:tblGrid>
        <w:gridCol w:w="3692"/>
        <w:gridCol w:w="1870"/>
      </w:tblGrid>
      <w:tr w:rsidR="004550DB" w14:paraId="4BA7CDB9" w14:textId="77777777" w:rsidTr="004550DB">
        <w:trPr>
          <w:trHeight w:val="272"/>
          <w:jc w:val="center"/>
        </w:trPr>
        <w:tc>
          <w:tcPr>
            <w:tcW w:w="3692" w:type="dxa"/>
          </w:tcPr>
          <w:p w14:paraId="7E1DF543" w14:textId="30096FF9" w:rsidR="004550DB" w:rsidRPr="004550DB" w:rsidRDefault="004550DB" w:rsidP="004B788D">
            <w:pPr>
              <w:pStyle w:val="Prrafodelista"/>
              <w:ind w:left="0"/>
              <w:jc w:val="both"/>
              <w:rPr>
                <w:b/>
              </w:rPr>
            </w:pPr>
            <w:r w:rsidRPr="004550DB">
              <w:rPr>
                <w:b/>
              </w:rPr>
              <w:t xml:space="preserve">Aceleración vertical  </w:t>
            </w: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cg</m:t>
                  </m:r>
                </m:sub>
              </m:sSub>
            </m:oMath>
          </w:p>
        </w:tc>
        <w:tc>
          <w:tcPr>
            <w:tcW w:w="1870" w:type="dxa"/>
          </w:tcPr>
          <w:p w14:paraId="5E5706AC" w14:textId="2D58C81F" w:rsidR="004550DB" w:rsidRPr="004550DB" w:rsidRDefault="004550DB" w:rsidP="004B788D">
            <w:pPr>
              <w:pStyle w:val="Prrafodelista"/>
              <w:ind w:left="0"/>
              <w:jc w:val="both"/>
              <w:rPr>
                <w:b/>
              </w:rPr>
            </w:pPr>
            <w:r w:rsidRPr="004550DB">
              <w:rPr>
                <w:b/>
              </w:rPr>
              <w:t>Valor</w:t>
            </w:r>
            <w:r>
              <w:rPr>
                <w:b/>
              </w:rPr>
              <w:t xml:space="preserve"> [g’s]</w:t>
            </w:r>
          </w:p>
        </w:tc>
      </w:tr>
      <w:tr w:rsidR="004550DB" w14:paraId="0430DF72" w14:textId="77777777" w:rsidTr="004550DB">
        <w:trPr>
          <w:trHeight w:val="255"/>
          <w:jc w:val="center"/>
        </w:trPr>
        <w:tc>
          <w:tcPr>
            <w:tcW w:w="3692" w:type="dxa"/>
          </w:tcPr>
          <w:p w14:paraId="0F304F60" w14:textId="1776905C" w:rsidR="004550DB" w:rsidRDefault="004550DB" w:rsidP="004B788D">
            <w:pPr>
              <w:pStyle w:val="Prrafodelista"/>
              <w:ind w:left="0"/>
              <w:jc w:val="both"/>
            </w:pPr>
            <w:r>
              <w:t>NTC- ISO 12215-5</w:t>
            </w:r>
            <w:r w:rsidR="009C6C8F">
              <w:t xml:space="preserve"> (ec. 1)</w:t>
            </w:r>
          </w:p>
        </w:tc>
        <w:tc>
          <w:tcPr>
            <w:tcW w:w="1870" w:type="dxa"/>
          </w:tcPr>
          <w:p w14:paraId="4B61DB8F" w14:textId="6619B44F" w:rsidR="004550DB" w:rsidRDefault="004550DB" w:rsidP="004B788D">
            <w:pPr>
              <w:pStyle w:val="Prrafodelista"/>
              <w:ind w:left="0"/>
              <w:jc w:val="both"/>
            </w:pPr>
            <w:r>
              <w:t>2,</w:t>
            </w:r>
            <w:r w:rsidR="002C4950">
              <w:t>85</w:t>
            </w:r>
          </w:p>
        </w:tc>
      </w:tr>
      <w:tr w:rsidR="004550DB" w14:paraId="077EA1EA" w14:textId="77777777" w:rsidTr="004550DB">
        <w:trPr>
          <w:trHeight w:val="255"/>
          <w:jc w:val="center"/>
        </w:trPr>
        <w:tc>
          <w:tcPr>
            <w:tcW w:w="3692" w:type="dxa"/>
          </w:tcPr>
          <w:p w14:paraId="61F8D627" w14:textId="2E4B9DAE" w:rsidR="004550DB" w:rsidRDefault="004550DB" w:rsidP="004B788D">
            <w:pPr>
              <w:pStyle w:val="Prrafodelista"/>
              <w:ind w:left="0"/>
              <w:jc w:val="both"/>
            </w:pPr>
            <w:r>
              <w:t>HSC ABS Part 3</w:t>
            </w:r>
            <w:r w:rsidR="009C6C8F">
              <w:t xml:space="preserve"> (ec. 2)</w:t>
            </w:r>
          </w:p>
        </w:tc>
        <w:tc>
          <w:tcPr>
            <w:tcW w:w="1870" w:type="dxa"/>
          </w:tcPr>
          <w:p w14:paraId="223C89C9" w14:textId="6806A77C" w:rsidR="004550DB" w:rsidRDefault="004550DB" w:rsidP="004B788D">
            <w:pPr>
              <w:pStyle w:val="Prrafodelista"/>
              <w:ind w:left="0"/>
              <w:jc w:val="both"/>
            </w:pPr>
            <w:r>
              <w:t>3,37</w:t>
            </w:r>
          </w:p>
        </w:tc>
      </w:tr>
    </w:tbl>
    <w:p w14:paraId="57E8B048" w14:textId="77777777" w:rsidR="004550DB" w:rsidRDefault="004550DB" w:rsidP="004B788D">
      <w:pPr>
        <w:pStyle w:val="Prrafodelista"/>
        <w:ind w:left="432"/>
        <w:jc w:val="both"/>
      </w:pPr>
    </w:p>
    <w:p w14:paraId="5E2E9C15" w14:textId="77777777" w:rsidR="004550DB" w:rsidRDefault="004550DB" w:rsidP="004B788D">
      <w:pPr>
        <w:pStyle w:val="Prrafodelista"/>
        <w:ind w:left="432"/>
        <w:jc w:val="both"/>
      </w:pPr>
    </w:p>
    <w:p w14:paraId="1E2A7747" w14:textId="2AE1F05D" w:rsidR="004550DB" w:rsidRDefault="000D4384" w:rsidP="004550DB">
      <w:pPr>
        <w:pStyle w:val="Prrafodelista"/>
        <w:numPr>
          <w:ilvl w:val="1"/>
          <w:numId w:val="1"/>
        </w:numPr>
        <w:jc w:val="both"/>
        <w:rPr>
          <w:b/>
        </w:rPr>
      </w:pPr>
      <w:r>
        <w:rPr>
          <w:b/>
        </w:rPr>
        <w:t>PRESIONES DE DISEÑO</w:t>
      </w:r>
    </w:p>
    <w:p w14:paraId="3613A65C" w14:textId="77777777" w:rsidR="000D4384" w:rsidRDefault="000D4384" w:rsidP="000D4384">
      <w:pPr>
        <w:jc w:val="both"/>
        <w:rPr>
          <w:b/>
        </w:rPr>
      </w:pPr>
    </w:p>
    <w:p w14:paraId="66C005EF" w14:textId="7C84DA27" w:rsidR="000D4384" w:rsidRDefault="007C0CEC" w:rsidP="000D4384">
      <w:pPr>
        <w:jc w:val="both"/>
      </w:pPr>
      <w:r>
        <w:t xml:space="preserve">La presión sobre forros, mamparos y cubiertas es mostrada a continuación para ambas normas. Los valores de los parámetros pueden ser consultados en la hoja de cálculo MC-4024-835-03 [3]. </w:t>
      </w:r>
    </w:p>
    <w:p w14:paraId="0FB2031B" w14:textId="77777777" w:rsidR="007C0CEC" w:rsidRDefault="007C0CEC" w:rsidP="000D4384">
      <w:pPr>
        <w:jc w:val="both"/>
      </w:pPr>
    </w:p>
    <w:p w14:paraId="3B2DDCE1" w14:textId="6DB11F99" w:rsidR="007C0CEC" w:rsidRPr="007C0CEC" w:rsidRDefault="00820270" w:rsidP="00820270">
      <w:pPr>
        <w:pStyle w:val="Prrafodelista"/>
        <w:ind w:left="432"/>
        <w:jc w:val="center"/>
      </w:pPr>
      <w:r w:rsidRPr="004550DB">
        <w:rPr>
          <w:b/>
        </w:rPr>
        <w:t>T</w:t>
      </w:r>
      <w:r w:rsidR="00D21441">
        <w:rPr>
          <w:b/>
        </w:rPr>
        <w:t>abla 3</w:t>
      </w:r>
      <w:r w:rsidRPr="004550DB">
        <w:rPr>
          <w:b/>
        </w:rPr>
        <w:t>:</w:t>
      </w:r>
      <w:r>
        <w:t xml:space="preserve"> </w:t>
      </w:r>
      <w:r w:rsidR="00D21441">
        <w:t>presiones de diseño</w:t>
      </w:r>
    </w:p>
    <w:tbl>
      <w:tblPr>
        <w:tblStyle w:val="Tablaconcuadrcula"/>
        <w:tblW w:w="0" w:type="auto"/>
        <w:jc w:val="center"/>
        <w:tblLook w:val="04A0" w:firstRow="1" w:lastRow="0" w:firstColumn="1" w:lastColumn="0" w:noHBand="0" w:noVBand="1"/>
      </w:tblPr>
      <w:tblGrid>
        <w:gridCol w:w="2317"/>
        <w:gridCol w:w="2126"/>
        <w:gridCol w:w="2126"/>
      </w:tblGrid>
      <w:tr w:rsidR="000D6E7B" w:rsidRPr="005F64D4" w14:paraId="07210CEB" w14:textId="77777777" w:rsidTr="0092315A">
        <w:trPr>
          <w:trHeight w:val="281"/>
          <w:jc w:val="center"/>
        </w:trPr>
        <w:tc>
          <w:tcPr>
            <w:tcW w:w="2317" w:type="dxa"/>
          </w:tcPr>
          <w:p w14:paraId="03A9BCFA" w14:textId="77777777" w:rsidR="007C0CEC" w:rsidRDefault="007C0CEC" w:rsidP="004B788D">
            <w:pPr>
              <w:pStyle w:val="Prrafodelista"/>
              <w:ind w:left="0"/>
              <w:jc w:val="both"/>
            </w:pPr>
          </w:p>
        </w:tc>
        <w:tc>
          <w:tcPr>
            <w:tcW w:w="2126" w:type="dxa"/>
          </w:tcPr>
          <w:p w14:paraId="21C369B6" w14:textId="1DEF6427" w:rsidR="007C0CEC" w:rsidRPr="00C46D31" w:rsidRDefault="007C0CEC" w:rsidP="004B788D">
            <w:pPr>
              <w:pStyle w:val="Prrafodelista"/>
              <w:ind w:left="0"/>
              <w:jc w:val="both"/>
              <w:rPr>
                <w:b/>
              </w:rPr>
            </w:pPr>
            <w:r w:rsidRPr="00C46D31">
              <w:rPr>
                <w:b/>
              </w:rPr>
              <w:t>NTC- ISO 12215-5</w:t>
            </w:r>
            <w:r w:rsidR="00C46D31" w:rsidRPr="00C46D31">
              <w:rPr>
                <w:b/>
              </w:rPr>
              <w:t xml:space="preserve"> [kN/m</w:t>
            </w:r>
            <w:r w:rsidR="00C46D31" w:rsidRPr="00C46D31">
              <w:rPr>
                <w:b/>
                <w:vertAlign w:val="superscript"/>
              </w:rPr>
              <w:t>2</w:t>
            </w:r>
            <w:r w:rsidR="00C46D31" w:rsidRPr="00C46D31">
              <w:rPr>
                <w:b/>
              </w:rPr>
              <w:t>]</w:t>
            </w:r>
          </w:p>
        </w:tc>
        <w:tc>
          <w:tcPr>
            <w:tcW w:w="2126" w:type="dxa"/>
          </w:tcPr>
          <w:p w14:paraId="60BB2902" w14:textId="2B154455" w:rsidR="007C0CEC" w:rsidRPr="00C46D31" w:rsidRDefault="007C0CEC" w:rsidP="004B788D">
            <w:pPr>
              <w:pStyle w:val="Prrafodelista"/>
              <w:ind w:left="0"/>
              <w:jc w:val="both"/>
              <w:rPr>
                <w:b/>
                <w:lang w:val="en-US"/>
              </w:rPr>
            </w:pPr>
            <w:r w:rsidRPr="00C46D31">
              <w:rPr>
                <w:b/>
                <w:lang w:val="en-US"/>
              </w:rPr>
              <w:t>HSC ABS Part 3</w:t>
            </w:r>
            <w:r w:rsidR="00C46D31" w:rsidRPr="00C46D31">
              <w:rPr>
                <w:b/>
                <w:lang w:val="en-US"/>
              </w:rPr>
              <w:t xml:space="preserve"> [kN/m</w:t>
            </w:r>
            <w:r w:rsidR="00C46D31" w:rsidRPr="00C46D31">
              <w:rPr>
                <w:b/>
                <w:vertAlign w:val="superscript"/>
                <w:lang w:val="en-US"/>
              </w:rPr>
              <w:t>2</w:t>
            </w:r>
            <w:r w:rsidR="00C46D31" w:rsidRPr="00C46D31">
              <w:rPr>
                <w:b/>
                <w:lang w:val="en-US"/>
              </w:rPr>
              <w:t>]</w:t>
            </w:r>
          </w:p>
        </w:tc>
      </w:tr>
      <w:tr w:rsidR="000D6E7B" w14:paraId="07E53BB9" w14:textId="77777777" w:rsidTr="0092315A">
        <w:trPr>
          <w:trHeight w:val="264"/>
          <w:jc w:val="center"/>
        </w:trPr>
        <w:tc>
          <w:tcPr>
            <w:tcW w:w="2317" w:type="dxa"/>
          </w:tcPr>
          <w:p w14:paraId="19F94906" w14:textId="638C917D" w:rsidR="007C0CEC" w:rsidRPr="00C46D31" w:rsidRDefault="007C0CEC" w:rsidP="004B788D">
            <w:pPr>
              <w:pStyle w:val="Prrafodelista"/>
              <w:ind w:left="0"/>
              <w:jc w:val="both"/>
              <w:rPr>
                <w:b/>
              </w:rPr>
            </w:pPr>
            <w:r w:rsidRPr="00C46D31">
              <w:rPr>
                <w:b/>
              </w:rPr>
              <w:t>Fondo</w:t>
            </w:r>
          </w:p>
        </w:tc>
        <w:tc>
          <w:tcPr>
            <w:tcW w:w="2126" w:type="dxa"/>
          </w:tcPr>
          <w:p w14:paraId="0B7320C2" w14:textId="4D7DB600" w:rsidR="007C0CEC" w:rsidRDefault="00564309" w:rsidP="004B788D">
            <w:pPr>
              <w:pStyle w:val="Prrafodelista"/>
              <w:ind w:left="0"/>
              <w:jc w:val="both"/>
            </w:pPr>
            <w:r>
              <w:t>7</w:t>
            </w:r>
            <w:r w:rsidR="00F546CA">
              <w:t>1</w:t>
            </w:r>
            <w:r w:rsidR="0092315A">
              <w:t>,</w:t>
            </w:r>
            <w:r w:rsidR="00F546CA">
              <w:t>26</w:t>
            </w:r>
          </w:p>
        </w:tc>
        <w:tc>
          <w:tcPr>
            <w:tcW w:w="2126" w:type="dxa"/>
          </w:tcPr>
          <w:p w14:paraId="5ABC6115" w14:textId="1F97F9DD" w:rsidR="007C0CEC" w:rsidRDefault="0092315A" w:rsidP="004B788D">
            <w:pPr>
              <w:pStyle w:val="Prrafodelista"/>
              <w:ind w:left="0"/>
              <w:jc w:val="both"/>
            </w:pPr>
            <w:r>
              <w:t>79,9</w:t>
            </w:r>
          </w:p>
        </w:tc>
      </w:tr>
      <w:tr w:rsidR="000D6E7B" w14:paraId="1686995E" w14:textId="77777777" w:rsidTr="0092315A">
        <w:trPr>
          <w:trHeight w:val="281"/>
          <w:jc w:val="center"/>
        </w:trPr>
        <w:tc>
          <w:tcPr>
            <w:tcW w:w="2317" w:type="dxa"/>
          </w:tcPr>
          <w:p w14:paraId="0030DA90" w14:textId="4A9EA34B" w:rsidR="007C0CEC" w:rsidRPr="00C46D31" w:rsidRDefault="007C0CEC" w:rsidP="004B788D">
            <w:pPr>
              <w:pStyle w:val="Prrafodelista"/>
              <w:ind w:left="0"/>
              <w:jc w:val="both"/>
              <w:rPr>
                <w:b/>
              </w:rPr>
            </w:pPr>
            <w:r w:rsidRPr="00C46D31">
              <w:rPr>
                <w:b/>
              </w:rPr>
              <w:t>Costado</w:t>
            </w:r>
          </w:p>
        </w:tc>
        <w:tc>
          <w:tcPr>
            <w:tcW w:w="2126" w:type="dxa"/>
          </w:tcPr>
          <w:p w14:paraId="6D3D7C2F" w14:textId="4B056369" w:rsidR="007C0CEC" w:rsidRDefault="00564309" w:rsidP="004B788D">
            <w:pPr>
              <w:pStyle w:val="Prrafodelista"/>
              <w:ind w:left="0"/>
              <w:jc w:val="both"/>
            </w:pPr>
            <w:r>
              <w:t>17</w:t>
            </w:r>
            <w:r w:rsidR="0092315A">
              <w:t>,0</w:t>
            </w:r>
            <w:r w:rsidR="00F546CA">
              <w:t>2</w:t>
            </w:r>
          </w:p>
        </w:tc>
        <w:tc>
          <w:tcPr>
            <w:tcW w:w="2126" w:type="dxa"/>
          </w:tcPr>
          <w:p w14:paraId="6AD207EA" w14:textId="23096044" w:rsidR="007C0CEC" w:rsidRDefault="0092315A" w:rsidP="004B788D">
            <w:pPr>
              <w:pStyle w:val="Prrafodelista"/>
              <w:ind w:left="0"/>
              <w:jc w:val="both"/>
            </w:pPr>
            <w:r>
              <w:t>18,</w:t>
            </w:r>
            <w:r w:rsidR="00BA27DD">
              <w:t>74</w:t>
            </w:r>
          </w:p>
        </w:tc>
      </w:tr>
      <w:tr w:rsidR="000D6E7B" w14:paraId="663FE8F6" w14:textId="77777777" w:rsidTr="0092315A">
        <w:trPr>
          <w:trHeight w:val="264"/>
          <w:jc w:val="center"/>
        </w:trPr>
        <w:tc>
          <w:tcPr>
            <w:tcW w:w="2317" w:type="dxa"/>
          </w:tcPr>
          <w:p w14:paraId="44B65A47" w14:textId="44C6E039" w:rsidR="007C0CEC" w:rsidRPr="00C46D31" w:rsidRDefault="007C0CEC" w:rsidP="004B788D">
            <w:pPr>
              <w:pStyle w:val="Prrafodelista"/>
              <w:ind w:left="0"/>
              <w:jc w:val="both"/>
              <w:rPr>
                <w:b/>
              </w:rPr>
            </w:pPr>
            <w:r w:rsidRPr="00C46D31">
              <w:rPr>
                <w:b/>
              </w:rPr>
              <w:t>Cubierta principal</w:t>
            </w:r>
          </w:p>
        </w:tc>
        <w:tc>
          <w:tcPr>
            <w:tcW w:w="2126" w:type="dxa"/>
          </w:tcPr>
          <w:p w14:paraId="22B2394D" w14:textId="2A345D01" w:rsidR="007C0CEC" w:rsidRDefault="00526EAC" w:rsidP="004B788D">
            <w:pPr>
              <w:pStyle w:val="Prrafodelista"/>
              <w:ind w:left="0"/>
              <w:jc w:val="both"/>
            </w:pPr>
            <w:r>
              <w:t>5.0</w:t>
            </w:r>
          </w:p>
        </w:tc>
        <w:tc>
          <w:tcPr>
            <w:tcW w:w="2126" w:type="dxa"/>
          </w:tcPr>
          <w:p w14:paraId="2A4CFAD8" w14:textId="6415F2BD" w:rsidR="007C0CEC" w:rsidRDefault="00C46D31" w:rsidP="004B788D">
            <w:pPr>
              <w:pStyle w:val="Prrafodelista"/>
              <w:ind w:left="0"/>
              <w:jc w:val="both"/>
            </w:pPr>
            <w:r>
              <w:t>5.0</w:t>
            </w:r>
          </w:p>
        </w:tc>
      </w:tr>
      <w:tr w:rsidR="00C46D31" w14:paraId="38A64F03" w14:textId="77777777" w:rsidTr="0092315A">
        <w:trPr>
          <w:trHeight w:val="264"/>
          <w:jc w:val="center"/>
        </w:trPr>
        <w:tc>
          <w:tcPr>
            <w:tcW w:w="2317" w:type="dxa"/>
          </w:tcPr>
          <w:p w14:paraId="23A7D120" w14:textId="1D8A2FBF" w:rsidR="00C46D31" w:rsidRPr="00C46D31" w:rsidRDefault="00C46D31" w:rsidP="004B788D">
            <w:pPr>
              <w:pStyle w:val="Prrafodelista"/>
              <w:ind w:left="0"/>
              <w:jc w:val="both"/>
              <w:rPr>
                <w:b/>
              </w:rPr>
            </w:pPr>
            <w:r w:rsidRPr="00C46D31">
              <w:rPr>
                <w:b/>
              </w:rPr>
              <w:t>Mamparos estancos</w:t>
            </w:r>
          </w:p>
        </w:tc>
        <w:tc>
          <w:tcPr>
            <w:tcW w:w="2126" w:type="dxa"/>
          </w:tcPr>
          <w:p w14:paraId="780E7E28" w14:textId="35E0BE0A" w:rsidR="00C46D31" w:rsidRDefault="00526EAC" w:rsidP="004B788D">
            <w:pPr>
              <w:pStyle w:val="Prrafodelista"/>
              <w:ind w:left="0"/>
              <w:jc w:val="both"/>
            </w:pPr>
            <w:r>
              <w:t>2,1</w:t>
            </w:r>
          </w:p>
        </w:tc>
        <w:tc>
          <w:tcPr>
            <w:tcW w:w="2126" w:type="dxa"/>
          </w:tcPr>
          <w:p w14:paraId="5F0AB3F3" w14:textId="446620FB" w:rsidR="00C46D31" w:rsidRDefault="0092315A" w:rsidP="004B788D">
            <w:pPr>
              <w:pStyle w:val="Prrafodelista"/>
              <w:ind w:left="0"/>
              <w:jc w:val="both"/>
            </w:pPr>
            <w:r>
              <w:t>4,5</w:t>
            </w:r>
          </w:p>
        </w:tc>
      </w:tr>
    </w:tbl>
    <w:p w14:paraId="3A7C1C0A" w14:textId="77777777" w:rsidR="004550DB" w:rsidRDefault="004550DB" w:rsidP="004B788D">
      <w:pPr>
        <w:pStyle w:val="Prrafodelista"/>
        <w:ind w:left="432"/>
        <w:jc w:val="both"/>
      </w:pPr>
    </w:p>
    <w:p w14:paraId="464C8878" w14:textId="388DA6E1" w:rsidR="004550DB" w:rsidRDefault="00D57947" w:rsidP="004B788D">
      <w:pPr>
        <w:pStyle w:val="Prrafodelista"/>
        <w:ind w:left="432"/>
        <w:jc w:val="both"/>
      </w:pPr>
      <w:r>
        <w:t xml:space="preserve">Se puede </w:t>
      </w:r>
      <w:r w:rsidR="00EE3A88">
        <w:t xml:space="preserve">observar que los </w:t>
      </w:r>
      <w:r w:rsidR="00341B4D">
        <w:t xml:space="preserve">valores de presión reportados </w:t>
      </w:r>
      <w:r w:rsidR="00D12DA1">
        <w:t>por la norma HSC de ABS son</w:t>
      </w:r>
      <w:r w:rsidR="007D4029">
        <w:t xml:space="preserve">, en ciertos casos hasta </w:t>
      </w:r>
      <w:r w:rsidR="0092315A">
        <w:t>2</w:t>
      </w:r>
      <w:r w:rsidR="00354CB4">
        <w:t xml:space="preserve"> veces mayores. No obstante, estos valores de presión no afectan </w:t>
      </w:r>
      <w:r w:rsidR="00ED5641">
        <w:t xml:space="preserve">el requerimiento de espesor mínimo de una </w:t>
      </w:r>
      <w:r w:rsidR="000B1FEF">
        <w:t>forma</w:t>
      </w:r>
      <w:r w:rsidR="00ED5641">
        <w:t xml:space="preserve"> directamente proporcional [4].</w:t>
      </w:r>
    </w:p>
    <w:p w14:paraId="50022FB0" w14:textId="77777777" w:rsidR="0092315A" w:rsidRPr="004B788D" w:rsidRDefault="0092315A" w:rsidP="004B788D">
      <w:pPr>
        <w:pStyle w:val="Prrafodelista"/>
        <w:ind w:left="432"/>
        <w:jc w:val="both"/>
      </w:pPr>
    </w:p>
    <w:p w14:paraId="05513A4B" w14:textId="77777777" w:rsidR="0015207B" w:rsidRDefault="0015207B" w:rsidP="0015207B">
      <w:pPr>
        <w:jc w:val="both"/>
        <w:rPr>
          <w:b/>
        </w:rPr>
      </w:pPr>
    </w:p>
    <w:p w14:paraId="18A6AD34" w14:textId="0F7E3572" w:rsidR="00B92815" w:rsidRDefault="00B92815" w:rsidP="006F0A54">
      <w:pPr>
        <w:jc w:val="center"/>
      </w:pPr>
    </w:p>
    <w:p w14:paraId="6731174F" w14:textId="37DE5CA5" w:rsidR="00526EAC" w:rsidRDefault="00526EAC" w:rsidP="00526EAC">
      <w:pPr>
        <w:pStyle w:val="Prrafodelista"/>
        <w:numPr>
          <w:ilvl w:val="1"/>
          <w:numId w:val="1"/>
        </w:numPr>
        <w:jc w:val="both"/>
        <w:rPr>
          <w:b/>
        </w:rPr>
      </w:pPr>
      <w:r>
        <w:rPr>
          <w:b/>
        </w:rPr>
        <w:t>ESPESORES DE PANELES</w:t>
      </w:r>
    </w:p>
    <w:p w14:paraId="39456FCA" w14:textId="77777777" w:rsidR="00526EAC" w:rsidRDefault="00526EAC" w:rsidP="00526EAC">
      <w:pPr>
        <w:jc w:val="both"/>
        <w:rPr>
          <w:b/>
        </w:rPr>
      </w:pPr>
    </w:p>
    <w:p w14:paraId="299F5354" w14:textId="7EEC504B" w:rsidR="00526EAC" w:rsidRDefault="00485A92" w:rsidP="00526EAC">
      <w:pPr>
        <w:jc w:val="both"/>
      </w:pPr>
      <w:r>
        <w:t>En la presente sección se comparan los espesores de paneles mínimos obtenidos para cada norma. Para el dimensionamiento de los paneles de la embarcación, se toma el mayor valor de espesor. Para el caso de la norma HSC ABS, los valores de espesores de costados y cubiertas son los mínimos exigidos por la norma</w:t>
      </w:r>
      <w:r w:rsidR="00D21441">
        <w:t xml:space="preserve"> y por tal razón son mayores a los calculados por la norma ISO 12215-5 [ver tabla 4].</w:t>
      </w:r>
    </w:p>
    <w:p w14:paraId="4AD159E3" w14:textId="5C72310E" w:rsidR="0092315A" w:rsidRDefault="0092315A" w:rsidP="00526EAC">
      <w:pPr>
        <w:jc w:val="both"/>
      </w:pPr>
    </w:p>
    <w:p w14:paraId="23D0CCE4" w14:textId="1C510266" w:rsidR="0092315A" w:rsidRDefault="0092315A" w:rsidP="00526EAC">
      <w:pPr>
        <w:jc w:val="both"/>
      </w:pPr>
    </w:p>
    <w:p w14:paraId="6AD5C60A" w14:textId="261B564F" w:rsidR="0092315A" w:rsidRDefault="0092315A" w:rsidP="00526EAC">
      <w:pPr>
        <w:jc w:val="both"/>
      </w:pPr>
    </w:p>
    <w:p w14:paraId="01CAE51A" w14:textId="77777777" w:rsidR="0092315A" w:rsidRDefault="0092315A" w:rsidP="00526EAC">
      <w:pPr>
        <w:jc w:val="both"/>
      </w:pPr>
    </w:p>
    <w:p w14:paraId="7C648A42" w14:textId="77777777" w:rsidR="00FB2736" w:rsidRDefault="00FB2736" w:rsidP="00526EAC">
      <w:pPr>
        <w:jc w:val="both"/>
      </w:pPr>
    </w:p>
    <w:p w14:paraId="512D3509" w14:textId="77777777" w:rsidR="00485A92" w:rsidRDefault="00485A92" w:rsidP="008E25D7">
      <w:pPr>
        <w:ind w:left="0"/>
        <w:jc w:val="both"/>
      </w:pPr>
    </w:p>
    <w:p w14:paraId="353407C6" w14:textId="27A1817A" w:rsidR="00485A92" w:rsidRPr="00485A92" w:rsidRDefault="00D21441" w:rsidP="00D21441">
      <w:pPr>
        <w:pStyle w:val="Prrafodelista"/>
        <w:ind w:left="432"/>
        <w:jc w:val="center"/>
      </w:pPr>
      <w:r w:rsidRPr="004550DB">
        <w:rPr>
          <w:b/>
        </w:rPr>
        <w:t>T</w:t>
      </w:r>
      <w:r>
        <w:rPr>
          <w:b/>
        </w:rPr>
        <w:t>abla 4</w:t>
      </w:r>
      <w:r w:rsidRPr="004550DB">
        <w:rPr>
          <w:b/>
        </w:rPr>
        <w:t>:</w:t>
      </w:r>
      <w:r>
        <w:t xml:space="preserve"> Espesores de paneles</w:t>
      </w:r>
    </w:p>
    <w:tbl>
      <w:tblPr>
        <w:tblStyle w:val="Tablaconcuadrcula"/>
        <w:tblW w:w="0" w:type="auto"/>
        <w:tblInd w:w="1506" w:type="dxa"/>
        <w:tblLook w:val="04A0" w:firstRow="1" w:lastRow="0" w:firstColumn="1" w:lastColumn="0" w:noHBand="0" w:noVBand="1"/>
      </w:tblPr>
      <w:tblGrid>
        <w:gridCol w:w="1750"/>
        <w:gridCol w:w="2126"/>
        <w:gridCol w:w="1984"/>
        <w:gridCol w:w="2127"/>
      </w:tblGrid>
      <w:tr w:rsidR="00485A92" w:rsidRPr="00C46D31" w14:paraId="49FCC830" w14:textId="216EC2B2" w:rsidTr="00820270">
        <w:trPr>
          <w:trHeight w:val="281"/>
        </w:trPr>
        <w:tc>
          <w:tcPr>
            <w:tcW w:w="1750" w:type="dxa"/>
          </w:tcPr>
          <w:p w14:paraId="37B5C13F" w14:textId="77777777" w:rsidR="00485A92" w:rsidRDefault="00485A92" w:rsidP="00501854">
            <w:pPr>
              <w:pStyle w:val="Prrafodelista"/>
              <w:ind w:left="0"/>
              <w:jc w:val="both"/>
            </w:pPr>
          </w:p>
        </w:tc>
        <w:tc>
          <w:tcPr>
            <w:tcW w:w="2126" w:type="dxa"/>
          </w:tcPr>
          <w:p w14:paraId="52C36310" w14:textId="1925F05A" w:rsidR="00485A92" w:rsidRPr="00C46D31" w:rsidRDefault="00485A92" w:rsidP="00501854">
            <w:pPr>
              <w:pStyle w:val="Prrafodelista"/>
              <w:ind w:left="0"/>
              <w:jc w:val="both"/>
              <w:rPr>
                <w:b/>
              </w:rPr>
            </w:pPr>
            <w:r w:rsidRPr="00C46D31">
              <w:rPr>
                <w:b/>
              </w:rPr>
              <w:t>NTC- ISO 12215-5 [</w:t>
            </w:r>
            <w:r>
              <w:rPr>
                <w:b/>
              </w:rPr>
              <w:t>mm</w:t>
            </w:r>
            <w:r w:rsidRPr="00C46D31">
              <w:rPr>
                <w:b/>
              </w:rPr>
              <w:t>]</w:t>
            </w:r>
          </w:p>
        </w:tc>
        <w:tc>
          <w:tcPr>
            <w:tcW w:w="1984" w:type="dxa"/>
          </w:tcPr>
          <w:p w14:paraId="2CBC2C50" w14:textId="6BCDBB5D" w:rsidR="00485A92" w:rsidRPr="00C46D31" w:rsidRDefault="00485A92" w:rsidP="00501854">
            <w:pPr>
              <w:pStyle w:val="Prrafodelista"/>
              <w:ind w:left="0"/>
              <w:jc w:val="both"/>
              <w:rPr>
                <w:b/>
                <w:lang w:val="en-US"/>
              </w:rPr>
            </w:pPr>
            <w:r w:rsidRPr="00C46D31">
              <w:rPr>
                <w:b/>
                <w:lang w:val="en-US"/>
              </w:rPr>
              <w:t>HSC ABS Part 3 [</w:t>
            </w:r>
            <w:r>
              <w:rPr>
                <w:b/>
                <w:lang w:val="en-US"/>
              </w:rPr>
              <w:t>mm</w:t>
            </w:r>
            <w:r w:rsidRPr="00C46D31">
              <w:rPr>
                <w:b/>
                <w:lang w:val="en-US"/>
              </w:rPr>
              <w:t>]</w:t>
            </w:r>
          </w:p>
        </w:tc>
        <w:tc>
          <w:tcPr>
            <w:tcW w:w="2127" w:type="dxa"/>
          </w:tcPr>
          <w:p w14:paraId="007F5C7D" w14:textId="77777777" w:rsidR="00485A92" w:rsidRDefault="00485A92" w:rsidP="00501854">
            <w:pPr>
              <w:pStyle w:val="Prrafodelista"/>
              <w:ind w:left="0"/>
              <w:jc w:val="both"/>
              <w:rPr>
                <w:b/>
                <w:lang w:val="en-US"/>
              </w:rPr>
            </w:pPr>
            <w:r>
              <w:rPr>
                <w:b/>
                <w:lang w:val="en-US"/>
              </w:rPr>
              <w:t>Espesor de panel</w:t>
            </w:r>
          </w:p>
          <w:p w14:paraId="312FE83A" w14:textId="310BD604" w:rsidR="00485A92" w:rsidRPr="00C46D31" w:rsidRDefault="00485A92" w:rsidP="00501854">
            <w:pPr>
              <w:pStyle w:val="Prrafodelista"/>
              <w:ind w:left="0"/>
              <w:jc w:val="both"/>
              <w:rPr>
                <w:b/>
                <w:lang w:val="en-US"/>
              </w:rPr>
            </w:pPr>
            <w:r w:rsidRPr="00C46D31">
              <w:rPr>
                <w:b/>
                <w:lang w:val="en-US"/>
              </w:rPr>
              <w:t>[</w:t>
            </w:r>
            <w:r>
              <w:rPr>
                <w:b/>
                <w:lang w:val="en-US"/>
              </w:rPr>
              <w:t>mm</w:t>
            </w:r>
            <w:r w:rsidRPr="00C46D31">
              <w:rPr>
                <w:b/>
                <w:lang w:val="en-US"/>
              </w:rPr>
              <w:t>]</w:t>
            </w:r>
          </w:p>
        </w:tc>
      </w:tr>
      <w:tr w:rsidR="00485A92" w14:paraId="051F2BFD" w14:textId="15ECD071" w:rsidTr="00820270">
        <w:trPr>
          <w:trHeight w:val="264"/>
        </w:trPr>
        <w:tc>
          <w:tcPr>
            <w:tcW w:w="1750" w:type="dxa"/>
          </w:tcPr>
          <w:p w14:paraId="0198AC16" w14:textId="77777777" w:rsidR="00485A92" w:rsidRPr="00C46D31" w:rsidRDefault="00485A92" w:rsidP="00501854">
            <w:pPr>
              <w:pStyle w:val="Prrafodelista"/>
              <w:ind w:left="0"/>
              <w:jc w:val="both"/>
              <w:rPr>
                <w:b/>
              </w:rPr>
            </w:pPr>
            <w:r w:rsidRPr="00C46D31">
              <w:rPr>
                <w:b/>
              </w:rPr>
              <w:t>Fondo</w:t>
            </w:r>
          </w:p>
        </w:tc>
        <w:tc>
          <w:tcPr>
            <w:tcW w:w="2126" w:type="dxa"/>
          </w:tcPr>
          <w:p w14:paraId="590E88E1" w14:textId="5C468A90" w:rsidR="00485A92" w:rsidRDefault="00FD7142" w:rsidP="00501854">
            <w:pPr>
              <w:pStyle w:val="Prrafodelista"/>
              <w:ind w:left="0"/>
              <w:jc w:val="both"/>
            </w:pPr>
            <w:r>
              <w:t>4,</w:t>
            </w:r>
            <w:r w:rsidR="002D0EE4">
              <w:t>4</w:t>
            </w:r>
          </w:p>
        </w:tc>
        <w:tc>
          <w:tcPr>
            <w:tcW w:w="1984" w:type="dxa"/>
          </w:tcPr>
          <w:p w14:paraId="1DA6051F" w14:textId="426ED708" w:rsidR="00485A92" w:rsidRDefault="000B1FEF" w:rsidP="00501854">
            <w:pPr>
              <w:pStyle w:val="Prrafodelista"/>
              <w:ind w:left="0"/>
              <w:jc w:val="both"/>
            </w:pPr>
            <w:r>
              <w:t>4,71</w:t>
            </w:r>
          </w:p>
        </w:tc>
        <w:tc>
          <w:tcPr>
            <w:tcW w:w="2127" w:type="dxa"/>
          </w:tcPr>
          <w:p w14:paraId="39052A96" w14:textId="1676B40B" w:rsidR="00485A92" w:rsidRDefault="00485A92" w:rsidP="00501854">
            <w:pPr>
              <w:pStyle w:val="Prrafodelista"/>
              <w:ind w:left="0"/>
              <w:jc w:val="both"/>
            </w:pPr>
            <w:r>
              <w:t>6.0</w:t>
            </w:r>
          </w:p>
        </w:tc>
      </w:tr>
      <w:tr w:rsidR="00485A92" w14:paraId="6D89AA11" w14:textId="163F846D" w:rsidTr="00820270">
        <w:trPr>
          <w:trHeight w:val="281"/>
        </w:trPr>
        <w:tc>
          <w:tcPr>
            <w:tcW w:w="1750" w:type="dxa"/>
          </w:tcPr>
          <w:p w14:paraId="17E74574" w14:textId="77777777" w:rsidR="00485A92" w:rsidRPr="00C46D31" w:rsidRDefault="00485A92" w:rsidP="00501854">
            <w:pPr>
              <w:pStyle w:val="Prrafodelista"/>
              <w:ind w:left="0"/>
              <w:jc w:val="both"/>
              <w:rPr>
                <w:b/>
              </w:rPr>
            </w:pPr>
            <w:r w:rsidRPr="00C46D31">
              <w:rPr>
                <w:b/>
              </w:rPr>
              <w:t>Costado</w:t>
            </w:r>
          </w:p>
        </w:tc>
        <w:tc>
          <w:tcPr>
            <w:tcW w:w="2126" w:type="dxa"/>
          </w:tcPr>
          <w:p w14:paraId="1E6043FE" w14:textId="4380837A" w:rsidR="00485A92" w:rsidRDefault="00485A92" w:rsidP="00501854">
            <w:pPr>
              <w:pStyle w:val="Prrafodelista"/>
              <w:ind w:left="0"/>
              <w:jc w:val="both"/>
            </w:pPr>
            <w:r>
              <w:t>2</w:t>
            </w:r>
            <w:r w:rsidR="002D0EE4">
              <w:t>,</w:t>
            </w:r>
            <w:r w:rsidR="00E11B5C">
              <w:t>2</w:t>
            </w:r>
          </w:p>
        </w:tc>
        <w:tc>
          <w:tcPr>
            <w:tcW w:w="1984" w:type="dxa"/>
          </w:tcPr>
          <w:p w14:paraId="6E1D1A5F" w14:textId="590FF4ED" w:rsidR="00485A92" w:rsidRDefault="00485A92" w:rsidP="00501854">
            <w:pPr>
              <w:pStyle w:val="Prrafodelista"/>
              <w:ind w:left="0"/>
              <w:jc w:val="both"/>
            </w:pPr>
            <w:r>
              <w:t>3</w:t>
            </w:r>
            <w:r w:rsidR="002D0EE4">
              <w:t>,</w:t>
            </w:r>
            <w:r>
              <w:t>5</w:t>
            </w:r>
          </w:p>
        </w:tc>
        <w:tc>
          <w:tcPr>
            <w:tcW w:w="2127" w:type="dxa"/>
          </w:tcPr>
          <w:p w14:paraId="1DC80B76" w14:textId="5489A342" w:rsidR="00485A92" w:rsidRDefault="00485A92" w:rsidP="00501854">
            <w:pPr>
              <w:pStyle w:val="Prrafodelista"/>
              <w:ind w:left="0"/>
              <w:jc w:val="both"/>
            </w:pPr>
            <w:r>
              <w:t>4</w:t>
            </w:r>
            <w:r w:rsidR="002D0EE4">
              <w:t>,</w:t>
            </w:r>
            <w:r>
              <w:t>0</w:t>
            </w:r>
          </w:p>
        </w:tc>
      </w:tr>
      <w:tr w:rsidR="00485A92" w14:paraId="24062451" w14:textId="1E6C7ABF" w:rsidTr="00820270">
        <w:trPr>
          <w:trHeight w:val="264"/>
        </w:trPr>
        <w:tc>
          <w:tcPr>
            <w:tcW w:w="1750" w:type="dxa"/>
          </w:tcPr>
          <w:p w14:paraId="554E3C3F" w14:textId="38F17FA3" w:rsidR="00485A92" w:rsidRPr="00C46D31" w:rsidRDefault="00485A92" w:rsidP="00501854">
            <w:pPr>
              <w:pStyle w:val="Prrafodelista"/>
              <w:ind w:left="0"/>
              <w:jc w:val="both"/>
              <w:rPr>
                <w:b/>
              </w:rPr>
            </w:pPr>
            <w:r w:rsidRPr="00C46D31">
              <w:rPr>
                <w:b/>
              </w:rPr>
              <w:t>C</w:t>
            </w:r>
            <w:r>
              <w:rPr>
                <w:b/>
              </w:rPr>
              <w:t>ubiertas</w:t>
            </w:r>
          </w:p>
        </w:tc>
        <w:tc>
          <w:tcPr>
            <w:tcW w:w="2126" w:type="dxa"/>
          </w:tcPr>
          <w:p w14:paraId="356A1048" w14:textId="336DBBA9" w:rsidR="00485A92" w:rsidRDefault="00485A92" w:rsidP="00501854">
            <w:pPr>
              <w:pStyle w:val="Prrafodelista"/>
              <w:ind w:left="0"/>
              <w:jc w:val="both"/>
            </w:pPr>
            <w:r>
              <w:t>1</w:t>
            </w:r>
            <w:r w:rsidR="002D0EE4">
              <w:t>,</w:t>
            </w:r>
            <w:r w:rsidR="00E11B5C">
              <w:t>2</w:t>
            </w:r>
          </w:p>
        </w:tc>
        <w:tc>
          <w:tcPr>
            <w:tcW w:w="1984" w:type="dxa"/>
          </w:tcPr>
          <w:p w14:paraId="40FF7A5D" w14:textId="6A1E6726" w:rsidR="00485A92" w:rsidRDefault="00485A92" w:rsidP="00501854">
            <w:pPr>
              <w:pStyle w:val="Prrafodelista"/>
              <w:ind w:left="0"/>
              <w:jc w:val="both"/>
            </w:pPr>
            <w:r>
              <w:t>3</w:t>
            </w:r>
            <w:r w:rsidR="002D0EE4">
              <w:t>,</w:t>
            </w:r>
            <w:r>
              <w:t>5</w:t>
            </w:r>
          </w:p>
        </w:tc>
        <w:tc>
          <w:tcPr>
            <w:tcW w:w="2127" w:type="dxa"/>
          </w:tcPr>
          <w:p w14:paraId="42ADB2CD" w14:textId="700F6320" w:rsidR="00485A92" w:rsidRDefault="00485A92" w:rsidP="00501854">
            <w:pPr>
              <w:pStyle w:val="Prrafodelista"/>
              <w:ind w:left="0"/>
              <w:jc w:val="both"/>
            </w:pPr>
            <w:r>
              <w:t>4</w:t>
            </w:r>
            <w:r w:rsidR="002D0EE4">
              <w:t>,</w:t>
            </w:r>
            <w:r>
              <w:t>0</w:t>
            </w:r>
          </w:p>
        </w:tc>
      </w:tr>
    </w:tbl>
    <w:p w14:paraId="09E754D6" w14:textId="6458CB2E" w:rsidR="00526EAC" w:rsidRDefault="00526EAC" w:rsidP="00526EAC">
      <w:pPr>
        <w:jc w:val="both"/>
      </w:pPr>
    </w:p>
    <w:p w14:paraId="3D778DBC" w14:textId="0B86A9C7" w:rsidR="00D65FB7" w:rsidRDefault="007F786E" w:rsidP="00FD7142">
      <w:pPr>
        <w:jc w:val="both"/>
      </w:pPr>
      <w:r>
        <w:t>En el fondo, la región del pantoque tuvo una reducción del espesor a 4 mm</w:t>
      </w:r>
      <w:r w:rsidR="00FD7142">
        <w:t xml:space="preserve"> entre el FR 0 y FR 9</w:t>
      </w:r>
      <w:r>
        <w:t xml:space="preserve">. Este cambio se sustenta </w:t>
      </w:r>
      <w:r w:rsidR="001B134C">
        <w:t>a que esta región está rigidizada con barras en sus extremos y posee un refuerzo longitudinal en su cara interna; los valores de esfuerzos, calculados por método directo, con esta configuración pueden observarse en el Anexo 2. Por otro lado, el espejo y su arreglo estructural fueron dimensionados mediante análisis directo para justificar los espesores descritos en la sección 7.1 [ver anexo 3].</w:t>
      </w:r>
    </w:p>
    <w:p w14:paraId="6E776728" w14:textId="77777777" w:rsidR="00830E7E" w:rsidRDefault="00830E7E" w:rsidP="00FD7142">
      <w:pPr>
        <w:ind w:left="0"/>
        <w:jc w:val="both"/>
      </w:pPr>
    </w:p>
    <w:p w14:paraId="70ACC868" w14:textId="77777777" w:rsidR="00830E7E" w:rsidRDefault="00830E7E" w:rsidP="00526EAC">
      <w:pPr>
        <w:jc w:val="both"/>
      </w:pPr>
    </w:p>
    <w:p w14:paraId="7F1707C6" w14:textId="5DBC4F92" w:rsidR="00D21441" w:rsidRDefault="00D21441" w:rsidP="00D21441">
      <w:pPr>
        <w:pStyle w:val="Prrafodelista"/>
        <w:numPr>
          <w:ilvl w:val="1"/>
          <w:numId w:val="1"/>
        </w:numPr>
        <w:jc w:val="both"/>
        <w:rPr>
          <w:b/>
        </w:rPr>
      </w:pPr>
      <w:r>
        <w:rPr>
          <w:b/>
        </w:rPr>
        <w:t>DIMENSIONES DE REFUERZOS</w:t>
      </w:r>
    </w:p>
    <w:p w14:paraId="15B8630B" w14:textId="77777777" w:rsidR="00D21441" w:rsidRDefault="00D21441" w:rsidP="00D21441">
      <w:pPr>
        <w:jc w:val="both"/>
        <w:rPr>
          <w:b/>
        </w:rPr>
      </w:pPr>
    </w:p>
    <w:p w14:paraId="4A7D3235" w14:textId="079C2FD0" w:rsidR="00D21441" w:rsidRDefault="00D21441" w:rsidP="00D21441">
      <w:pPr>
        <w:jc w:val="both"/>
      </w:pPr>
      <w:r>
        <w:t>Los refuerzos fueron dimensionados y seleccionados siguiendo los requisitos expuestos en la sección 7.4. A continuación se presentan los refuerzos seleccionados y su factor de seguridad respecto al módulo de sección según ambas normas</w:t>
      </w:r>
      <w:r w:rsidR="0003792F">
        <w:t xml:space="preserve"> [ver tabla 5].</w:t>
      </w:r>
      <w:r w:rsidR="00501854">
        <w:t xml:space="preserve"> La inercia de los refuerzos fue </w:t>
      </w:r>
      <w:r w:rsidR="001806E5">
        <w:t>calculada</w:t>
      </w:r>
      <w:r w:rsidR="00501854">
        <w:t xml:space="preserve"> teniendo en cuenta un forro efectivo de 60t, donde t es el espesor del forro asociado.</w:t>
      </w:r>
    </w:p>
    <w:p w14:paraId="0DE2EBE6" w14:textId="77777777" w:rsidR="001B134C" w:rsidRDefault="001B134C" w:rsidP="00D21441">
      <w:pPr>
        <w:jc w:val="both"/>
      </w:pPr>
    </w:p>
    <w:p w14:paraId="4278BA06" w14:textId="77777777" w:rsidR="006011E4" w:rsidRDefault="006011E4" w:rsidP="00D21441">
      <w:pPr>
        <w:jc w:val="both"/>
      </w:pPr>
    </w:p>
    <w:p w14:paraId="1B6DE05F" w14:textId="5BFA9E6C" w:rsidR="0003792F" w:rsidRDefault="006011E4" w:rsidP="006011E4">
      <w:pPr>
        <w:pStyle w:val="Prrafodelista"/>
        <w:ind w:left="432"/>
        <w:jc w:val="center"/>
      </w:pPr>
      <w:r w:rsidRPr="004550DB">
        <w:rPr>
          <w:b/>
        </w:rPr>
        <w:t>T</w:t>
      </w:r>
      <w:r>
        <w:rPr>
          <w:b/>
        </w:rPr>
        <w:t>abla 5</w:t>
      </w:r>
      <w:r w:rsidRPr="004550DB">
        <w:rPr>
          <w:b/>
        </w:rPr>
        <w:t>:</w:t>
      </w:r>
      <w:r>
        <w:t xml:space="preserve"> Dimensiones de refuerzos seleccionados</w:t>
      </w:r>
    </w:p>
    <w:tbl>
      <w:tblPr>
        <w:tblStyle w:val="Tablaconcuadrcula"/>
        <w:tblW w:w="0" w:type="auto"/>
        <w:jc w:val="center"/>
        <w:tblLook w:val="04A0" w:firstRow="1" w:lastRow="0" w:firstColumn="1" w:lastColumn="0" w:noHBand="0" w:noVBand="1"/>
      </w:tblPr>
      <w:tblGrid>
        <w:gridCol w:w="2972"/>
        <w:gridCol w:w="1701"/>
        <w:gridCol w:w="1701"/>
        <w:gridCol w:w="2437"/>
      </w:tblGrid>
      <w:tr w:rsidR="00512906" w14:paraId="7289DC22" w14:textId="69375C76" w:rsidTr="006011E4">
        <w:trPr>
          <w:trHeight w:val="263"/>
          <w:jc w:val="center"/>
        </w:trPr>
        <w:tc>
          <w:tcPr>
            <w:tcW w:w="2972" w:type="dxa"/>
          </w:tcPr>
          <w:p w14:paraId="746D044F" w14:textId="77777777" w:rsidR="00512906" w:rsidRDefault="00512906" w:rsidP="00D21441">
            <w:pPr>
              <w:ind w:left="0"/>
              <w:jc w:val="both"/>
            </w:pPr>
          </w:p>
        </w:tc>
        <w:tc>
          <w:tcPr>
            <w:tcW w:w="1701" w:type="dxa"/>
          </w:tcPr>
          <w:p w14:paraId="154B3447" w14:textId="6B7317CD" w:rsidR="00512906" w:rsidRPr="006011E4" w:rsidRDefault="00512906" w:rsidP="00D21441">
            <w:pPr>
              <w:ind w:left="0"/>
              <w:jc w:val="both"/>
              <w:rPr>
                <w:b/>
              </w:rPr>
            </w:pPr>
            <w:r w:rsidRPr="006011E4">
              <w:rPr>
                <w:b/>
              </w:rPr>
              <w:t>ISO 12215-5 [cm</w:t>
            </w:r>
            <w:r w:rsidRPr="006011E4">
              <w:rPr>
                <w:b/>
                <w:vertAlign w:val="superscript"/>
              </w:rPr>
              <w:t>3</w:t>
            </w:r>
            <w:r w:rsidRPr="006011E4">
              <w:rPr>
                <w:b/>
              </w:rPr>
              <w:t>] (F.S)</w:t>
            </w:r>
          </w:p>
        </w:tc>
        <w:tc>
          <w:tcPr>
            <w:tcW w:w="1701" w:type="dxa"/>
          </w:tcPr>
          <w:p w14:paraId="760CA174" w14:textId="77777777" w:rsidR="00512906" w:rsidRPr="001806E5" w:rsidRDefault="00512906" w:rsidP="00D21441">
            <w:pPr>
              <w:ind w:left="0"/>
              <w:jc w:val="both"/>
              <w:rPr>
                <w:b/>
                <w:lang w:val="en-US"/>
              </w:rPr>
            </w:pPr>
            <w:r w:rsidRPr="001806E5">
              <w:rPr>
                <w:b/>
                <w:lang w:val="en-US"/>
              </w:rPr>
              <w:t>HSC ABS</w:t>
            </w:r>
          </w:p>
          <w:p w14:paraId="012138BA" w14:textId="17ED3683" w:rsidR="00512906" w:rsidRPr="001806E5" w:rsidRDefault="00512906" w:rsidP="00D21441">
            <w:pPr>
              <w:ind w:left="0"/>
              <w:jc w:val="both"/>
              <w:rPr>
                <w:b/>
                <w:lang w:val="en-US"/>
              </w:rPr>
            </w:pPr>
            <w:r w:rsidRPr="001806E5">
              <w:rPr>
                <w:b/>
                <w:lang w:val="en-US"/>
              </w:rPr>
              <w:t>[cm</w:t>
            </w:r>
            <w:r w:rsidRPr="001806E5">
              <w:rPr>
                <w:b/>
                <w:vertAlign w:val="superscript"/>
                <w:lang w:val="en-US"/>
              </w:rPr>
              <w:t>3</w:t>
            </w:r>
            <w:r w:rsidRPr="001806E5">
              <w:rPr>
                <w:b/>
                <w:lang w:val="en-US"/>
              </w:rPr>
              <w:t xml:space="preserve">] (F.S) </w:t>
            </w:r>
          </w:p>
        </w:tc>
        <w:tc>
          <w:tcPr>
            <w:tcW w:w="2437" w:type="dxa"/>
          </w:tcPr>
          <w:p w14:paraId="0BE2FF33" w14:textId="1E0AE597" w:rsidR="00512906" w:rsidRPr="006011E4" w:rsidRDefault="00501854" w:rsidP="00D21441">
            <w:pPr>
              <w:ind w:left="0"/>
              <w:jc w:val="both"/>
              <w:rPr>
                <w:b/>
              </w:rPr>
            </w:pPr>
            <w:r w:rsidRPr="006011E4">
              <w:rPr>
                <w:b/>
              </w:rPr>
              <w:t>Refuerzo seleccionado</w:t>
            </w:r>
          </w:p>
        </w:tc>
      </w:tr>
      <w:tr w:rsidR="00512906" w14:paraId="4599BA1E" w14:textId="1E650353" w:rsidTr="006011E4">
        <w:trPr>
          <w:trHeight w:val="248"/>
          <w:jc w:val="center"/>
        </w:trPr>
        <w:tc>
          <w:tcPr>
            <w:tcW w:w="2972" w:type="dxa"/>
          </w:tcPr>
          <w:p w14:paraId="2DCEF6C5" w14:textId="1B5DF367" w:rsidR="00512906" w:rsidRPr="006011E4" w:rsidRDefault="00512906" w:rsidP="00D21441">
            <w:pPr>
              <w:ind w:left="0"/>
              <w:jc w:val="both"/>
              <w:rPr>
                <w:b/>
              </w:rPr>
            </w:pPr>
            <w:r w:rsidRPr="006011E4">
              <w:rPr>
                <w:b/>
              </w:rPr>
              <w:t>Refuerzo long. De fondo</w:t>
            </w:r>
          </w:p>
        </w:tc>
        <w:tc>
          <w:tcPr>
            <w:tcW w:w="1701" w:type="dxa"/>
          </w:tcPr>
          <w:p w14:paraId="77DDB0AA" w14:textId="6BA9FB87" w:rsidR="00512906" w:rsidRDefault="00523F29" w:rsidP="00D21441">
            <w:pPr>
              <w:ind w:left="0"/>
              <w:jc w:val="both"/>
            </w:pPr>
            <w:r>
              <w:t>9</w:t>
            </w:r>
            <w:r w:rsidR="008C7E2D">
              <w:t>,</w:t>
            </w:r>
            <w:r>
              <w:t>54</w:t>
            </w:r>
            <w:r w:rsidR="00501854">
              <w:t xml:space="preserve">   (1</w:t>
            </w:r>
            <w:r w:rsidR="008C7E2D">
              <w:t>,</w:t>
            </w:r>
            <w:r w:rsidR="004E4D45">
              <w:t>42</w:t>
            </w:r>
            <w:r w:rsidR="00501854">
              <w:t>)</w:t>
            </w:r>
          </w:p>
        </w:tc>
        <w:tc>
          <w:tcPr>
            <w:tcW w:w="1701" w:type="dxa"/>
          </w:tcPr>
          <w:p w14:paraId="0ECF6671" w14:textId="39F64015" w:rsidR="00512906" w:rsidRDefault="00501854" w:rsidP="00D21441">
            <w:pPr>
              <w:ind w:left="0"/>
              <w:jc w:val="both"/>
            </w:pPr>
            <w:r>
              <w:t>11</w:t>
            </w:r>
            <w:r w:rsidR="008C7E2D">
              <w:t>,</w:t>
            </w:r>
            <w:r>
              <w:t>5</w:t>
            </w:r>
            <w:r w:rsidR="004E4D45">
              <w:t>3</w:t>
            </w:r>
            <w:r>
              <w:t xml:space="preserve">  (1</w:t>
            </w:r>
            <w:r w:rsidR="007C21A0">
              <w:t>,</w:t>
            </w:r>
            <w:r>
              <w:t>17)</w:t>
            </w:r>
          </w:p>
        </w:tc>
        <w:tc>
          <w:tcPr>
            <w:tcW w:w="2437" w:type="dxa"/>
          </w:tcPr>
          <w:p w14:paraId="243D38AF" w14:textId="31C0E2A8" w:rsidR="00512906" w:rsidRDefault="00501854" w:rsidP="00D21441">
            <w:pPr>
              <w:ind w:left="0"/>
              <w:jc w:val="both"/>
            </w:pPr>
            <w:r>
              <w:t>HP 60x5</w:t>
            </w:r>
          </w:p>
        </w:tc>
      </w:tr>
      <w:tr w:rsidR="00512906" w14:paraId="159F6D26" w14:textId="5BB44785" w:rsidTr="006011E4">
        <w:trPr>
          <w:trHeight w:val="263"/>
          <w:jc w:val="center"/>
        </w:trPr>
        <w:tc>
          <w:tcPr>
            <w:tcW w:w="2972" w:type="dxa"/>
          </w:tcPr>
          <w:p w14:paraId="3585EC29" w14:textId="44E36557" w:rsidR="00512906" w:rsidRPr="006011E4" w:rsidRDefault="00512906" w:rsidP="00D21441">
            <w:pPr>
              <w:ind w:left="0"/>
              <w:jc w:val="both"/>
              <w:rPr>
                <w:b/>
              </w:rPr>
            </w:pPr>
            <w:r w:rsidRPr="006011E4">
              <w:rPr>
                <w:b/>
              </w:rPr>
              <w:t>Refuerzo long. De costado</w:t>
            </w:r>
          </w:p>
        </w:tc>
        <w:tc>
          <w:tcPr>
            <w:tcW w:w="1701" w:type="dxa"/>
          </w:tcPr>
          <w:p w14:paraId="6DC1C3DF" w14:textId="2E655F04" w:rsidR="00512906" w:rsidRDefault="00501854" w:rsidP="00D21441">
            <w:pPr>
              <w:ind w:left="0"/>
              <w:jc w:val="both"/>
            </w:pPr>
            <w:r>
              <w:t>2</w:t>
            </w:r>
            <w:r w:rsidR="008C7E2D">
              <w:t>,</w:t>
            </w:r>
            <w:r w:rsidR="004E4D45">
              <w:t>28</w:t>
            </w:r>
            <w:r>
              <w:t xml:space="preserve">   (1</w:t>
            </w:r>
            <w:r w:rsidR="008C7E2D">
              <w:t>,</w:t>
            </w:r>
            <w:r>
              <w:t>3</w:t>
            </w:r>
            <w:r w:rsidR="004E4D45">
              <w:t>9</w:t>
            </w:r>
            <w:r>
              <w:t>)</w:t>
            </w:r>
          </w:p>
        </w:tc>
        <w:tc>
          <w:tcPr>
            <w:tcW w:w="1701" w:type="dxa"/>
          </w:tcPr>
          <w:p w14:paraId="3D844031" w14:textId="22864FAE" w:rsidR="00512906" w:rsidRDefault="00501854" w:rsidP="00D21441">
            <w:pPr>
              <w:ind w:left="0"/>
              <w:jc w:val="both"/>
            </w:pPr>
            <w:r>
              <w:t>2</w:t>
            </w:r>
            <w:r w:rsidR="008C7E2D">
              <w:t>,</w:t>
            </w:r>
            <w:r w:rsidR="0012715B">
              <w:t>70</w:t>
            </w:r>
            <w:r>
              <w:t xml:space="preserve">    (1</w:t>
            </w:r>
            <w:r w:rsidR="007C21A0">
              <w:t>,</w:t>
            </w:r>
            <w:r>
              <w:t>1</w:t>
            </w:r>
            <w:r w:rsidR="001C4C23">
              <w:t>7</w:t>
            </w:r>
            <w:r>
              <w:t>)</w:t>
            </w:r>
          </w:p>
        </w:tc>
        <w:tc>
          <w:tcPr>
            <w:tcW w:w="2437" w:type="dxa"/>
          </w:tcPr>
          <w:p w14:paraId="2E28B121" w14:textId="022DDF2F" w:rsidR="00512906" w:rsidRDefault="00501854" w:rsidP="00D21441">
            <w:pPr>
              <w:ind w:left="0"/>
              <w:jc w:val="both"/>
            </w:pPr>
            <w:r>
              <w:t>FB 40x</w:t>
            </w:r>
            <w:r w:rsidR="00946231">
              <w:t>5</w:t>
            </w:r>
          </w:p>
        </w:tc>
      </w:tr>
      <w:tr w:rsidR="00512906" w14:paraId="47069773" w14:textId="6A200378" w:rsidTr="006011E4">
        <w:trPr>
          <w:trHeight w:val="248"/>
          <w:jc w:val="center"/>
        </w:trPr>
        <w:tc>
          <w:tcPr>
            <w:tcW w:w="2972" w:type="dxa"/>
          </w:tcPr>
          <w:p w14:paraId="202AFA03" w14:textId="775E66BB" w:rsidR="00512906" w:rsidRPr="006011E4" w:rsidRDefault="00512906" w:rsidP="00D21441">
            <w:pPr>
              <w:ind w:left="0"/>
              <w:jc w:val="both"/>
              <w:rPr>
                <w:b/>
              </w:rPr>
            </w:pPr>
            <w:r w:rsidRPr="006011E4">
              <w:rPr>
                <w:b/>
              </w:rPr>
              <w:t>Refuerzo trans. Cubierta</w:t>
            </w:r>
          </w:p>
        </w:tc>
        <w:tc>
          <w:tcPr>
            <w:tcW w:w="1701" w:type="dxa"/>
          </w:tcPr>
          <w:p w14:paraId="2BC60934" w14:textId="056D82FE" w:rsidR="00512906" w:rsidRDefault="00501854" w:rsidP="00D21441">
            <w:pPr>
              <w:ind w:left="0"/>
              <w:jc w:val="both"/>
            </w:pPr>
            <w:r>
              <w:t>3</w:t>
            </w:r>
            <w:r w:rsidR="008C7E2D">
              <w:t>,57</w:t>
            </w:r>
            <w:r>
              <w:t xml:space="preserve">   (1</w:t>
            </w:r>
            <w:r w:rsidR="008C7E2D">
              <w:t>,</w:t>
            </w:r>
            <w:r>
              <w:t>2</w:t>
            </w:r>
            <w:r w:rsidR="008C7E2D">
              <w:t>0</w:t>
            </w:r>
            <w:r>
              <w:t>)</w:t>
            </w:r>
          </w:p>
        </w:tc>
        <w:tc>
          <w:tcPr>
            <w:tcW w:w="1701" w:type="dxa"/>
          </w:tcPr>
          <w:p w14:paraId="675BC7A3" w14:textId="7A01E22B" w:rsidR="00512906" w:rsidRDefault="001C4C23" w:rsidP="00D21441">
            <w:pPr>
              <w:ind w:left="0"/>
              <w:jc w:val="both"/>
            </w:pPr>
            <w:r>
              <w:t>3,13</w:t>
            </w:r>
            <w:r w:rsidR="00501854">
              <w:t xml:space="preserve">    (1</w:t>
            </w:r>
            <w:r w:rsidR="007C21A0">
              <w:t>,</w:t>
            </w:r>
            <w:r>
              <w:t>3</w:t>
            </w:r>
            <w:r w:rsidR="00501854">
              <w:t>6)</w:t>
            </w:r>
          </w:p>
        </w:tc>
        <w:tc>
          <w:tcPr>
            <w:tcW w:w="2437" w:type="dxa"/>
          </w:tcPr>
          <w:p w14:paraId="6932138B" w14:textId="1C307C55" w:rsidR="00512906" w:rsidRDefault="006011E4" w:rsidP="00D21441">
            <w:pPr>
              <w:ind w:left="0"/>
              <w:jc w:val="both"/>
            </w:pPr>
            <w:r>
              <w:t>L 30x30x4</w:t>
            </w:r>
          </w:p>
        </w:tc>
      </w:tr>
      <w:tr w:rsidR="008C665B" w14:paraId="1F285DAC" w14:textId="77777777" w:rsidTr="006011E4">
        <w:trPr>
          <w:trHeight w:val="248"/>
          <w:jc w:val="center"/>
        </w:trPr>
        <w:tc>
          <w:tcPr>
            <w:tcW w:w="2972" w:type="dxa"/>
          </w:tcPr>
          <w:p w14:paraId="6E677E7D" w14:textId="212A0CA5" w:rsidR="008C665B" w:rsidRPr="006011E4" w:rsidRDefault="008C665B" w:rsidP="00D21441">
            <w:pPr>
              <w:ind w:left="0"/>
              <w:jc w:val="both"/>
              <w:rPr>
                <w:b/>
              </w:rPr>
            </w:pPr>
            <w:r w:rsidRPr="006011E4">
              <w:rPr>
                <w:b/>
              </w:rPr>
              <w:t xml:space="preserve">Refuerzo </w:t>
            </w:r>
            <w:r>
              <w:rPr>
                <w:b/>
              </w:rPr>
              <w:t>long</w:t>
            </w:r>
            <w:r w:rsidRPr="006011E4">
              <w:rPr>
                <w:b/>
              </w:rPr>
              <w:t>. Cubierta</w:t>
            </w:r>
          </w:p>
        </w:tc>
        <w:tc>
          <w:tcPr>
            <w:tcW w:w="1701" w:type="dxa"/>
          </w:tcPr>
          <w:p w14:paraId="136C849D" w14:textId="70BE18F4" w:rsidR="008C665B" w:rsidRDefault="00946231" w:rsidP="00D21441">
            <w:pPr>
              <w:ind w:left="0"/>
              <w:jc w:val="both"/>
            </w:pPr>
            <w:r>
              <w:t>0,67   (4,73)</w:t>
            </w:r>
          </w:p>
        </w:tc>
        <w:tc>
          <w:tcPr>
            <w:tcW w:w="1701" w:type="dxa"/>
          </w:tcPr>
          <w:p w14:paraId="4528309C" w14:textId="249EF16F" w:rsidR="008C665B" w:rsidRDefault="00946231" w:rsidP="00D21441">
            <w:pPr>
              <w:ind w:left="0"/>
              <w:jc w:val="both"/>
            </w:pPr>
            <w:r>
              <w:t>0,67    (4</w:t>
            </w:r>
            <w:r w:rsidR="007C21A0">
              <w:t>,</w:t>
            </w:r>
            <w:r>
              <w:t>73)</w:t>
            </w:r>
          </w:p>
        </w:tc>
        <w:tc>
          <w:tcPr>
            <w:tcW w:w="2437" w:type="dxa"/>
          </w:tcPr>
          <w:p w14:paraId="31DDA5A4" w14:textId="732EC136" w:rsidR="008C665B" w:rsidRDefault="00946231" w:rsidP="00D21441">
            <w:pPr>
              <w:ind w:left="0"/>
              <w:jc w:val="both"/>
            </w:pPr>
            <w:r>
              <w:t>FB 40X5</w:t>
            </w:r>
          </w:p>
        </w:tc>
      </w:tr>
      <w:tr w:rsidR="00512906" w14:paraId="3771C0B2" w14:textId="4124AC7D" w:rsidTr="006011E4">
        <w:trPr>
          <w:trHeight w:val="248"/>
          <w:jc w:val="center"/>
        </w:trPr>
        <w:tc>
          <w:tcPr>
            <w:tcW w:w="2972" w:type="dxa"/>
          </w:tcPr>
          <w:p w14:paraId="62ECEB72" w14:textId="005AD7F9" w:rsidR="00512906" w:rsidRPr="006011E4" w:rsidRDefault="00512906" w:rsidP="00D21441">
            <w:pPr>
              <w:ind w:left="0"/>
              <w:jc w:val="both"/>
              <w:rPr>
                <w:b/>
              </w:rPr>
            </w:pPr>
            <w:r w:rsidRPr="006011E4">
              <w:rPr>
                <w:b/>
              </w:rPr>
              <w:t>Varenga Fondo</w:t>
            </w:r>
          </w:p>
        </w:tc>
        <w:tc>
          <w:tcPr>
            <w:tcW w:w="1701" w:type="dxa"/>
          </w:tcPr>
          <w:p w14:paraId="361157FF" w14:textId="474F5FDD" w:rsidR="00512906" w:rsidRDefault="00501854" w:rsidP="00D21441">
            <w:pPr>
              <w:ind w:left="0"/>
              <w:jc w:val="both"/>
            </w:pPr>
            <w:r>
              <w:t>12</w:t>
            </w:r>
            <w:r w:rsidR="008C7E2D">
              <w:t>,</w:t>
            </w:r>
            <w:r w:rsidR="007C21A0">
              <w:t>73</w:t>
            </w:r>
            <w:r>
              <w:t xml:space="preserve"> (2</w:t>
            </w:r>
            <w:r w:rsidR="008C7E2D">
              <w:t>,</w:t>
            </w:r>
            <w:r>
              <w:t>1</w:t>
            </w:r>
            <w:r w:rsidR="007C21A0">
              <w:t>7</w:t>
            </w:r>
            <w:r>
              <w:t>)</w:t>
            </w:r>
          </w:p>
        </w:tc>
        <w:tc>
          <w:tcPr>
            <w:tcW w:w="1701" w:type="dxa"/>
          </w:tcPr>
          <w:p w14:paraId="52699479" w14:textId="3976E9A2" w:rsidR="00512906" w:rsidRDefault="006011E4" w:rsidP="00D21441">
            <w:pPr>
              <w:ind w:left="0"/>
              <w:jc w:val="both"/>
            </w:pPr>
            <w:r>
              <w:t>1</w:t>
            </w:r>
            <w:r w:rsidR="00946231">
              <w:t>2</w:t>
            </w:r>
            <w:r w:rsidR="008C7E2D">
              <w:t>,</w:t>
            </w:r>
            <w:r w:rsidR="00946231">
              <w:t>49</w:t>
            </w:r>
            <w:r>
              <w:t xml:space="preserve">  (2</w:t>
            </w:r>
            <w:r w:rsidR="007C21A0">
              <w:t>,</w:t>
            </w:r>
            <w:r w:rsidR="00946231">
              <w:t>22</w:t>
            </w:r>
            <w:r>
              <w:t>)</w:t>
            </w:r>
          </w:p>
        </w:tc>
        <w:tc>
          <w:tcPr>
            <w:tcW w:w="2437" w:type="dxa"/>
          </w:tcPr>
          <w:p w14:paraId="36FA0DF4" w14:textId="3500871B" w:rsidR="00512906" w:rsidRDefault="006011E4" w:rsidP="00D21441">
            <w:pPr>
              <w:ind w:left="0"/>
              <w:jc w:val="both"/>
            </w:pPr>
            <w:r>
              <w:t>ala 40x4; alma 100x 4</w:t>
            </w:r>
          </w:p>
        </w:tc>
      </w:tr>
      <w:tr w:rsidR="00512906" w14:paraId="6966043C" w14:textId="31F61B9D" w:rsidTr="006011E4">
        <w:trPr>
          <w:trHeight w:val="248"/>
          <w:jc w:val="center"/>
        </w:trPr>
        <w:tc>
          <w:tcPr>
            <w:tcW w:w="2972" w:type="dxa"/>
          </w:tcPr>
          <w:p w14:paraId="3D8EB41C" w14:textId="2948EF18" w:rsidR="00512906" w:rsidRPr="006011E4" w:rsidRDefault="00512906" w:rsidP="00D21441">
            <w:pPr>
              <w:ind w:left="0"/>
              <w:jc w:val="both"/>
              <w:rPr>
                <w:b/>
              </w:rPr>
            </w:pPr>
            <w:r w:rsidRPr="006011E4">
              <w:rPr>
                <w:b/>
              </w:rPr>
              <w:t>Varenga costado</w:t>
            </w:r>
          </w:p>
        </w:tc>
        <w:tc>
          <w:tcPr>
            <w:tcW w:w="1701" w:type="dxa"/>
          </w:tcPr>
          <w:p w14:paraId="26A0624D" w14:textId="483754F6" w:rsidR="00512906" w:rsidRDefault="00501854" w:rsidP="00D21441">
            <w:pPr>
              <w:ind w:left="0"/>
              <w:jc w:val="both"/>
            </w:pPr>
            <w:r>
              <w:t>6</w:t>
            </w:r>
            <w:r w:rsidR="008C7E2D">
              <w:t>,</w:t>
            </w:r>
            <w:r w:rsidR="00110A2B">
              <w:t>38</w:t>
            </w:r>
            <w:r>
              <w:t xml:space="preserve">   (3</w:t>
            </w:r>
            <w:r w:rsidR="008C7E2D">
              <w:t>,</w:t>
            </w:r>
            <w:r>
              <w:t>0</w:t>
            </w:r>
            <w:r w:rsidR="00110A2B">
              <w:t>8</w:t>
            </w:r>
            <w:r>
              <w:t>)</w:t>
            </w:r>
          </w:p>
        </w:tc>
        <w:tc>
          <w:tcPr>
            <w:tcW w:w="1701" w:type="dxa"/>
          </w:tcPr>
          <w:p w14:paraId="71E7EC6D" w14:textId="0805259F" w:rsidR="00512906" w:rsidRDefault="006011E4" w:rsidP="00D21441">
            <w:pPr>
              <w:ind w:left="0"/>
              <w:jc w:val="both"/>
            </w:pPr>
            <w:r>
              <w:t>6</w:t>
            </w:r>
            <w:r w:rsidR="008C7E2D">
              <w:t>,</w:t>
            </w:r>
            <w:r w:rsidR="00E25E6A">
              <w:t>5</w:t>
            </w:r>
            <w:r w:rsidR="00946231">
              <w:t>8</w:t>
            </w:r>
            <w:r>
              <w:t xml:space="preserve">    (</w:t>
            </w:r>
            <w:r w:rsidR="00E25E6A">
              <w:t>2</w:t>
            </w:r>
            <w:r w:rsidR="007C21A0">
              <w:t>,</w:t>
            </w:r>
            <w:r w:rsidR="00E25E6A">
              <w:t>98</w:t>
            </w:r>
            <w:r>
              <w:t>)</w:t>
            </w:r>
          </w:p>
        </w:tc>
        <w:tc>
          <w:tcPr>
            <w:tcW w:w="2437" w:type="dxa"/>
          </w:tcPr>
          <w:p w14:paraId="498E24EF" w14:textId="095E1694" w:rsidR="00512906" w:rsidRDefault="006011E4" w:rsidP="00D21441">
            <w:pPr>
              <w:ind w:left="0"/>
              <w:jc w:val="both"/>
            </w:pPr>
            <w:r>
              <w:t>ala 40x4; alma 80x 4</w:t>
            </w:r>
          </w:p>
        </w:tc>
      </w:tr>
    </w:tbl>
    <w:p w14:paraId="0762CE59" w14:textId="4AA23784" w:rsidR="0010027E" w:rsidRDefault="0010027E" w:rsidP="00FD7142">
      <w:pPr>
        <w:ind w:left="0"/>
        <w:jc w:val="both"/>
      </w:pPr>
    </w:p>
    <w:p w14:paraId="4C38AAF4" w14:textId="77777777" w:rsidR="0010027E" w:rsidRPr="00D21441" w:rsidRDefault="0010027E" w:rsidP="00D21441">
      <w:pPr>
        <w:jc w:val="both"/>
      </w:pPr>
    </w:p>
    <w:p w14:paraId="41B97D6E" w14:textId="24449EC6" w:rsidR="00D72C72" w:rsidRDefault="00D72C72" w:rsidP="00D72C72">
      <w:pPr>
        <w:pStyle w:val="Prrafodelista"/>
        <w:numPr>
          <w:ilvl w:val="1"/>
          <w:numId w:val="1"/>
        </w:numPr>
        <w:jc w:val="both"/>
        <w:rPr>
          <w:b/>
        </w:rPr>
      </w:pPr>
      <w:r>
        <w:rPr>
          <w:b/>
        </w:rPr>
        <w:t xml:space="preserve">MÓDULO DE SECCIÓN DE CUADERNA MAESTRA </w:t>
      </w:r>
    </w:p>
    <w:p w14:paraId="1B6F9F72" w14:textId="77777777" w:rsidR="00D72C72" w:rsidRDefault="00D72C72" w:rsidP="00D72C72">
      <w:pPr>
        <w:jc w:val="both"/>
        <w:rPr>
          <w:b/>
        </w:rPr>
      </w:pPr>
    </w:p>
    <w:p w14:paraId="45F9F300" w14:textId="47344568" w:rsidR="0032216C" w:rsidRDefault="0032216C" w:rsidP="00FD7142">
      <w:pPr>
        <w:jc w:val="both"/>
      </w:pPr>
      <w:r>
        <w:t xml:space="preserve">A </w:t>
      </w:r>
      <w:r w:rsidR="00286184">
        <w:t>continuación,</w:t>
      </w:r>
      <w:r>
        <w:t xml:space="preserve"> se presenta los resultados del cálculo de modulo seccional de la cuaderna maestra [ver figura 2] [ver tabla 6]. El cálculo de la inercia y centroides de la sección transversal de la cuaderna </w:t>
      </w:r>
      <w:r w:rsidR="00286184">
        <w:t>maestra puede</w:t>
      </w:r>
      <w:r>
        <w:t xml:space="preserve"> ser consultado en los anexos.</w:t>
      </w:r>
    </w:p>
    <w:p w14:paraId="55A7FAA4" w14:textId="3EF10575" w:rsidR="0032216C" w:rsidRDefault="0032216C" w:rsidP="006126D9">
      <w:pPr>
        <w:pStyle w:val="Prrafodelista"/>
        <w:ind w:left="432"/>
        <w:jc w:val="center"/>
      </w:pPr>
      <w:r w:rsidRPr="004550DB">
        <w:rPr>
          <w:b/>
        </w:rPr>
        <w:t>T</w:t>
      </w:r>
      <w:r>
        <w:rPr>
          <w:b/>
        </w:rPr>
        <w:t>abla 5</w:t>
      </w:r>
      <w:r w:rsidRPr="004550DB">
        <w:rPr>
          <w:b/>
        </w:rPr>
        <w:t>:</w:t>
      </w:r>
      <w:r>
        <w:t xml:space="preserve"> Cálculo de centroides y módulo seccional</w:t>
      </w:r>
    </w:p>
    <w:p w14:paraId="5CF01C3D" w14:textId="45057EAE" w:rsidR="00D65FB7" w:rsidRDefault="00D65FB7" w:rsidP="0032216C">
      <w:pPr>
        <w:jc w:val="center"/>
      </w:pPr>
    </w:p>
    <w:tbl>
      <w:tblPr>
        <w:tblW w:w="6180" w:type="dxa"/>
        <w:jc w:val="center"/>
        <w:tblCellMar>
          <w:left w:w="70" w:type="dxa"/>
          <w:right w:w="70" w:type="dxa"/>
        </w:tblCellMar>
        <w:tblLook w:val="04A0" w:firstRow="1" w:lastRow="0" w:firstColumn="1" w:lastColumn="0" w:noHBand="0" w:noVBand="1"/>
      </w:tblPr>
      <w:tblGrid>
        <w:gridCol w:w="2611"/>
        <w:gridCol w:w="1654"/>
        <w:gridCol w:w="850"/>
        <w:gridCol w:w="1065"/>
      </w:tblGrid>
      <w:tr w:rsidR="00D65FB7" w:rsidRPr="00D65FB7" w14:paraId="6D4EEF4A" w14:textId="77777777" w:rsidTr="00D65FB7">
        <w:trPr>
          <w:trHeight w:val="300"/>
          <w:jc w:val="center"/>
        </w:trPr>
        <w:tc>
          <w:tcPr>
            <w:tcW w:w="6180" w:type="dxa"/>
            <w:gridSpan w:val="4"/>
            <w:tcBorders>
              <w:top w:val="single" w:sz="8" w:space="0" w:color="auto"/>
              <w:left w:val="single" w:sz="8" w:space="0" w:color="auto"/>
              <w:bottom w:val="nil"/>
              <w:right w:val="single" w:sz="8" w:space="0" w:color="000000"/>
            </w:tcBorders>
            <w:shd w:val="clear" w:color="auto" w:fill="auto"/>
            <w:noWrap/>
            <w:vAlign w:val="bottom"/>
            <w:hideMark/>
          </w:tcPr>
          <w:p w14:paraId="2ECC43B9" w14:textId="77777777" w:rsidR="00D65FB7" w:rsidRPr="00D65FB7" w:rsidRDefault="00D65FB7" w:rsidP="00D65FB7">
            <w:pPr>
              <w:ind w:left="0"/>
              <w:jc w:val="center"/>
              <w:rPr>
                <w:rFonts w:eastAsia="Arial Unicode MS" w:cs="Arial"/>
                <w:b/>
                <w:bCs/>
                <w:color w:val="000000"/>
                <w:szCs w:val="22"/>
                <w:lang w:val="es-CO" w:eastAsia="es-CO"/>
              </w:rPr>
            </w:pPr>
            <w:r w:rsidRPr="00D65FB7">
              <w:rPr>
                <w:rFonts w:eastAsia="Arial Unicode MS" w:cs="Arial"/>
                <w:b/>
                <w:bCs/>
                <w:color w:val="000000"/>
                <w:szCs w:val="22"/>
                <w:lang w:val="es-CO" w:eastAsia="es-CO"/>
              </w:rPr>
              <w:t>Cálculo de centroides y módulo seccional</w:t>
            </w:r>
          </w:p>
        </w:tc>
      </w:tr>
      <w:tr w:rsidR="00D65FB7" w:rsidRPr="00D65FB7" w14:paraId="6F6F7D61" w14:textId="77777777" w:rsidTr="00D65FB7">
        <w:trPr>
          <w:trHeight w:val="288"/>
          <w:jc w:val="center"/>
        </w:trPr>
        <w:tc>
          <w:tcPr>
            <w:tcW w:w="2611" w:type="dxa"/>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083ED6FB" w14:textId="77777777" w:rsidR="00D65FB7" w:rsidRPr="00D65FB7" w:rsidRDefault="00D65FB7" w:rsidP="00D65FB7">
            <w:pPr>
              <w:ind w:left="0"/>
              <w:jc w:val="center"/>
              <w:rPr>
                <w:rFonts w:cs="Arial"/>
                <w:b/>
                <w:bCs/>
                <w:color w:val="000000"/>
                <w:szCs w:val="22"/>
                <w:lang w:val="es-CO" w:eastAsia="es-CO"/>
              </w:rPr>
            </w:pPr>
            <w:r w:rsidRPr="00D65FB7">
              <w:rPr>
                <w:rFonts w:cs="Arial"/>
                <w:b/>
                <w:bCs/>
                <w:color w:val="000000"/>
                <w:szCs w:val="22"/>
                <w:lang w:val="es-CO" w:eastAsia="es-CO"/>
              </w:rPr>
              <w:t>Centroides (mm)</w:t>
            </w:r>
          </w:p>
        </w:tc>
        <w:tc>
          <w:tcPr>
            <w:tcW w:w="1654" w:type="dxa"/>
            <w:tcBorders>
              <w:top w:val="single" w:sz="8" w:space="0" w:color="auto"/>
              <w:left w:val="nil"/>
              <w:bottom w:val="single" w:sz="4" w:space="0" w:color="auto"/>
              <w:right w:val="single" w:sz="4" w:space="0" w:color="auto"/>
            </w:tcBorders>
            <w:shd w:val="clear" w:color="auto" w:fill="auto"/>
            <w:noWrap/>
            <w:vAlign w:val="bottom"/>
            <w:hideMark/>
          </w:tcPr>
          <w:p w14:paraId="6DCA20A4" w14:textId="77777777" w:rsidR="00D65FB7" w:rsidRPr="00D65FB7" w:rsidRDefault="00D65FB7" w:rsidP="00D65FB7">
            <w:pPr>
              <w:ind w:left="0"/>
              <w:rPr>
                <w:rFonts w:cs="Arial"/>
                <w:b/>
                <w:bCs/>
                <w:color w:val="000000"/>
                <w:szCs w:val="22"/>
                <w:lang w:val="es-CO" w:eastAsia="es-CO"/>
              </w:rPr>
            </w:pPr>
            <w:r w:rsidRPr="00D65FB7">
              <w:rPr>
                <w:rFonts w:cs="Arial"/>
                <w:b/>
                <w:bCs/>
                <w:color w:val="000000"/>
                <w:szCs w:val="22"/>
                <w:lang w:val="es-CO" w:eastAsia="es-CO"/>
              </w:rPr>
              <w:t>Xcg</w:t>
            </w:r>
          </w:p>
        </w:tc>
        <w:tc>
          <w:tcPr>
            <w:tcW w:w="850" w:type="dxa"/>
            <w:tcBorders>
              <w:top w:val="single" w:sz="8" w:space="0" w:color="auto"/>
              <w:left w:val="nil"/>
              <w:bottom w:val="single" w:sz="4" w:space="0" w:color="auto"/>
              <w:right w:val="single" w:sz="4" w:space="0" w:color="auto"/>
            </w:tcBorders>
            <w:shd w:val="clear" w:color="auto" w:fill="auto"/>
            <w:noWrap/>
            <w:vAlign w:val="bottom"/>
            <w:hideMark/>
          </w:tcPr>
          <w:p w14:paraId="7E531C06" w14:textId="77777777" w:rsidR="00D65FB7" w:rsidRPr="00D65FB7" w:rsidRDefault="00D65FB7" w:rsidP="00D65FB7">
            <w:pPr>
              <w:ind w:left="0"/>
              <w:jc w:val="right"/>
              <w:rPr>
                <w:rFonts w:cs="Arial"/>
                <w:color w:val="000000"/>
                <w:szCs w:val="22"/>
                <w:lang w:val="es-CO" w:eastAsia="es-CO"/>
              </w:rPr>
            </w:pPr>
            <w:r w:rsidRPr="00D65FB7">
              <w:rPr>
                <w:rFonts w:cs="Arial"/>
                <w:color w:val="000000"/>
                <w:szCs w:val="22"/>
                <w:lang w:val="es-CO" w:eastAsia="es-CO"/>
              </w:rPr>
              <w:t>0</w:t>
            </w:r>
          </w:p>
        </w:tc>
        <w:tc>
          <w:tcPr>
            <w:tcW w:w="1065" w:type="dxa"/>
            <w:tcBorders>
              <w:top w:val="single" w:sz="8" w:space="0" w:color="auto"/>
              <w:left w:val="nil"/>
              <w:bottom w:val="single" w:sz="4" w:space="0" w:color="auto"/>
              <w:right w:val="single" w:sz="8" w:space="0" w:color="auto"/>
            </w:tcBorders>
            <w:shd w:val="clear" w:color="auto" w:fill="auto"/>
            <w:noWrap/>
            <w:vAlign w:val="bottom"/>
            <w:hideMark/>
          </w:tcPr>
          <w:p w14:paraId="55671A79" w14:textId="77777777" w:rsidR="00D65FB7" w:rsidRPr="00D65FB7" w:rsidRDefault="00D65FB7" w:rsidP="00D65FB7">
            <w:pPr>
              <w:ind w:left="0"/>
              <w:rPr>
                <w:rFonts w:cs="Arial"/>
                <w:color w:val="000000"/>
                <w:szCs w:val="22"/>
                <w:lang w:val="es-CO" w:eastAsia="es-CO"/>
              </w:rPr>
            </w:pPr>
            <w:r w:rsidRPr="00D65FB7">
              <w:rPr>
                <w:rFonts w:cs="Arial"/>
                <w:color w:val="000000"/>
                <w:szCs w:val="22"/>
                <w:lang w:val="es-CO" w:eastAsia="es-CO"/>
              </w:rPr>
              <w:t> </w:t>
            </w:r>
          </w:p>
        </w:tc>
      </w:tr>
      <w:tr w:rsidR="00D65FB7" w:rsidRPr="00D65FB7" w14:paraId="227D67D0" w14:textId="77777777" w:rsidTr="00D65FB7">
        <w:trPr>
          <w:trHeight w:val="300"/>
          <w:jc w:val="center"/>
        </w:trPr>
        <w:tc>
          <w:tcPr>
            <w:tcW w:w="2611" w:type="dxa"/>
            <w:vMerge/>
            <w:tcBorders>
              <w:top w:val="single" w:sz="8" w:space="0" w:color="auto"/>
              <w:left w:val="single" w:sz="8" w:space="0" w:color="auto"/>
              <w:bottom w:val="single" w:sz="8" w:space="0" w:color="000000"/>
              <w:right w:val="single" w:sz="8" w:space="0" w:color="auto"/>
            </w:tcBorders>
            <w:vAlign w:val="center"/>
            <w:hideMark/>
          </w:tcPr>
          <w:p w14:paraId="2329E1E2" w14:textId="77777777" w:rsidR="00D65FB7" w:rsidRPr="00D65FB7" w:rsidRDefault="00D65FB7" w:rsidP="00D65FB7">
            <w:pPr>
              <w:ind w:left="0"/>
              <w:rPr>
                <w:rFonts w:cs="Arial"/>
                <w:b/>
                <w:bCs/>
                <w:color w:val="000000"/>
                <w:szCs w:val="22"/>
                <w:lang w:val="es-CO" w:eastAsia="es-CO"/>
              </w:rPr>
            </w:pPr>
          </w:p>
        </w:tc>
        <w:tc>
          <w:tcPr>
            <w:tcW w:w="1654" w:type="dxa"/>
            <w:tcBorders>
              <w:top w:val="nil"/>
              <w:left w:val="nil"/>
              <w:bottom w:val="single" w:sz="8" w:space="0" w:color="auto"/>
              <w:right w:val="single" w:sz="4" w:space="0" w:color="auto"/>
            </w:tcBorders>
            <w:shd w:val="clear" w:color="auto" w:fill="auto"/>
            <w:noWrap/>
            <w:vAlign w:val="bottom"/>
            <w:hideMark/>
          </w:tcPr>
          <w:p w14:paraId="18CB6775" w14:textId="77777777" w:rsidR="00D65FB7" w:rsidRPr="00D65FB7" w:rsidRDefault="00D65FB7" w:rsidP="00D65FB7">
            <w:pPr>
              <w:ind w:left="0"/>
              <w:rPr>
                <w:rFonts w:eastAsia="Arial Unicode MS" w:cs="Arial"/>
                <w:b/>
                <w:bCs/>
                <w:color w:val="000000"/>
                <w:szCs w:val="22"/>
                <w:lang w:val="es-CO" w:eastAsia="es-CO"/>
              </w:rPr>
            </w:pPr>
            <w:r w:rsidRPr="00D65FB7">
              <w:rPr>
                <w:rFonts w:eastAsia="Arial Unicode MS" w:cs="Arial"/>
                <w:b/>
                <w:bCs/>
                <w:color w:val="000000"/>
                <w:szCs w:val="22"/>
                <w:lang w:val="es-CO" w:eastAsia="es-CO"/>
              </w:rPr>
              <w:t>Ycg</w:t>
            </w:r>
          </w:p>
        </w:tc>
        <w:tc>
          <w:tcPr>
            <w:tcW w:w="850" w:type="dxa"/>
            <w:tcBorders>
              <w:top w:val="nil"/>
              <w:left w:val="nil"/>
              <w:bottom w:val="single" w:sz="8" w:space="0" w:color="auto"/>
              <w:right w:val="single" w:sz="4" w:space="0" w:color="auto"/>
            </w:tcBorders>
            <w:shd w:val="clear" w:color="auto" w:fill="auto"/>
            <w:noWrap/>
            <w:vAlign w:val="bottom"/>
            <w:hideMark/>
          </w:tcPr>
          <w:p w14:paraId="4E4CAA80" w14:textId="77777777" w:rsidR="00D65FB7" w:rsidRPr="00D65FB7" w:rsidRDefault="00D65FB7" w:rsidP="00D65FB7">
            <w:pPr>
              <w:ind w:left="0"/>
              <w:jc w:val="right"/>
              <w:rPr>
                <w:rFonts w:cs="Arial"/>
                <w:color w:val="000000"/>
                <w:szCs w:val="22"/>
                <w:lang w:val="es-CO" w:eastAsia="es-CO"/>
              </w:rPr>
            </w:pPr>
            <w:r w:rsidRPr="00D65FB7">
              <w:rPr>
                <w:rFonts w:cs="Arial"/>
                <w:color w:val="000000"/>
                <w:szCs w:val="22"/>
                <w:lang w:val="es-CO" w:eastAsia="es-CO"/>
              </w:rPr>
              <w:t>356</w:t>
            </w:r>
          </w:p>
        </w:tc>
        <w:tc>
          <w:tcPr>
            <w:tcW w:w="1065" w:type="dxa"/>
            <w:tcBorders>
              <w:top w:val="nil"/>
              <w:left w:val="nil"/>
              <w:bottom w:val="single" w:sz="8" w:space="0" w:color="auto"/>
              <w:right w:val="single" w:sz="8" w:space="0" w:color="auto"/>
            </w:tcBorders>
            <w:shd w:val="clear" w:color="auto" w:fill="auto"/>
            <w:noWrap/>
            <w:vAlign w:val="bottom"/>
            <w:hideMark/>
          </w:tcPr>
          <w:p w14:paraId="6E35D6C6" w14:textId="77777777" w:rsidR="00D65FB7" w:rsidRPr="00D65FB7" w:rsidRDefault="00D65FB7" w:rsidP="00D65FB7">
            <w:pPr>
              <w:ind w:left="0"/>
              <w:rPr>
                <w:rFonts w:cs="Arial"/>
                <w:color w:val="000000"/>
                <w:szCs w:val="22"/>
                <w:lang w:val="es-CO" w:eastAsia="es-CO"/>
              </w:rPr>
            </w:pPr>
            <w:r w:rsidRPr="00D65FB7">
              <w:rPr>
                <w:rFonts w:cs="Arial"/>
                <w:color w:val="000000"/>
                <w:szCs w:val="22"/>
                <w:lang w:val="es-CO" w:eastAsia="es-CO"/>
              </w:rPr>
              <w:t> </w:t>
            </w:r>
          </w:p>
        </w:tc>
      </w:tr>
      <w:tr w:rsidR="00D65FB7" w:rsidRPr="00D65FB7" w14:paraId="66221FE2" w14:textId="77777777" w:rsidTr="00D65FB7">
        <w:trPr>
          <w:trHeight w:val="288"/>
          <w:jc w:val="center"/>
        </w:trPr>
        <w:tc>
          <w:tcPr>
            <w:tcW w:w="2611" w:type="dxa"/>
            <w:vMerge w:val="restart"/>
            <w:tcBorders>
              <w:top w:val="nil"/>
              <w:left w:val="single" w:sz="8" w:space="0" w:color="auto"/>
              <w:bottom w:val="single" w:sz="8" w:space="0" w:color="000000"/>
              <w:right w:val="single" w:sz="8" w:space="0" w:color="auto"/>
            </w:tcBorders>
            <w:shd w:val="clear" w:color="auto" w:fill="auto"/>
            <w:vAlign w:val="bottom"/>
            <w:hideMark/>
          </w:tcPr>
          <w:p w14:paraId="40045008" w14:textId="77777777" w:rsidR="00D65FB7" w:rsidRPr="00D65FB7" w:rsidRDefault="00D65FB7" w:rsidP="00D65FB7">
            <w:pPr>
              <w:ind w:left="0"/>
              <w:jc w:val="center"/>
              <w:rPr>
                <w:rFonts w:cs="Arial"/>
                <w:b/>
                <w:bCs/>
                <w:color w:val="000000"/>
                <w:szCs w:val="22"/>
                <w:lang w:val="es-CO" w:eastAsia="es-CO"/>
              </w:rPr>
            </w:pPr>
            <w:r w:rsidRPr="00D65FB7">
              <w:rPr>
                <w:rFonts w:cs="Arial"/>
                <w:b/>
                <w:bCs/>
                <w:color w:val="000000"/>
                <w:szCs w:val="22"/>
                <w:lang w:val="es-CO" w:eastAsia="es-CO"/>
              </w:rPr>
              <w:t>Distancia a la fibra externa</w:t>
            </w:r>
          </w:p>
        </w:tc>
        <w:tc>
          <w:tcPr>
            <w:tcW w:w="1654" w:type="dxa"/>
            <w:tcBorders>
              <w:top w:val="nil"/>
              <w:left w:val="nil"/>
              <w:bottom w:val="single" w:sz="4" w:space="0" w:color="auto"/>
              <w:right w:val="single" w:sz="4" w:space="0" w:color="auto"/>
            </w:tcBorders>
            <w:shd w:val="clear" w:color="auto" w:fill="auto"/>
            <w:noWrap/>
            <w:vAlign w:val="center"/>
            <w:hideMark/>
          </w:tcPr>
          <w:p w14:paraId="007F28F6" w14:textId="77777777" w:rsidR="00D65FB7" w:rsidRPr="00D65FB7" w:rsidRDefault="00D65FB7" w:rsidP="00D65FB7">
            <w:pPr>
              <w:ind w:left="0"/>
              <w:rPr>
                <w:rFonts w:eastAsia="Arial Unicode MS" w:cs="Arial"/>
                <w:b/>
                <w:bCs/>
                <w:color w:val="000000"/>
                <w:szCs w:val="22"/>
                <w:lang w:val="es-CO" w:eastAsia="es-CO"/>
              </w:rPr>
            </w:pPr>
            <w:r w:rsidRPr="00D65FB7">
              <w:rPr>
                <w:rFonts w:eastAsia="Arial Unicode MS" w:cs="Arial"/>
                <w:b/>
                <w:bCs/>
                <w:color w:val="000000"/>
                <w:szCs w:val="22"/>
                <w:lang w:val="es-CO" w:eastAsia="es-CO"/>
              </w:rPr>
              <w:t>C1(m)</w:t>
            </w:r>
          </w:p>
        </w:tc>
        <w:tc>
          <w:tcPr>
            <w:tcW w:w="850" w:type="dxa"/>
            <w:tcBorders>
              <w:top w:val="nil"/>
              <w:left w:val="nil"/>
              <w:bottom w:val="single" w:sz="4" w:space="0" w:color="auto"/>
              <w:right w:val="single" w:sz="4" w:space="0" w:color="auto"/>
            </w:tcBorders>
            <w:shd w:val="clear" w:color="auto" w:fill="auto"/>
            <w:noWrap/>
            <w:vAlign w:val="bottom"/>
            <w:hideMark/>
          </w:tcPr>
          <w:p w14:paraId="295327FB" w14:textId="77777777" w:rsidR="00D65FB7" w:rsidRPr="00D65FB7" w:rsidRDefault="00D65FB7" w:rsidP="00D65FB7">
            <w:pPr>
              <w:ind w:left="0"/>
              <w:jc w:val="right"/>
              <w:rPr>
                <w:rFonts w:cs="Arial"/>
                <w:color w:val="000000"/>
                <w:szCs w:val="22"/>
                <w:lang w:val="es-CO" w:eastAsia="es-CO"/>
              </w:rPr>
            </w:pPr>
            <w:r w:rsidRPr="00D65FB7">
              <w:rPr>
                <w:rFonts w:cs="Arial"/>
                <w:color w:val="000000"/>
                <w:szCs w:val="22"/>
                <w:lang w:val="es-CO" w:eastAsia="es-CO"/>
              </w:rPr>
              <w:t>0,844</w:t>
            </w:r>
          </w:p>
        </w:tc>
        <w:tc>
          <w:tcPr>
            <w:tcW w:w="1065" w:type="dxa"/>
            <w:tcBorders>
              <w:top w:val="nil"/>
              <w:left w:val="nil"/>
              <w:bottom w:val="single" w:sz="4" w:space="0" w:color="auto"/>
              <w:right w:val="single" w:sz="8" w:space="0" w:color="auto"/>
            </w:tcBorders>
            <w:shd w:val="clear" w:color="auto" w:fill="auto"/>
            <w:noWrap/>
            <w:vAlign w:val="bottom"/>
            <w:hideMark/>
          </w:tcPr>
          <w:p w14:paraId="76318E04" w14:textId="77777777" w:rsidR="00D65FB7" w:rsidRPr="00D65FB7" w:rsidRDefault="00D65FB7" w:rsidP="00D65FB7">
            <w:pPr>
              <w:ind w:left="0"/>
              <w:rPr>
                <w:rFonts w:cs="Arial"/>
                <w:color w:val="000000"/>
                <w:szCs w:val="22"/>
                <w:lang w:val="es-CO" w:eastAsia="es-CO"/>
              </w:rPr>
            </w:pPr>
            <w:r w:rsidRPr="00D65FB7">
              <w:rPr>
                <w:rFonts w:cs="Arial"/>
                <w:color w:val="000000"/>
                <w:szCs w:val="22"/>
                <w:lang w:val="es-CO" w:eastAsia="es-CO"/>
              </w:rPr>
              <w:t>Cubierta</w:t>
            </w:r>
          </w:p>
        </w:tc>
      </w:tr>
      <w:tr w:rsidR="00D65FB7" w:rsidRPr="00D65FB7" w14:paraId="140F92A8" w14:textId="77777777" w:rsidTr="00D65FB7">
        <w:trPr>
          <w:trHeight w:val="300"/>
          <w:jc w:val="center"/>
        </w:trPr>
        <w:tc>
          <w:tcPr>
            <w:tcW w:w="2611" w:type="dxa"/>
            <w:vMerge/>
            <w:tcBorders>
              <w:top w:val="nil"/>
              <w:left w:val="single" w:sz="8" w:space="0" w:color="auto"/>
              <w:bottom w:val="single" w:sz="8" w:space="0" w:color="000000"/>
              <w:right w:val="single" w:sz="8" w:space="0" w:color="auto"/>
            </w:tcBorders>
            <w:vAlign w:val="center"/>
            <w:hideMark/>
          </w:tcPr>
          <w:p w14:paraId="462DFD0A" w14:textId="77777777" w:rsidR="00D65FB7" w:rsidRPr="00D65FB7" w:rsidRDefault="00D65FB7" w:rsidP="00D65FB7">
            <w:pPr>
              <w:ind w:left="0"/>
              <w:rPr>
                <w:rFonts w:cs="Arial"/>
                <w:b/>
                <w:bCs/>
                <w:color w:val="000000"/>
                <w:szCs w:val="22"/>
                <w:lang w:val="es-CO" w:eastAsia="es-CO"/>
              </w:rPr>
            </w:pPr>
          </w:p>
        </w:tc>
        <w:tc>
          <w:tcPr>
            <w:tcW w:w="1654" w:type="dxa"/>
            <w:tcBorders>
              <w:top w:val="nil"/>
              <w:left w:val="nil"/>
              <w:bottom w:val="single" w:sz="8" w:space="0" w:color="auto"/>
              <w:right w:val="single" w:sz="4" w:space="0" w:color="auto"/>
            </w:tcBorders>
            <w:shd w:val="clear" w:color="auto" w:fill="auto"/>
            <w:noWrap/>
            <w:vAlign w:val="center"/>
            <w:hideMark/>
          </w:tcPr>
          <w:p w14:paraId="6D513D99" w14:textId="77777777" w:rsidR="00D65FB7" w:rsidRPr="00D65FB7" w:rsidRDefault="00D65FB7" w:rsidP="00D65FB7">
            <w:pPr>
              <w:ind w:left="0"/>
              <w:rPr>
                <w:rFonts w:eastAsia="Arial Unicode MS" w:cs="Arial"/>
                <w:b/>
                <w:bCs/>
                <w:color w:val="000000"/>
                <w:szCs w:val="22"/>
                <w:lang w:val="es-CO" w:eastAsia="es-CO"/>
              </w:rPr>
            </w:pPr>
            <w:r w:rsidRPr="00D65FB7">
              <w:rPr>
                <w:rFonts w:eastAsia="Arial Unicode MS" w:cs="Arial"/>
                <w:b/>
                <w:bCs/>
                <w:color w:val="000000"/>
                <w:szCs w:val="22"/>
                <w:lang w:val="es-CO" w:eastAsia="es-CO"/>
              </w:rPr>
              <w:t>C2(m)</w:t>
            </w:r>
          </w:p>
        </w:tc>
        <w:tc>
          <w:tcPr>
            <w:tcW w:w="850" w:type="dxa"/>
            <w:tcBorders>
              <w:top w:val="nil"/>
              <w:left w:val="nil"/>
              <w:bottom w:val="single" w:sz="8" w:space="0" w:color="auto"/>
              <w:right w:val="single" w:sz="4" w:space="0" w:color="auto"/>
            </w:tcBorders>
            <w:shd w:val="clear" w:color="auto" w:fill="auto"/>
            <w:noWrap/>
            <w:vAlign w:val="bottom"/>
            <w:hideMark/>
          </w:tcPr>
          <w:p w14:paraId="60B51609" w14:textId="77777777" w:rsidR="00D65FB7" w:rsidRPr="00D65FB7" w:rsidRDefault="00D65FB7" w:rsidP="00D65FB7">
            <w:pPr>
              <w:ind w:left="0"/>
              <w:jc w:val="right"/>
              <w:rPr>
                <w:rFonts w:cs="Arial"/>
                <w:color w:val="000000"/>
                <w:szCs w:val="22"/>
                <w:lang w:val="es-CO" w:eastAsia="es-CO"/>
              </w:rPr>
            </w:pPr>
            <w:r w:rsidRPr="00D65FB7">
              <w:rPr>
                <w:rFonts w:cs="Arial"/>
                <w:color w:val="000000"/>
                <w:szCs w:val="22"/>
                <w:lang w:val="es-CO" w:eastAsia="es-CO"/>
              </w:rPr>
              <w:t>0,356</w:t>
            </w:r>
          </w:p>
        </w:tc>
        <w:tc>
          <w:tcPr>
            <w:tcW w:w="1065" w:type="dxa"/>
            <w:tcBorders>
              <w:top w:val="nil"/>
              <w:left w:val="nil"/>
              <w:bottom w:val="single" w:sz="8" w:space="0" w:color="auto"/>
              <w:right w:val="single" w:sz="8" w:space="0" w:color="auto"/>
            </w:tcBorders>
            <w:shd w:val="clear" w:color="auto" w:fill="auto"/>
            <w:noWrap/>
            <w:vAlign w:val="bottom"/>
            <w:hideMark/>
          </w:tcPr>
          <w:p w14:paraId="1E1B3010" w14:textId="77777777" w:rsidR="00D65FB7" w:rsidRPr="00D65FB7" w:rsidRDefault="00D65FB7" w:rsidP="00D65FB7">
            <w:pPr>
              <w:ind w:left="0"/>
              <w:rPr>
                <w:rFonts w:cs="Arial"/>
                <w:color w:val="000000"/>
                <w:szCs w:val="22"/>
                <w:lang w:val="es-CO" w:eastAsia="es-CO"/>
              </w:rPr>
            </w:pPr>
            <w:r w:rsidRPr="00D65FB7">
              <w:rPr>
                <w:rFonts w:cs="Arial"/>
                <w:color w:val="000000"/>
                <w:szCs w:val="22"/>
                <w:lang w:val="es-CO" w:eastAsia="es-CO"/>
              </w:rPr>
              <w:t>Fondo</w:t>
            </w:r>
          </w:p>
        </w:tc>
      </w:tr>
      <w:tr w:rsidR="00D65FB7" w:rsidRPr="00D65FB7" w14:paraId="4CCB11D1" w14:textId="77777777" w:rsidTr="00D65FB7">
        <w:trPr>
          <w:trHeight w:val="300"/>
          <w:jc w:val="center"/>
        </w:trPr>
        <w:tc>
          <w:tcPr>
            <w:tcW w:w="2611" w:type="dxa"/>
            <w:vMerge w:val="restart"/>
            <w:tcBorders>
              <w:top w:val="nil"/>
              <w:left w:val="single" w:sz="8" w:space="0" w:color="auto"/>
              <w:bottom w:val="single" w:sz="8" w:space="0" w:color="000000"/>
              <w:right w:val="single" w:sz="8" w:space="0" w:color="auto"/>
            </w:tcBorders>
            <w:shd w:val="clear" w:color="auto" w:fill="auto"/>
            <w:vAlign w:val="bottom"/>
            <w:hideMark/>
          </w:tcPr>
          <w:p w14:paraId="3479FD64" w14:textId="77777777" w:rsidR="00D65FB7" w:rsidRPr="00D65FB7" w:rsidRDefault="00D65FB7" w:rsidP="00D65FB7">
            <w:pPr>
              <w:ind w:left="0"/>
              <w:jc w:val="center"/>
              <w:rPr>
                <w:rFonts w:cs="Arial"/>
                <w:b/>
                <w:bCs/>
                <w:color w:val="000000"/>
                <w:szCs w:val="22"/>
                <w:lang w:val="es-CO" w:eastAsia="es-CO"/>
              </w:rPr>
            </w:pPr>
            <w:r w:rsidRPr="00D65FB7">
              <w:rPr>
                <w:rFonts w:cs="Arial"/>
                <w:b/>
                <w:bCs/>
                <w:color w:val="000000"/>
                <w:szCs w:val="22"/>
                <w:lang w:val="es-CO" w:eastAsia="es-CO"/>
              </w:rPr>
              <w:t xml:space="preserve">Módulo seccional cuaderna maestra </w:t>
            </w:r>
          </w:p>
        </w:tc>
        <w:tc>
          <w:tcPr>
            <w:tcW w:w="1654" w:type="dxa"/>
            <w:tcBorders>
              <w:top w:val="nil"/>
              <w:left w:val="nil"/>
              <w:bottom w:val="single" w:sz="4" w:space="0" w:color="auto"/>
              <w:right w:val="single" w:sz="4" w:space="0" w:color="auto"/>
            </w:tcBorders>
            <w:shd w:val="clear" w:color="auto" w:fill="auto"/>
            <w:noWrap/>
            <w:vAlign w:val="bottom"/>
            <w:hideMark/>
          </w:tcPr>
          <w:p w14:paraId="46FAAE4F" w14:textId="77777777" w:rsidR="00D65FB7" w:rsidRPr="00D65FB7" w:rsidRDefault="00D65FB7" w:rsidP="00D65FB7">
            <w:pPr>
              <w:ind w:left="0"/>
              <w:rPr>
                <w:rFonts w:cs="Arial"/>
                <w:color w:val="000000"/>
                <w:szCs w:val="22"/>
                <w:lang w:val="es-CO" w:eastAsia="es-CO"/>
              </w:rPr>
            </w:pPr>
            <w:r w:rsidRPr="00D65FB7">
              <w:rPr>
                <w:rFonts w:cs="Arial"/>
                <w:color w:val="000000"/>
                <w:szCs w:val="22"/>
                <w:lang w:val="es-CO" w:eastAsia="es-CO"/>
              </w:rPr>
              <w:t>Smax(cm²-m)</w:t>
            </w:r>
          </w:p>
        </w:tc>
        <w:tc>
          <w:tcPr>
            <w:tcW w:w="850" w:type="dxa"/>
            <w:tcBorders>
              <w:top w:val="nil"/>
              <w:left w:val="nil"/>
              <w:bottom w:val="single" w:sz="4" w:space="0" w:color="auto"/>
              <w:right w:val="single" w:sz="4" w:space="0" w:color="auto"/>
            </w:tcBorders>
            <w:shd w:val="clear" w:color="auto" w:fill="auto"/>
            <w:noWrap/>
            <w:vAlign w:val="bottom"/>
            <w:hideMark/>
          </w:tcPr>
          <w:p w14:paraId="19FDE365" w14:textId="77777777" w:rsidR="00D65FB7" w:rsidRPr="00D65FB7" w:rsidRDefault="00D65FB7" w:rsidP="00D65FB7">
            <w:pPr>
              <w:ind w:left="0"/>
              <w:jc w:val="right"/>
              <w:rPr>
                <w:rFonts w:cs="Arial"/>
                <w:color w:val="000000"/>
                <w:szCs w:val="22"/>
                <w:lang w:val="es-CO" w:eastAsia="es-CO"/>
              </w:rPr>
            </w:pPr>
            <w:r w:rsidRPr="00D65FB7">
              <w:rPr>
                <w:rFonts w:cs="Arial"/>
                <w:color w:val="000000"/>
                <w:szCs w:val="22"/>
                <w:lang w:val="es-CO" w:eastAsia="es-CO"/>
              </w:rPr>
              <w:t>65,0</w:t>
            </w:r>
          </w:p>
        </w:tc>
        <w:tc>
          <w:tcPr>
            <w:tcW w:w="1065" w:type="dxa"/>
            <w:tcBorders>
              <w:top w:val="nil"/>
              <w:left w:val="nil"/>
              <w:bottom w:val="single" w:sz="4" w:space="0" w:color="auto"/>
              <w:right w:val="single" w:sz="8" w:space="0" w:color="auto"/>
            </w:tcBorders>
            <w:shd w:val="clear" w:color="auto" w:fill="auto"/>
            <w:noWrap/>
            <w:vAlign w:val="bottom"/>
            <w:hideMark/>
          </w:tcPr>
          <w:p w14:paraId="3C09533D" w14:textId="77777777" w:rsidR="00D65FB7" w:rsidRPr="00D65FB7" w:rsidRDefault="00D65FB7" w:rsidP="00D65FB7">
            <w:pPr>
              <w:ind w:left="0"/>
              <w:rPr>
                <w:rFonts w:cs="Arial"/>
                <w:color w:val="000000"/>
                <w:szCs w:val="22"/>
                <w:lang w:val="es-CO" w:eastAsia="es-CO"/>
              </w:rPr>
            </w:pPr>
            <w:r w:rsidRPr="00D65FB7">
              <w:rPr>
                <w:rFonts w:cs="Arial"/>
                <w:color w:val="000000"/>
                <w:szCs w:val="22"/>
                <w:lang w:val="es-CO" w:eastAsia="es-CO"/>
              </w:rPr>
              <w:t xml:space="preserve">Cubierta </w:t>
            </w:r>
          </w:p>
        </w:tc>
      </w:tr>
      <w:tr w:rsidR="00D65FB7" w:rsidRPr="00D65FB7" w14:paraId="64564DF4" w14:textId="77777777" w:rsidTr="00D65FB7">
        <w:trPr>
          <w:trHeight w:val="300"/>
          <w:jc w:val="center"/>
        </w:trPr>
        <w:tc>
          <w:tcPr>
            <w:tcW w:w="2611" w:type="dxa"/>
            <w:vMerge/>
            <w:tcBorders>
              <w:top w:val="nil"/>
              <w:left w:val="single" w:sz="8" w:space="0" w:color="auto"/>
              <w:bottom w:val="single" w:sz="8" w:space="0" w:color="000000"/>
              <w:right w:val="single" w:sz="8" w:space="0" w:color="auto"/>
            </w:tcBorders>
            <w:vAlign w:val="center"/>
            <w:hideMark/>
          </w:tcPr>
          <w:p w14:paraId="257763C8" w14:textId="77777777" w:rsidR="00D65FB7" w:rsidRPr="00D65FB7" w:rsidRDefault="00D65FB7" w:rsidP="00D65FB7">
            <w:pPr>
              <w:ind w:left="0"/>
              <w:rPr>
                <w:rFonts w:cs="Arial"/>
                <w:color w:val="000000"/>
                <w:szCs w:val="22"/>
                <w:lang w:val="es-CO" w:eastAsia="es-CO"/>
              </w:rPr>
            </w:pPr>
          </w:p>
        </w:tc>
        <w:tc>
          <w:tcPr>
            <w:tcW w:w="1654" w:type="dxa"/>
            <w:tcBorders>
              <w:top w:val="nil"/>
              <w:left w:val="nil"/>
              <w:bottom w:val="single" w:sz="8" w:space="0" w:color="auto"/>
              <w:right w:val="single" w:sz="4" w:space="0" w:color="auto"/>
            </w:tcBorders>
            <w:shd w:val="clear" w:color="auto" w:fill="auto"/>
            <w:noWrap/>
            <w:vAlign w:val="bottom"/>
            <w:hideMark/>
          </w:tcPr>
          <w:p w14:paraId="703BB5DD" w14:textId="77777777" w:rsidR="00D65FB7" w:rsidRPr="00D65FB7" w:rsidRDefault="00D65FB7" w:rsidP="00D65FB7">
            <w:pPr>
              <w:ind w:left="0"/>
              <w:rPr>
                <w:rFonts w:cs="Arial"/>
                <w:color w:val="000000"/>
                <w:szCs w:val="22"/>
                <w:lang w:val="es-CO" w:eastAsia="es-CO"/>
              </w:rPr>
            </w:pPr>
            <w:r w:rsidRPr="00D65FB7">
              <w:rPr>
                <w:rFonts w:cs="Arial"/>
                <w:color w:val="000000"/>
                <w:szCs w:val="22"/>
                <w:lang w:val="es-CO" w:eastAsia="es-CO"/>
              </w:rPr>
              <w:t>Smin(cm²-m)</w:t>
            </w:r>
          </w:p>
        </w:tc>
        <w:tc>
          <w:tcPr>
            <w:tcW w:w="850" w:type="dxa"/>
            <w:tcBorders>
              <w:top w:val="nil"/>
              <w:left w:val="nil"/>
              <w:bottom w:val="single" w:sz="8" w:space="0" w:color="auto"/>
              <w:right w:val="single" w:sz="4" w:space="0" w:color="auto"/>
            </w:tcBorders>
            <w:shd w:val="clear" w:color="auto" w:fill="auto"/>
            <w:noWrap/>
            <w:vAlign w:val="bottom"/>
            <w:hideMark/>
          </w:tcPr>
          <w:p w14:paraId="3DBCC0B1" w14:textId="77777777" w:rsidR="00D65FB7" w:rsidRPr="00D65FB7" w:rsidRDefault="00D65FB7" w:rsidP="00D65FB7">
            <w:pPr>
              <w:ind w:left="0"/>
              <w:jc w:val="right"/>
              <w:rPr>
                <w:rFonts w:cs="Arial"/>
                <w:color w:val="000000"/>
                <w:szCs w:val="22"/>
                <w:lang w:val="es-CO" w:eastAsia="es-CO"/>
              </w:rPr>
            </w:pPr>
            <w:r w:rsidRPr="00D65FB7">
              <w:rPr>
                <w:rFonts w:cs="Arial"/>
                <w:color w:val="000000"/>
                <w:szCs w:val="22"/>
                <w:lang w:val="es-CO" w:eastAsia="es-CO"/>
              </w:rPr>
              <w:t>154,23</w:t>
            </w:r>
          </w:p>
        </w:tc>
        <w:tc>
          <w:tcPr>
            <w:tcW w:w="1065" w:type="dxa"/>
            <w:tcBorders>
              <w:top w:val="nil"/>
              <w:left w:val="nil"/>
              <w:bottom w:val="single" w:sz="8" w:space="0" w:color="auto"/>
              <w:right w:val="single" w:sz="8" w:space="0" w:color="auto"/>
            </w:tcBorders>
            <w:shd w:val="clear" w:color="auto" w:fill="auto"/>
            <w:noWrap/>
            <w:vAlign w:val="bottom"/>
            <w:hideMark/>
          </w:tcPr>
          <w:p w14:paraId="0D39253D" w14:textId="77777777" w:rsidR="00D65FB7" w:rsidRPr="00D65FB7" w:rsidRDefault="00D65FB7" w:rsidP="00D65FB7">
            <w:pPr>
              <w:ind w:left="0"/>
              <w:rPr>
                <w:rFonts w:cs="Arial"/>
                <w:color w:val="000000"/>
                <w:szCs w:val="22"/>
                <w:lang w:val="es-CO" w:eastAsia="es-CO"/>
              </w:rPr>
            </w:pPr>
            <w:r w:rsidRPr="00D65FB7">
              <w:rPr>
                <w:rFonts w:cs="Arial"/>
                <w:color w:val="000000"/>
                <w:szCs w:val="22"/>
                <w:lang w:val="es-CO" w:eastAsia="es-CO"/>
              </w:rPr>
              <w:t>Fondo</w:t>
            </w:r>
          </w:p>
        </w:tc>
      </w:tr>
    </w:tbl>
    <w:p w14:paraId="7ED9BDC3" w14:textId="77777777" w:rsidR="00D65FB7" w:rsidRPr="0032216C" w:rsidRDefault="00D65FB7" w:rsidP="0032216C">
      <w:pPr>
        <w:jc w:val="center"/>
      </w:pPr>
    </w:p>
    <w:p w14:paraId="0AAE48FF" w14:textId="77777777" w:rsidR="00526EAC" w:rsidRDefault="00526EAC" w:rsidP="00526EAC">
      <w:pPr>
        <w:jc w:val="both"/>
      </w:pPr>
    </w:p>
    <w:p w14:paraId="5ADE18A3" w14:textId="7BC89475" w:rsidR="0032216C" w:rsidRPr="001C5E86" w:rsidRDefault="006126D9" w:rsidP="001C5E86">
      <w:pPr>
        <w:jc w:val="center"/>
      </w:pPr>
      <w:r>
        <w:rPr>
          <w:noProof/>
          <w:lang w:val="en-US" w:eastAsia="en-US"/>
        </w:rPr>
        <w:drawing>
          <wp:inline distT="0" distB="0" distL="0" distR="0" wp14:anchorId="4D5F9BCE" wp14:editId="67E91589">
            <wp:extent cx="4751602" cy="2986979"/>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5802" cy="3014764"/>
                    </a:xfrm>
                    <a:prstGeom prst="rect">
                      <a:avLst/>
                    </a:prstGeom>
                  </pic:spPr>
                </pic:pic>
              </a:graphicData>
            </a:graphic>
          </wp:inline>
        </w:drawing>
      </w:r>
    </w:p>
    <w:p w14:paraId="11660CD3" w14:textId="4C39F17B" w:rsidR="00184B43" w:rsidRDefault="00184B43" w:rsidP="0032216C">
      <w:pPr>
        <w:jc w:val="center"/>
        <w:rPr>
          <w:noProof/>
          <w:lang w:val="es-CO" w:eastAsia="es-CO"/>
        </w:rPr>
      </w:pPr>
    </w:p>
    <w:p w14:paraId="4C61EBC5" w14:textId="7949D51E" w:rsidR="0032216C" w:rsidRDefault="0032216C" w:rsidP="0032216C">
      <w:pPr>
        <w:jc w:val="center"/>
        <w:rPr>
          <w:noProof/>
          <w:lang w:val="es-CO" w:eastAsia="es-CO"/>
        </w:rPr>
      </w:pPr>
      <w:r w:rsidRPr="0032216C">
        <w:rPr>
          <w:b/>
          <w:noProof/>
          <w:lang w:val="es-CO" w:eastAsia="es-CO"/>
        </w:rPr>
        <w:t xml:space="preserve">Figura </w:t>
      </w:r>
      <w:r w:rsidR="006126D9">
        <w:rPr>
          <w:b/>
          <w:noProof/>
          <w:lang w:val="es-CO" w:eastAsia="es-CO"/>
        </w:rPr>
        <w:t>6</w:t>
      </w:r>
      <w:r w:rsidRPr="0032216C">
        <w:rPr>
          <w:b/>
          <w:noProof/>
          <w:lang w:val="es-CO" w:eastAsia="es-CO"/>
        </w:rPr>
        <w:t>:</w:t>
      </w:r>
      <w:r>
        <w:rPr>
          <w:noProof/>
          <w:lang w:val="es-CO" w:eastAsia="es-CO"/>
        </w:rPr>
        <w:t xml:space="preserve"> Cuaderna maestra </w:t>
      </w:r>
      <w:r w:rsidR="00C05DD8">
        <w:rPr>
          <w:noProof/>
          <w:lang w:val="es-CO" w:eastAsia="es-CO"/>
        </w:rPr>
        <w:t>[5]</w:t>
      </w:r>
    </w:p>
    <w:p w14:paraId="7652F7D7" w14:textId="77777777" w:rsidR="00282A35" w:rsidRDefault="00282A35" w:rsidP="0032216C">
      <w:pPr>
        <w:jc w:val="center"/>
        <w:rPr>
          <w:noProof/>
          <w:lang w:val="es-CO" w:eastAsia="es-CO"/>
        </w:rPr>
      </w:pPr>
    </w:p>
    <w:p w14:paraId="67FAE0A6" w14:textId="77777777" w:rsidR="00282A35" w:rsidRDefault="00282A35" w:rsidP="0032216C">
      <w:pPr>
        <w:jc w:val="center"/>
        <w:rPr>
          <w:noProof/>
          <w:lang w:val="es-CO" w:eastAsia="es-CO"/>
        </w:rPr>
      </w:pPr>
    </w:p>
    <w:p w14:paraId="1E892FBA" w14:textId="6FB94123" w:rsidR="00282A35" w:rsidRDefault="00282A35" w:rsidP="00282A35">
      <w:pPr>
        <w:jc w:val="both"/>
        <w:rPr>
          <w:noProof/>
          <w:lang w:val="es-CO" w:eastAsia="es-CO"/>
        </w:rPr>
      </w:pPr>
      <w:r>
        <w:rPr>
          <w:noProof/>
          <w:lang w:val="es-CO" w:eastAsia="es-CO"/>
        </w:rPr>
        <w:t>El módulo de sección mínimo requerido por la norma de ABS Rules for Building and Classing y definido en la sección 7.</w:t>
      </w:r>
      <w:r w:rsidR="0059556E">
        <w:rPr>
          <w:noProof/>
          <w:lang w:val="es-CO" w:eastAsia="es-CO"/>
        </w:rPr>
        <w:t>6</w:t>
      </w:r>
      <w:r w:rsidR="001806E5">
        <w:rPr>
          <w:noProof/>
          <w:lang w:val="es-CO" w:eastAsia="es-CO"/>
        </w:rPr>
        <w:t xml:space="preserve"> de este documento</w:t>
      </w:r>
      <w:r>
        <w:rPr>
          <w:noProof/>
          <w:lang w:val="es-CO" w:eastAsia="es-CO"/>
        </w:rPr>
        <w:t xml:space="preserve"> es resumido a continuación [ver tabla 6].</w:t>
      </w:r>
      <w:r w:rsidR="00EB0BE9">
        <w:rPr>
          <w:noProof/>
          <w:lang w:val="es-CO" w:eastAsia="es-CO"/>
        </w:rPr>
        <w:t xml:space="preserve"> Se tiene un módulo de sección mínimo sobre la fibra externa en cubierta y es este valor el </w:t>
      </w:r>
      <w:r w:rsidR="001806E5">
        <w:rPr>
          <w:noProof/>
          <w:lang w:val="es-CO" w:eastAsia="es-CO"/>
        </w:rPr>
        <w:t>definido</w:t>
      </w:r>
      <w:r w:rsidR="00EB0BE9">
        <w:rPr>
          <w:noProof/>
          <w:lang w:val="es-CO" w:eastAsia="es-CO"/>
        </w:rPr>
        <w:t xml:space="preserve"> como crítico. En este cálculo se incluyen refuerzos secundarios</w:t>
      </w:r>
      <w:r w:rsidR="001C5E86">
        <w:rPr>
          <w:noProof/>
          <w:lang w:val="es-CO" w:eastAsia="es-CO"/>
        </w:rPr>
        <w:t>.</w:t>
      </w:r>
    </w:p>
    <w:p w14:paraId="34882543" w14:textId="77777777" w:rsidR="0010027E" w:rsidRDefault="0010027E" w:rsidP="006126D9">
      <w:pPr>
        <w:ind w:left="0"/>
        <w:jc w:val="both"/>
        <w:rPr>
          <w:noProof/>
          <w:lang w:val="es-CO" w:eastAsia="es-CO"/>
        </w:rPr>
      </w:pPr>
    </w:p>
    <w:p w14:paraId="79D8848A" w14:textId="77777777" w:rsidR="00282A35" w:rsidRDefault="00282A35" w:rsidP="00EB0BE9">
      <w:pPr>
        <w:ind w:left="0"/>
        <w:jc w:val="both"/>
        <w:rPr>
          <w:noProof/>
          <w:lang w:val="es-CO" w:eastAsia="es-CO"/>
        </w:rPr>
      </w:pPr>
    </w:p>
    <w:p w14:paraId="13A06FF7" w14:textId="24A7AD27" w:rsidR="00282A35" w:rsidRDefault="00282A35" w:rsidP="00282A35">
      <w:pPr>
        <w:pStyle w:val="Prrafodelista"/>
        <w:ind w:left="432"/>
        <w:jc w:val="center"/>
      </w:pPr>
      <w:r w:rsidRPr="004550DB">
        <w:rPr>
          <w:b/>
        </w:rPr>
        <w:t>T</w:t>
      </w:r>
      <w:r>
        <w:rPr>
          <w:b/>
        </w:rPr>
        <w:t>abla 6</w:t>
      </w:r>
      <w:r w:rsidRPr="004550DB">
        <w:rPr>
          <w:b/>
        </w:rPr>
        <w:t>:</w:t>
      </w:r>
      <w:r>
        <w:t xml:space="preserve"> Módulo de sección mínimo</w:t>
      </w:r>
    </w:p>
    <w:p w14:paraId="0345B7C5" w14:textId="77777777" w:rsidR="00282A35" w:rsidRPr="00282A35" w:rsidRDefault="00282A35" w:rsidP="00282A35">
      <w:pPr>
        <w:pStyle w:val="Prrafodelista"/>
        <w:ind w:left="432"/>
        <w:jc w:val="center"/>
      </w:pPr>
    </w:p>
    <w:tbl>
      <w:tblPr>
        <w:tblStyle w:val="Tablaconcuadrcula"/>
        <w:tblW w:w="0" w:type="auto"/>
        <w:tblInd w:w="2430" w:type="dxa"/>
        <w:tblLook w:val="04A0" w:firstRow="1" w:lastRow="0" w:firstColumn="1" w:lastColumn="0" w:noHBand="0" w:noVBand="1"/>
      </w:tblPr>
      <w:tblGrid>
        <w:gridCol w:w="3822"/>
        <w:gridCol w:w="1843"/>
      </w:tblGrid>
      <w:tr w:rsidR="00282A35" w14:paraId="39CA4DCB" w14:textId="77777777" w:rsidTr="00EB0BE9">
        <w:trPr>
          <w:trHeight w:val="393"/>
        </w:trPr>
        <w:tc>
          <w:tcPr>
            <w:tcW w:w="3822" w:type="dxa"/>
          </w:tcPr>
          <w:p w14:paraId="4F179CC7" w14:textId="7D98D3DD" w:rsidR="00282A35" w:rsidRPr="00EB0BE9" w:rsidRDefault="00282A35" w:rsidP="00184B43">
            <w:pPr>
              <w:ind w:left="0"/>
              <w:jc w:val="both"/>
              <w:rPr>
                <w:b/>
                <w:noProof/>
                <w:lang w:val="es-CO" w:eastAsia="es-CO"/>
              </w:rPr>
            </w:pPr>
            <w:r w:rsidRPr="00EB0BE9">
              <w:rPr>
                <w:b/>
                <w:noProof/>
                <w:lang w:val="es-CO" w:eastAsia="es-CO"/>
              </w:rPr>
              <w:t>Módulo de sección mínimo</w:t>
            </w:r>
            <w:r w:rsidR="001C5E86">
              <w:rPr>
                <w:b/>
                <w:noProof/>
                <w:lang w:val="es-CO" w:eastAsia="es-CO"/>
              </w:rPr>
              <w:t xml:space="preserve"> requerido </w:t>
            </w:r>
            <w:r w:rsidR="005A36CD">
              <w:rPr>
                <w:b/>
                <w:noProof/>
                <w:lang w:val="es-CO" w:eastAsia="es-CO"/>
              </w:rPr>
              <w:t>(sección 7.6)</w:t>
            </w:r>
          </w:p>
        </w:tc>
        <w:tc>
          <w:tcPr>
            <w:tcW w:w="1843" w:type="dxa"/>
          </w:tcPr>
          <w:p w14:paraId="57E65150" w14:textId="1C20A0CD" w:rsidR="00282A35" w:rsidRPr="00EB0BE9" w:rsidRDefault="00EB0BE9" w:rsidP="00184B43">
            <w:pPr>
              <w:ind w:left="0"/>
              <w:jc w:val="both"/>
              <w:rPr>
                <w:noProof/>
                <w:lang w:val="es-CO" w:eastAsia="es-CO"/>
              </w:rPr>
            </w:pPr>
            <w:r>
              <w:rPr>
                <w:noProof/>
                <w:lang w:val="es-CO" w:eastAsia="es-CO"/>
              </w:rPr>
              <w:t>2</w:t>
            </w:r>
            <w:r w:rsidR="001C5E86">
              <w:rPr>
                <w:noProof/>
                <w:lang w:val="es-CO" w:eastAsia="es-CO"/>
              </w:rPr>
              <w:t>5,45</w:t>
            </w:r>
            <w:r>
              <w:rPr>
                <w:noProof/>
                <w:lang w:val="es-CO" w:eastAsia="es-CO"/>
              </w:rPr>
              <w:t xml:space="preserve"> cm</w:t>
            </w:r>
            <w:r>
              <w:rPr>
                <w:noProof/>
                <w:vertAlign w:val="superscript"/>
                <w:lang w:val="es-CO" w:eastAsia="es-CO"/>
              </w:rPr>
              <w:t>2</w:t>
            </w:r>
            <w:r>
              <w:rPr>
                <w:noProof/>
                <w:lang w:val="es-CO" w:eastAsia="es-CO"/>
              </w:rPr>
              <w:t>-m</w:t>
            </w:r>
          </w:p>
        </w:tc>
      </w:tr>
      <w:tr w:rsidR="00282A35" w14:paraId="7AEB61E0" w14:textId="77777777" w:rsidTr="00EB0BE9">
        <w:trPr>
          <w:trHeight w:val="393"/>
        </w:trPr>
        <w:tc>
          <w:tcPr>
            <w:tcW w:w="3822" w:type="dxa"/>
          </w:tcPr>
          <w:p w14:paraId="21173585" w14:textId="1B7D2890" w:rsidR="00282A35" w:rsidRPr="005A36CD" w:rsidRDefault="00282A35" w:rsidP="00184B43">
            <w:pPr>
              <w:ind w:left="0"/>
              <w:jc w:val="both"/>
              <w:rPr>
                <w:b/>
                <w:noProof/>
                <w:lang w:val="es-CO" w:eastAsia="es-CO"/>
              </w:rPr>
            </w:pPr>
            <w:r w:rsidRPr="00EB0BE9">
              <w:rPr>
                <w:b/>
                <w:noProof/>
                <w:lang w:val="es-CO" w:eastAsia="es-CO"/>
              </w:rPr>
              <w:t>S</w:t>
            </w:r>
            <w:r w:rsidR="00EB0BE9">
              <w:rPr>
                <w:b/>
                <w:noProof/>
                <w:vertAlign w:val="subscript"/>
                <w:lang w:val="es-CO" w:eastAsia="es-CO"/>
              </w:rPr>
              <w:t>min</w:t>
            </w:r>
            <w:r w:rsidR="005A36CD">
              <w:rPr>
                <w:b/>
                <w:noProof/>
                <w:vertAlign w:val="subscript"/>
                <w:lang w:val="es-CO" w:eastAsia="es-CO"/>
              </w:rPr>
              <w:t xml:space="preserve"> </w:t>
            </w:r>
            <w:r w:rsidR="00D1235B">
              <w:rPr>
                <w:b/>
                <w:noProof/>
                <w:lang w:val="es-CO" w:eastAsia="es-CO"/>
              </w:rPr>
              <w:t>resultante</w:t>
            </w:r>
          </w:p>
        </w:tc>
        <w:tc>
          <w:tcPr>
            <w:tcW w:w="1843" w:type="dxa"/>
          </w:tcPr>
          <w:p w14:paraId="126D01D1" w14:textId="1A8E44B4" w:rsidR="00282A35" w:rsidRDefault="001C5E86" w:rsidP="00184B43">
            <w:pPr>
              <w:ind w:left="0"/>
              <w:jc w:val="both"/>
              <w:rPr>
                <w:noProof/>
                <w:lang w:val="es-CO" w:eastAsia="es-CO"/>
              </w:rPr>
            </w:pPr>
            <w:r>
              <w:rPr>
                <w:noProof/>
                <w:lang w:val="es-CO" w:eastAsia="es-CO"/>
              </w:rPr>
              <w:t>65,0</w:t>
            </w:r>
            <w:r w:rsidR="00EB0BE9">
              <w:rPr>
                <w:noProof/>
                <w:lang w:val="es-CO" w:eastAsia="es-CO"/>
              </w:rPr>
              <w:t xml:space="preserve"> cm</w:t>
            </w:r>
            <w:r w:rsidR="00EB0BE9">
              <w:rPr>
                <w:noProof/>
                <w:vertAlign w:val="superscript"/>
                <w:lang w:val="es-CO" w:eastAsia="es-CO"/>
              </w:rPr>
              <w:t>2</w:t>
            </w:r>
            <w:r w:rsidR="00EB0BE9">
              <w:rPr>
                <w:noProof/>
                <w:lang w:val="es-CO" w:eastAsia="es-CO"/>
              </w:rPr>
              <w:t>-m</w:t>
            </w:r>
          </w:p>
        </w:tc>
      </w:tr>
      <w:tr w:rsidR="00282A35" w14:paraId="391CFA2D" w14:textId="77777777" w:rsidTr="00EB0BE9">
        <w:trPr>
          <w:trHeight w:val="393"/>
        </w:trPr>
        <w:tc>
          <w:tcPr>
            <w:tcW w:w="3822" w:type="dxa"/>
          </w:tcPr>
          <w:p w14:paraId="00515E2A" w14:textId="27B65AC1" w:rsidR="00282A35" w:rsidRPr="00EB0BE9" w:rsidRDefault="00282A35" w:rsidP="00184B43">
            <w:pPr>
              <w:ind w:left="0"/>
              <w:jc w:val="both"/>
              <w:rPr>
                <w:b/>
                <w:noProof/>
                <w:lang w:val="es-CO" w:eastAsia="es-CO"/>
              </w:rPr>
            </w:pPr>
            <w:r w:rsidRPr="00EB0BE9">
              <w:rPr>
                <w:b/>
                <w:noProof/>
                <w:lang w:val="es-CO" w:eastAsia="es-CO"/>
              </w:rPr>
              <w:t>F.S</w:t>
            </w:r>
          </w:p>
        </w:tc>
        <w:tc>
          <w:tcPr>
            <w:tcW w:w="1843" w:type="dxa"/>
          </w:tcPr>
          <w:p w14:paraId="4C963285" w14:textId="61BBA6B5" w:rsidR="00282A35" w:rsidRDefault="006126D9" w:rsidP="00184B43">
            <w:pPr>
              <w:ind w:left="0"/>
              <w:jc w:val="both"/>
              <w:rPr>
                <w:noProof/>
                <w:lang w:val="es-CO" w:eastAsia="es-CO"/>
              </w:rPr>
            </w:pPr>
            <w:r>
              <w:rPr>
                <w:noProof/>
                <w:lang w:val="es-CO" w:eastAsia="es-CO"/>
              </w:rPr>
              <w:t>2</w:t>
            </w:r>
            <w:r w:rsidR="00EB0BE9">
              <w:rPr>
                <w:noProof/>
                <w:lang w:val="es-CO" w:eastAsia="es-CO"/>
              </w:rPr>
              <w:t>.5</w:t>
            </w:r>
            <w:r>
              <w:rPr>
                <w:noProof/>
                <w:lang w:val="es-CO" w:eastAsia="es-CO"/>
              </w:rPr>
              <w:t>5</w:t>
            </w:r>
          </w:p>
        </w:tc>
      </w:tr>
    </w:tbl>
    <w:p w14:paraId="62F444DD" w14:textId="321960C8" w:rsidR="00F04FBD" w:rsidRDefault="00F04FBD">
      <w:pPr>
        <w:ind w:left="0"/>
        <w:rPr>
          <w:b/>
          <w:lang w:val="es-CO"/>
        </w:rPr>
      </w:pPr>
    </w:p>
    <w:p w14:paraId="12A2A60F" w14:textId="04C95948" w:rsidR="001B134C" w:rsidRDefault="001B134C">
      <w:pPr>
        <w:ind w:left="0"/>
        <w:rPr>
          <w:b/>
          <w:lang w:val="es-CO"/>
        </w:rPr>
      </w:pPr>
    </w:p>
    <w:p w14:paraId="3B72CBBD" w14:textId="77777777" w:rsidR="001B134C" w:rsidRDefault="001B134C">
      <w:pPr>
        <w:ind w:left="0"/>
        <w:rPr>
          <w:b/>
          <w:lang w:val="es-CO"/>
        </w:rPr>
      </w:pPr>
    </w:p>
    <w:p w14:paraId="0C8B70D8" w14:textId="77777777" w:rsidR="00DD65CB" w:rsidRDefault="007C700C" w:rsidP="0055658D">
      <w:pPr>
        <w:pStyle w:val="Ttulo1"/>
        <w:numPr>
          <w:ilvl w:val="0"/>
          <w:numId w:val="1"/>
        </w:numPr>
        <w:ind w:left="851" w:hanging="851"/>
      </w:pPr>
      <w:bookmarkStart w:id="10" w:name="_Toc441239562"/>
      <w:r w:rsidRPr="00F119B3">
        <w:t>CONCLUSIONES Y RECOMENDACIONES</w:t>
      </w:r>
      <w:bookmarkEnd w:id="10"/>
      <w:r w:rsidR="00DD65CB">
        <w:t xml:space="preserve"> </w:t>
      </w:r>
    </w:p>
    <w:p w14:paraId="5C74D32D" w14:textId="77777777" w:rsidR="006B44E5" w:rsidRDefault="006B44E5" w:rsidP="006B44E5"/>
    <w:p w14:paraId="6D10633D" w14:textId="39F9B6C8" w:rsidR="0044685D" w:rsidRPr="00EE10A9" w:rsidRDefault="001806E5" w:rsidP="00C1028E">
      <w:pPr>
        <w:pStyle w:val="Prrafodelista"/>
        <w:numPr>
          <w:ilvl w:val="0"/>
          <w:numId w:val="30"/>
        </w:numPr>
        <w:jc w:val="both"/>
        <w:rPr>
          <w:rFonts w:cs="Arial"/>
        </w:rPr>
      </w:pPr>
      <w:r w:rsidRPr="00C1028E">
        <w:rPr>
          <w:rFonts w:cs="Arial"/>
        </w:rPr>
        <w:t xml:space="preserve">Los paneles y refuerzos seleccionados cumplen con los requisitos solicitados por las normas </w:t>
      </w:r>
      <w:r w:rsidR="00C1028E" w:rsidRPr="00C1028E">
        <w:t>ISO 12215-5 “Construcción de casco y escantillones Parte 5” y ABS “High Speed Craft – Part 3: Hull Construction and Equipment”</w:t>
      </w:r>
      <w:r w:rsidR="00C1028E">
        <w:t>.</w:t>
      </w:r>
    </w:p>
    <w:p w14:paraId="3BE5DD04" w14:textId="3B79367B" w:rsidR="00EE10A9" w:rsidRPr="005F0FD0" w:rsidRDefault="005F0FD0" w:rsidP="005F0FD0">
      <w:pPr>
        <w:pStyle w:val="Prrafodelista"/>
        <w:numPr>
          <w:ilvl w:val="0"/>
          <w:numId w:val="30"/>
        </w:numPr>
        <w:jc w:val="both"/>
        <w:rPr>
          <w:rFonts w:cs="Arial"/>
        </w:rPr>
      </w:pPr>
      <w:r>
        <w:t xml:space="preserve">Al comparar los requerimientos de ambos tipos de normas, se puede concluir en la gran mayoría de los casos, la normativa de ABS tiene un criterio de aceptación ligeramente más estricto que el solicitado por las normas ISO 12215-5. </w:t>
      </w:r>
    </w:p>
    <w:p w14:paraId="73954437" w14:textId="1F145F1F" w:rsidR="00973519" w:rsidRPr="00FB2736" w:rsidRDefault="00973519" w:rsidP="00C1028E">
      <w:pPr>
        <w:pStyle w:val="Prrafodelista"/>
        <w:numPr>
          <w:ilvl w:val="0"/>
          <w:numId w:val="30"/>
        </w:numPr>
        <w:jc w:val="both"/>
        <w:rPr>
          <w:rFonts w:cs="Arial"/>
        </w:rPr>
      </w:pPr>
      <w:r>
        <w:t xml:space="preserve">Los elementos longitudinales asociados a la cuaderna maestra </w:t>
      </w:r>
      <w:r w:rsidR="00FB2736">
        <w:t xml:space="preserve">superan con un factor de seguridad de </w:t>
      </w:r>
      <w:r w:rsidR="001C5E86">
        <w:t>2</w:t>
      </w:r>
      <w:r w:rsidR="00FB2736">
        <w:t>.5 el módulo de sección mínimo requerido.</w:t>
      </w:r>
    </w:p>
    <w:p w14:paraId="30EDA929" w14:textId="77777777" w:rsidR="00EE10A9" w:rsidRDefault="00EE10A9" w:rsidP="00EE10A9"/>
    <w:p w14:paraId="5412B757" w14:textId="77777777" w:rsidR="0044685D" w:rsidRPr="0044685D" w:rsidRDefault="0044685D" w:rsidP="00B71CDB">
      <w:pPr>
        <w:tabs>
          <w:tab w:val="left" w:pos="840"/>
        </w:tabs>
        <w:ind w:left="0" w:right="344"/>
        <w:jc w:val="both"/>
        <w:rPr>
          <w:rFonts w:cs="Arial"/>
        </w:rPr>
      </w:pPr>
    </w:p>
    <w:p w14:paraId="13363915" w14:textId="77777777" w:rsidR="00477DC4" w:rsidRPr="00477DC4" w:rsidRDefault="00477DC4" w:rsidP="00477DC4">
      <w:pPr>
        <w:tabs>
          <w:tab w:val="left" w:pos="840"/>
        </w:tabs>
        <w:ind w:right="344"/>
        <w:jc w:val="both"/>
        <w:rPr>
          <w:rFonts w:cs="Arial"/>
        </w:rPr>
      </w:pPr>
    </w:p>
    <w:p w14:paraId="3EEB8604" w14:textId="77777777" w:rsidR="00897BF5" w:rsidRDefault="00897BF5" w:rsidP="0055658D">
      <w:pPr>
        <w:pStyle w:val="Ttulo1"/>
        <w:numPr>
          <w:ilvl w:val="0"/>
          <w:numId w:val="1"/>
        </w:numPr>
        <w:ind w:left="851" w:hanging="851"/>
      </w:pPr>
      <w:bookmarkStart w:id="11" w:name="_Toc441239564"/>
      <w:r w:rsidRPr="00F119B3">
        <w:t>DOCUMENTOS DE REFERENCIA</w:t>
      </w:r>
      <w:bookmarkEnd w:id="11"/>
    </w:p>
    <w:p w14:paraId="2A576EE5" w14:textId="77777777" w:rsidR="00D359A5" w:rsidRPr="00D359A5" w:rsidRDefault="00D359A5" w:rsidP="00D359A5"/>
    <w:tbl>
      <w:tblPr>
        <w:tblStyle w:val="Tablaconcuadrcula"/>
        <w:tblW w:w="0" w:type="auto"/>
        <w:tblInd w:w="4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9013"/>
      </w:tblGrid>
      <w:tr w:rsidR="00936DE3" w:rsidRPr="00FB2736" w14:paraId="5F4A4CF8" w14:textId="77777777" w:rsidTr="00F41E24">
        <w:trPr>
          <w:trHeight w:val="455"/>
        </w:trPr>
        <w:tc>
          <w:tcPr>
            <w:tcW w:w="831" w:type="dxa"/>
          </w:tcPr>
          <w:p w14:paraId="0042B4D6" w14:textId="7FD3BFA9" w:rsidR="00936DE3" w:rsidRPr="003E6231" w:rsidRDefault="00936DE3" w:rsidP="00936DE3">
            <w:pPr>
              <w:ind w:left="0" w:right="346"/>
              <w:jc w:val="both"/>
              <w:rPr>
                <w:b/>
                <w:lang w:val="es-CO"/>
              </w:rPr>
            </w:pPr>
            <w:r w:rsidRPr="003E6231">
              <w:rPr>
                <w:b/>
                <w:lang w:val="es-CO"/>
              </w:rPr>
              <w:t>[1]</w:t>
            </w:r>
          </w:p>
        </w:tc>
        <w:tc>
          <w:tcPr>
            <w:tcW w:w="9013" w:type="dxa"/>
          </w:tcPr>
          <w:p w14:paraId="1A202C25" w14:textId="22F09A32" w:rsidR="00936DE3" w:rsidRPr="00FB2736" w:rsidRDefault="00FB2736" w:rsidP="00C44E72">
            <w:pPr>
              <w:autoSpaceDE w:val="0"/>
              <w:autoSpaceDN w:val="0"/>
              <w:adjustRightInd w:val="0"/>
              <w:ind w:left="0"/>
              <w:rPr>
                <w:rFonts w:cs="Arial"/>
                <w:lang w:val="en-US"/>
              </w:rPr>
            </w:pPr>
            <w:r w:rsidRPr="00FB2736">
              <w:rPr>
                <w:rFonts w:cs="Arial"/>
                <w:lang w:val="en-US"/>
              </w:rPr>
              <w:t xml:space="preserve">ABS. Rules for Building and Classing. </w:t>
            </w:r>
            <w:r w:rsidRPr="00FB2736">
              <w:rPr>
                <w:lang w:val="en-US"/>
              </w:rPr>
              <w:t xml:space="preserve">High Speed Craft – Part 3: Hull Construction and Equipment. July 2020. </w:t>
            </w:r>
          </w:p>
        </w:tc>
      </w:tr>
      <w:tr w:rsidR="00936DE3" w14:paraId="58ACF0C3" w14:textId="77777777" w:rsidTr="00F41E24">
        <w:trPr>
          <w:trHeight w:val="455"/>
        </w:trPr>
        <w:tc>
          <w:tcPr>
            <w:tcW w:w="831" w:type="dxa"/>
          </w:tcPr>
          <w:p w14:paraId="4077A541" w14:textId="713436A9" w:rsidR="00936DE3" w:rsidRPr="003E6231" w:rsidRDefault="00936DE3" w:rsidP="00936DE3">
            <w:pPr>
              <w:ind w:left="0" w:right="346"/>
              <w:jc w:val="both"/>
              <w:rPr>
                <w:b/>
                <w:lang w:val="es-CO"/>
              </w:rPr>
            </w:pPr>
            <w:r w:rsidRPr="003E6231">
              <w:rPr>
                <w:b/>
                <w:lang w:val="es-CO"/>
              </w:rPr>
              <w:t>[2]</w:t>
            </w:r>
          </w:p>
        </w:tc>
        <w:tc>
          <w:tcPr>
            <w:tcW w:w="9013" w:type="dxa"/>
          </w:tcPr>
          <w:p w14:paraId="490B7C50" w14:textId="3606BFE4" w:rsidR="00936DE3" w:rsidRPr="008F6747" w:rsidRDefault="008F6747" w:rsidP="00936DE3">
            <w:pPr>
              <w:ind w:left="0" w:right="346"/>
              <w:jc w:val="both"/>
              <w:rPr>
                <w:lang w:val="es-CO"/>
              </w:rPr>
            </w:pPr>
            <w:r w:rsidRPr="008F6747">
              <w:t>NTC-ISO 12215-5. Embarcaciones menores. Construcción de casco y escantillones Parte 5. 2018.</w:t>
            </w:r>
          </w:p>
        </w:tc>
      </w:tr>
      <w:tr w:rsidR="00381728" w14:paraId="0FE10BF5" w14:textId="77777777" w:rsidTr="00F41E24">
        <w:trPr>
          <w:trHeight w:val="455"/>
        </w:trPr>
        <w:tc>
          <w:tcPr>
            <w:tcW w:w="831" w:type="dxa"/>
          </w:tcPr>
          <w:p w14:paraId="0DEBBCB2" w14:textId="1328461A" w:rsidR="00381728" w:rsidRPr="003E6231" w:rsidRDefault="00381728" w:rsidP="00936DE3">
            <w:pPr>
              <w:ind w:left="0" w:right="346"/>
              <w:jc w:val="both"/>
              <w:rPr>
                <w:b/>
                <w:lang w:val="es-CO"/>
              </w:rPr>
            </w:pPr>
            <w:r>
              <w:rPr>
                <w:b/>
                <w:lang w:val="es-CO"/>
              </w:rPr>
              <w:t>[3]</w:t>
            </w:r>
          </w:p>
        </w:tc>
        <w:tc>
          <w:tcPr>
            <w:tcW w:w="9013" w:type="dxa"/>
          </w:tcPr>
          <w:p w14:paraId="27B2C29F" w14:textId="62A0F199" w:rsidR="00381728" w:rsidRDefault="00B4124E" w:rsidP="00936DE3">
            <w:pPr>
              <w:ind w:left="0" w:right="346"/>
              <w:jc w:val="both"/>
              <w:rPr>
                <w:lang w:val="es-CO"/>
              </w:rPr>
            </w:pPr>
            <w:r>
              <w:t xml:space="preserve">MC-4024-835-03 </w:t>
            </w:r>
            <w:r w:rsidR="00C05DD8">
              <w:t>Memoria de cálculo estructural</w:t>
            </w:r>
            <w:r w:rsidR="008F6747">
              <w:rPr>
                <w:lang w:val="es-CO"/>
              </w:rPr>
              <w:t xml:space="preserve"> ABS-ISO</w:t>
            </w:r>
            <w:r w:rsidR="00C05DD8">
              <w:rPr>
                <w:lang w:val="es-CO"/>
              </w:rPr>
              <w:t>.</w:t>
            </w:r>
          </w:p>
        </w:tc>
      </w:tr>
      <w:tr w:rsidR="00D87133" w:rsidRPr="002C2668" w14:paraId="3B13B5E5" w14:textId="77777777" w:rsidTr="00F41E24">
        <w:trPr>
          <w:trHeight w:val="455"/>
        </w:trPr>
        <w:tc>
          <w:tcPr>
            <w:tcW w:w="831" w:type="dxa"/>
          </w:tcPr>
          <w:p w14:paraId="3F748E9F" w14:textId="1EE12CB5" w:rsidR="00D87133" w:rsidRDefault="00D87133" w:rsidP="00936DE3">
            <w:pPr>
              <w:ind w:left="0" w:right="346"/>
              <w:jc w:val="both"/>
              <w:rPr>
                <w:b/>
                <w:lang w:val="es-CO"/>
              </w:rPr>
            </w:pPr>
            <w:r>
              <w:rPr>
                <w:b/>
                <w:lang w:val="es-CO"/>
              </w:rPr>
              <w:t>[4]</w:t>
            </w:r>
          </w:p>
        </w:tc>
        <w:tc>
          <w:tcPr>
            <w:tcW w:w="9013" w:type="dxa"/>
          </w:tcPr>
          <w:p w14:paraId="7590477E" w14:textId="5DA38AB3" w:rsidR="00D87133" w:rsidRPr="00FA1B10" w:rsidRDefault="00FA1B10" w:rsidP="00936DE3">
            <w:pPr>
              <w:ind w:left="0" w:right="346"/>
              <w:jc w:val="both"/>
              <w:rPr>
                <w:lang w:val="en-US"/>
              </w:rPr>
            </w:pPr>
            <w:r w:rsidRPr="00FA1B10">
              <w:rPr>
                <w:lang w:val="en-US"/>
              </w:rPr>
              <w:t>SSC-4</w:t>
            </w:r>
            <w:r w:rsidR="002C2668">
              <w:rPr>
                <w:lang w:val="en-US"/>
              </w:rPr>
              <w:t>39</w:t>
            </w:r>
            <w:r w:rsidRPr="00FA1B10">
              <w:rPr>
                <w:lang w:val="en-US"/>
              </w:rPr>
              <w:t xml:space="preserve"> </w:t>
            </w:r>
            <w:r w:rsidR="002C2668">
              <w:rPr>
                <w:lang w:val="en-US"/>
              </w:rPr>
              <w:t xml:space="preserve">Comparative structural Requirements </w:t>
            </w:r>
            <w:r w:rsidR="000F595D">
              <w:rPr>
                <w:lang w:val="en-US"/>
              </w:rPr>
              <w:t>for High Speed Crafts</w:t>
            </w:r>
            <w:r>
              <w:rPr>
                <w:lang w:val="en-US"/>
              </w:rPr>
              <w:t>. Ship Structure Comitte. 200</w:t>
            </w:r>
            <w:r w:rsidR="000F595D">
              <w:rPr>
                <w:lang w:val="en-US"/>
              </w:rPr>
              <w:t>5</w:t>
            </w:r>
            <w:r>
              <w:rPr>
                <w:lang w:val="en-US"/>
              </w:rPr>
              <w:t>.</w:t>
            </w:r>
          </w:p>
        </w:tc>
      </w:tr>
      <w:tr w:rsidR="00AC5BCE" w:rsidRPr="00FA1B10" w14:paraId="4DF33BAE" w14:textId="77777777" w:rsidTr="000F595D">
        <w:trPr>
          <w:trHeight w:val="545"/>
        </w:trPr>
        <w:tc>
          <w:tcPr>
            <w:tcW w:w="831" w:type="dxa"/>
          </w:tcPr>
          <w:p w14:paraId="61920C30" w14:textId="668393E4" w:rsidR="00AC5BCE" w:rsidRDefault="00AC5BCE" w:rsidP="00936DE3">
            <w:pPr>
              <w:ind w:left="0" w:right="346"/>
              <w:jc w:val="both"/>
              <w:rPr>
                <w:b/>
                <w:lang w:val="es-CO"/>
              </w:rPr>
            </w:pPr>
            <w:r>
              <w:rPr>
                <w:b/>
                <w:lang w:val="es-CO"/>
              </w:rPr>
              <w:t>[5]</w:t>
            </w:r>
          </w:p>
        </w:tc>
        <w:tc>
          <w:tcPr>
            <w:tcW w:w="9013" w:type="dxa"/>
          </w:tcPr>
          <w:p w14:paraId="3AEA6A0D" w14:textId="0B06CBA3" w:rsidR="00AC5BCE" w:rsidRPr="00B26E84" w:rsidRDefault="00B26E84" w:rsidP="00936DE3">
            <w:pPr>
              <w:ind w:left="0" w:right="346"/>
              <w:jc w:val="both"/>
              <w:rPr>
                <w:lang w:val="es-CO"/>
              </w:rPr>
            </w:pPr>
            <w:r w:rsidRPr="00B26E84">
              <w:rPr>
                <w:lang w:val="es-CO"/>
              </w:rPr>
              <w:t>ARC-4024-117-01 Plano de cuaderna m</w:t>
            </w:r>
            <w:r>
              <w:rPr>
                <w:lang w:val="es-CO"/>
              </w:rPr>
              <w:t>aestra</w:t>
            </w:r>
            <w:r w:rsidR="00B4124E">
              <w:rPr>
                <w:lang w:val="es-CO"/>
              </w:rPr>
              <w:t>.</w:t>
            </w:r>
          </w:p>
        </w:tc>
      </w:tr>
      <w:tr w:rsidR="000F595D" w:rsidRPr="00FA1B10" w14:paraId="31C6850C" w14:textId="77777777" w:rsidTr="000F595D">
        <w:trPr>
          <w:trHeight w:val="545"/>
        </w:trPr>
        <w:tc>
          <w:tcPr>
            <w:tcW w:w="831" w:type="dxa"/>
          </w:tcPr>
          <w:p w14:paraId="33101E16" w14:textId="13B50ED4" w:rsidR="000F595D" w:rsidRDefault="000F595D" w:rsidP="00936DE3">
            <w:pPr>
              <w:ind w:left="0" w:right="346"/>
              <w:jc w:val="both"/>
              <w:rPr>
                <w:b/>
                <w:lang w:val="es-CO"/>
              </w:rPr>
            </w:pPr>
            <w:r>
              <w:rPr>
                <w:b/>
                <w:lang w:val="es-CO"/>
              </w:rPr>
              <w:t>[6]</w:t>
            </w:r>
          </w:p>
        </w:tc>
        <w:tc>
          <w:tcPr>
            <w:tcW w:w="9013" w:type="dxa"/>
          </w:tcPr>
          <w:p w14:paraId="0C5EF415" w14:textId="1C8A0FB7" w:rsidR="000F595D" w:rsidRPr="00FA1B10" w:rsidRDefault="000F595D" w:rsidP="00936DE3">
            <w:pPr>
              <w:ind w:left="0" w:right="346"/>
              <w:jc w:val="both"/>
              <w:rPr>
                <w:lang w:val="en-US"/>
              </w:rPr>
            </w:pPr>
            <w:r w:rsidRPr="00FA1B10">
              <w:rPr>
                <w:lang w:val="en-US"/>
              </w:rPr>
              <w:t>SSC-452 Aluminium structural design a</w:t>
            </w:r>
            <w:r>
              <w:rPr>
                <w:lang w:val="en-US"/>
              </w:rPr>
              <w:t>nd fabrication guide. Ship Structure Comitte. 2007.</w:t>
            </w:r>
          </w:p>
        </w:tc>
      </w:tr>
      <w:tr w:rsidR="009C6C8F" w:rsidRPr="00FA1B10" w14:paraId="36A638E5" w14:textId="77777777" w:rsidTr="000F595D">
        <w:trPr>
          <w:trHeight w:val="545"/>
        </w:trPr>
        <w:tc>
          <w:tcPr>
            <w:tcW w:w="831" w:type="dxa"/>
          </w:tcPr>
          <w:p w14:paraId="62F812F9" w14:textId="127D726A" w:rsidR="009C6C8F" w:rsidRDefault="009C6C8F" w:rsidP="00936DE3">
            <w:pPr>
              <w:ind w:left="0" w:right="346"/>
              <w:jc w:val="both"/>
              <w:rPr>
                <w:b/>
                <w:lang w:val="es-CO"/>
              </w:rPr>
            </w:pPr>
            <w:r>
              <w:rPr>
                <w:b/>
                <w:lang w:val="es-CO"/>
              </w:rPr>
              <w:t>[7]</w:t>
            </w:r>
          </w:p>
        </w:tc>
        <w:tc>
          <w:tcPr>
            <w:tcW w:w="9013" w:type="dxa"/>
          </w:tcPr>
          <w:p w14:paraId="61FCB485" w14:textId="4380011B" w:rsidR="009C6C8F" w:rsidRPr="00493F07" w:rsidRDefault="005B6989" w:rsidP="00936DE3">
            <w:pPr>
              <w:ind w:left="0" w:right="346"/>
              <w:jc w:val="both"/>
              <w:rPr>
                <w:lang w:val="es-CO"/>
              </w:rPr>
            </w:pPr>
            <w:r w:rsidRPr="00493F07">
              <w:rPr>
                <w:lang w:val="es-CO"/>
              </w:rPr>
              <w:t>ARC-181-</w:t>
            </w:r>
            <w:r w:rsidR="00493F07" w:rsidRPr="00493F07">
              <w:rPr>
                <w:lang w:val="es-CO"/>
              </w:rPr>
              <w:t>117-01 Plano de cuaderna m</w:t>
            </w:r>
            <w:r w:rsidR="00493F07">
              <w:rPr>
                <w:lang w:val="es-CO"/>
              </w:rPr>
              <w:t>aestra BCFBC</w:t>
            </w:r>
          </w:p>
        </w:tc>
      </w:tr>
      <w:tr w:rsidR="00493F07" w:rsidRPr="00FA1B10" w14:paraId="74654CA8" w14:textId="77777777" w:rsidTr="000F595D">
        <w:trPr>
          <w:trHeight w:val="545"/>
        </w:trPr>
        <w:tc>
          <w:tcPr>
            <w:tcW w:w="831" w:type="dxa"/>
          </w:tcPr>
          <w:p w14:paraId="3684EFC2" w14:textId="6166E336" w:rsidR="00493F07" w:rsidRDefault="00493F07" w:rsidP="00493F07">
            <w:pPr>
              <w:ind w:left="0" w:right="346"/>
              <w:jc w:val="both"/>
              <w:rPr>
                <w:b/>
                <w:lang w:val="es-CO"/>
              </w:rPr>
            </w:pPr>
            <w:r>
              <w:rPr>
                <w:b/>
                <w:lang w:val="es-CO"/>
              </w:rPr>
              <w:t>[8]</w:t>
            </w:r>
          </w:p>
        </w:tc>
        <w:tc>
          <w:tcPr>
            <w:tcW w:w="9013" w:type="dxa"/>
          </w:tcPr>
          <w:p w14:paraId="24EEB367" w14:textId="3639DD62" w:rsidR="00493F07" w:rsidRPr="00493F07" w:rsidRDefault="00493F07" w:rsidP="00493F07">
            <w:pPr>
              <w:ind w:left="0" w:right="346"/>
              <w:jc w:val="both"/>
              <w:rPr>
                <w:lang w:val="es-CO"/>
              </w:rPr>
            </w:pPr>
            <w:r w:rsidRPr="00493F07">
              <w:rPr>
                <w:lang w:val="es-CO"/>
              </w:rPr>
              <w:t>ARC-181-117-0</w:t>
            </w:r>
            <w:r>
              <w:rPr>
                <w:lang w:val="es-CO"/>
              </w:rPr>
              <w:t>2</w:t>
            </w:r>
            <w:r w:rsidRPr="00493F07">
              <w:rPr>
                <w:lang w:val="es-CO"/>
              </w:rPr>
              <w:t xml:space="preserve"> Plano de </w:t>
            </w:r>
            <w:r>
              <w:rPr>
                <w:lang w:val="es-CO"/>
              </w:rPr>
              <w:t>secciones BCFBC</w:t>
            </w:r>
          </w:p>
        </w:tc>
      </w:tr>
      <w:tr w:rsidR="00493F07" w:rsidRPr="00FA1B10" w14:paraId="39F4CF8B" w14:textId="77777777" w:rsidTr="000F595D">
        <w:trPr>
          <w:trHeight w:val="545"/>
        </w:trPr>
        <w:tc>
          <w:tcPr>
            <w:tcW w:w="831" w:type="dxa"/>
          </w:tcPr>
          <w:p w14:paraId="364C42A6" w14:textId="23CFF3B8" w:rsidR="00493F07" w:rsidRDefault="00493F07" w:rsidP="00493F07">
            <w:pPr>
              <w:ind w:left="0" w:right="346"/>
              <w:jc w:val="both"/>
              <w:rPr>
                <w:b/>
                <w:lang w:val="es-CO"/>
              </w:rPr>
            </w:pPr>
            <w:r>
              <w:rPr>
                <w:b/>
                <w:lang w:val="es-CO"/>
              </w:rPr>
              <w:t>[9]</w:t>
            </w:r>
          </w:p>
        </w:tc>
        <w:tc>
          <w:tcPr>
            <w:tcW w:w="9013" w:type="dxa"/>
          </w:tcPr>
          <w:p w14:paraId="26A5993F" w14:textId="4BA86E75" w:rsidR="00493F07" w:rsidRPr="00493F07" w:rsidRDefault="00493F07" w:rsidP="00493F07">
            <w:pPr>
              <w:ind w:left="0" w:right="346"/>
              <w:jc w:val="both"/>
              <w:rPr>
                <w:lang w:val="es-CO"/>
              </w:rPr>
            </w:pPr>
            <w:r w:rsidRPr="00493F07">
              <w:rPr>
                <w:lang w:val="es-CO"/>
              </w:rPr>
              <w:t>ARC-181-1</w:t>
            </w:r>
            <w:r w:rsidR="00122C91">
              <w:rPr>
                <w:lang w:val="es-CO"/>
              </w:rPr>
              <w:t>08</w:t>
            </w:r>
            <w:r w:rsidRPr="00493F07">
              <w:rPr>
                <w:lang w:val="es-CO"/>
              </w:rPr>
              <w:t>-0</w:t>
            </w:r>
            <w:r w:rsidR="00122C91">
              <w:rPr>
                <w:lang w:val="es-CO"/>
              </w:rPr>
              <w:t>1</w:t>
            </w:r>
            <w:r w:rsidRPr="00493F07">
              <w:rPr>
                <w:lang w:val="es-CO"/>
              </w:rPr>
              <w:t xml:space="preserve"> </w:t>
            </w:r>
            <w:r w:rsidR="00122C91">
              <w:rPr>
                <w:lang w:val="es-CO"/>
              </w:rPr>
              <w:t xml:space="preserve">Plano </w:t>
            </w:r>
            <w:r w:rsidR="007606A4">
              <w:rPr>
                <w:lang w:val="es-CO"/>
              </w:rPr>
              <w:t>de arreglo estructural</w:t>
            </w:r>
          </w:p>
        </w:tc>
      </w:tr>
    </w:tbl>
    <w:p w14:paraId="1CFACAEA" w14:textId="2533ECD3" w:rsidR="00BD6308" w:rsidRPr="00493F07" w:rsidRDefault="00BD6308" w:rsidP="00936DE3">
      <w:pPr>
        <w:ind w:left="0" w:right="346"/>
        <w:jc w:val="both"/>
        <w:rPr>
          <w:lang w:val="es-CO"/>
        </w:rPr>
      </w:pPr>
    </w:p>
    <w:p w14:paraId="54539BA4" w14:textId="7D9C4448" w:rsidR="001E4EFC" w:rsidRPr="00493F07" w:rsidRDefault="001E4EFC" w:rsidP="00936DE3">
      <w:pPr>
        <w:ind w:left="0" w:right="346"/>
        <w:jc w:val="both"/>
        <w:rPr>
          <w:lang w:val="es-CO"/>
        </w:rPr>
      </w:pPr>
    </w:p>
    <w:p w14:paraId="10B1F36B" w14:textId="77777777" w:rsidR="007D44E4" w:rsidRPr="00493F07" w:rsidRDefault="007D44E4" w:rsidP="00936DE3">
      <w:pPr>
        <w:ind w:left="0" w:right="346"/>
        <w:jc w:val="both"/>
        <w:rPr>
          <w:lang w:val="es-CO"/>
        </w:rPr>
      </w:pPr>
    </w:p>
    <w:p w14:paraId="3979A95C" w14:textId="11E9FE1F" w:rsidR="00713233" w:rsidRPr="00493F07" w:rsidRDefault="00713233" w:rsidP="00153C29">
      <w:pPr>
        <w:ind w:left="0" w:right="346"/>
        <w:jc w:val="both"/>
        <w:rPr>
          <w:b/>
          <w:bCs/>
          <w:lang w:val="es-CO"/>
        </w:rPr>
      </w:pPr>
    </w:p>
    <w:p w14:paraId="21D1C35C" w14:textId="07405E2B" w:rsidR="007D44E4" w:rsidRPr="00493F07" w:rsidRDefault="007D44E4" w:rsidP="002C3395">
      <w:pPr>
        <w:ind w:left="0" w:right="346"/>
        <w:jc w:val="both"/>
        <w:rPr>
          <w:b/>
          <w:bCs/>
          <w:lang w:val="es-CO"/>
        </w:rPr>
      </w:pPr>
    </w:p>
    <w:p w14:paraId="54EB8A90" w14:textId="77777777" w:rsidR="00153C29" w:rsidRPr="00493F07" w:rsidRDefault="00153C29" w:rsidP="002C3395">
      <w:pPr>
        <w:ind w:left="0" w:right="346"/>
        <w:jc w:val="both"/>
        <w:rPr>
          <w:b/>
          <w:bCs/>
          <w:lang w:val="es-CO"/>
        </w:rPr>
      </w:pPr>
    </w:p>
    <w:p w14:paraId="6B2F93AC" w14:textId="77777777" w:rsidR="00153C29" w:rsidRPr="00493F07" w:rsidRDefault="00153C29" w:rsidP="002C3395">
      <w:pPr>
        <w:ind w:left="0" w:right="346"/>
        <w:jc w:val="both"/>
        <w:rPr>
          <w:b/>
          <w:bCs/>
          <w:lang w:val="es-CO"/>
        </w:rPr>
      </w:pPr>
    </w:p>
    <w:p w14:paraId="1B4113C4" w14:textId="77777777" w:rsidR="00153C29" w:rsidRPr="00493F07" w:rsidRDefault="00153C29" w:rsidP="002C3395">
      <w:pPr>
        <w:ind w:left="0" w:right="346"/>
        <w:jc w:val="both"/>
        <w:rPr>
          <w:b/>
          <w:bCs/>
          <w:lang w:val="es-CO"/>
        </w:rPr>
      </w:pPr>
    </w:p>
    <w:p w14:paraId="2A9FF76F" w14:textId="77777777" w:rsidR="00153C29" w:rsidRPr="00493F07" w:rsidRDefault="00153C29" w:rsidP="002C3395">
      <w:pPr>
        <w:ind w:left="0" w:right="346"/>
        <w:jc w:val="both"/>
        <w:rPr>
          <w:b/>
          <w:bCs/>
          <w:lang w:val="es-CO"/>
        </w:rPr>
      </w:pPr>
    </w:p>
    <w:p w14:paraId="55E41DC3" w14:textId="77777777" w:rsidR="00153C29" w:rsidRPr="00493F07" w:rsidRDefault="00153C29" w:rsidP="002C3395">
      <w:pPr>
        <w:ind w:left="0" w:right="346"/>
        <w:jc w:val="both"/>
        <w:rPr>
          <w:b/>
          <w:bCs/>
          <w:lang w:val="es-CO"/>
        </w:rPr>
      </w:pPr>
    </w:p>
    <w:p w14:paraId="2B56A3C6" w14:textId="77777777" w:rsidR="00153C29" w:rsidRPr="00493F07" w:rsidRDefault="00153C29" w:rsidP="002C3395">
      <w:pPr>
        <w:ind w:left="0" w:right="346"/>
        <w:jc w:val="both"/>
        <w:rPr>
          <w:b/>
          <w:bCs/>
          <w:lang w:val="es-CO"/>
        </w:rPr>
      </w:pPr>
    </w:p>
    <w:p w14:paraId="35D5A5EB" w14:textId="77777777" w:rsidR="00153C29" w:rsidRPr="00493F07" w:rsidRDefault="00153C29" w:rsidP="002C3395">
      <w:pPr>
        <w:ind w:left="0" w:right="346"/>
        <w:jc w:val="both"/>
        <w:rPr>
          <w:b/>
          <w:bCs/>
          <w:lang w:val="es-CO"/>
        </w:rPr>
      </w:pPr>
    </w:p>
    <w:p w14:paraId="604AEAAE" w14:textId="77777777" w:rsidR="00153C29" w:rsidRPr="00493F07" w:rsidRDefault="00153C29" w:rsidP="002C3395">
      <w:pPr>
        <w:ind w:left="0" w:right="346"/>
        <w:jc w:val="both"/>
        <w:rPr>
          <w:b/>
          <w:bCs/>
          <w:lang w:val="es-CO"/>
        </w:rPr>
      </w:pPr>
    </w:p>
    <w:p w14:paraId="48F51F8A" w14:textId="61D5A4EC" w:rsidR="00153C29" w:rsidRPr="00493F07" w:rsidRDefault="00153C29" w:rsidP="002C3395">
      <w:pPr>
        <w:ind w:left="0" w:right="346"/>
        <w:jc w:val="both"/>
        <w:rPr>
          <w:b/>
          <w:bCs/>
          <w:lang w:val="es-CO"/>
        </w:rPr>
      </w:pPr>
    </w:p>
    <w:p w14:paraId="5C24E14D" w14:textId="0DE43293" w:rsidR="001C5E86" w:rsidRPr="00493F07" w:rsidRDefault="001C5E86" w:rsidP="002C3395">
      <w:pPr>
        <w:ind w:left="0" w:right="346"/>
        <w:jc w:val="both"/>
        <w:rPr>
          <w:b/>
          <w:bCs/>
          <w:lang w:val="es-CO"/>
        </w:rPr>
      </w:pPr>
    </w:p>
    <w:p w14:paraId="0674DE97" w14:textId="4C8BE846" w:rsidR="001C5E86" w:rsidRPr="00493F07" w:rsidRDefault="001C5E86" w:rsidP="002C3395">
      <w:pPr>
        <w:ind w:left="0" w:right="346"/>
        <w:jc w:val="both"/>
        <w:rPr>
          <w:b/>
          <w:bCs/>
          <w:lang w:val="es-CO"/>
        </w:rPr>
      </w:pPr>
    </w:p>
    <w:p w14:paraId="2E5A9FB8" w14:textId="65AE2AF6" w:rsidR="001C5E86" w:rsidRPr="00493F07" w:rsidRDefault="001C5E86" w:rsidP="002C3395">
      <w:pPr>
        <w:ind w:left="0" w:right="346"/>
        <w:jc w:val="both"/>
        <w:rPr>
          <w:b/>
          <w:bCs/>
          <w:lang w:val="es-CO"/>
        </w:rPr>
      </w:pPr>
    </w:p>
    <w:p w14:paraId="65B30664" w14:textId="3B57796E" w:rsidR="001C5E86" w:rsidRPr="00493F07" w:rsidRDefault="001C5E86" w:rsidP="002C3395">
      <w:pPr>
        <w:ind w:left="0" w:right="346"/>
        <w:jc w:val="both"/>
        <w:rPr>
          <w:b/>
          <w:bCs/>
          <w:lang w:val="es-CO"/>
        </w:rPr>
      </w:pPr>
    </w:p>
    <w:p w14:paraId="25DA31DA" w14:textId="3EB73736" w:rsidR="00FD7142" w:rsidRPr="00493F07" w:rsidRDefault="00FD7142" w:rsidP="002C3395">
      <w:pPr>
        <w:ind w:left="0" w:right="346"/>
        <w:jc w:val="both"/>
        <w:rPr>
          <w:b/>
          <w:bCs/>
          <w:lang w:val="es-CO"/>
        </w:rPr>
      </w:pPr>
    </w:p>
    <w:p w14:paraId="15CDE33E" w14:textId="16938616" w:rsidR="00FD7142" w:rsidRPr="00493F07" w:rsidRDefault="00FD7142" w:rsidP="002C3395">
      <w:pPr>
        <w:ind w:left="0" w:right="346"/>
        <w:jc w:val="both"/>
        <w:rPr>
          <w:b/>
          <w:bCs/>
          <w:lang w:val="es-CO"/>
        </w:rPr>
      </w:pPr>
    </w:p>
    <w:p w14:paraId="348BB530" w14:textId="6EB2B8F1" w:rsidR="00FD7142" w:rsidRPr="00493F07" w:rsidRDefault="00FD7142" w:rsidP="002C3395">
      <w:pPr>
        <w:ind w:left="0" w:right="346"/>
        <w:jc w:val="both"/>
        <w:rPr>
          <w:b/>
          <w:bCs/>
          <w:lang w:val="es-CO"/>
        </w:rPr>
      </w:pPr>
    </w:p>
    <w:p w14:paraId="596DF2D4" w14:textId="6A09A3D4" w:rsidR="00FD7142" w:rsidRPr="00493F07" w:rsidRDefault="00FD7142" w:rsidP="002C3395">
      <w:pPr>
        <w:ind w:left="0" w:right="346"/>
        <w:jc w:val="both"/>
        <w:rPr>
          <w:b/>
          <w:bCs/>
          <w:lang w:val="es-CO"/>
        </w:rPr>
      </w:pPr>
    </w:p>
    <w:p w14:paraId="0EDEDCAD" w14:textId="16C49877" w:rsidR="00FD7142" w:rsidRPr="00493F07" w:rsidRDefault="00FD7142" w:rsidP="002C3395">
      <w:pPr>
        <w:ind w:left="0" w:right="346"/>
        <w:jc w:val="both"/>
        <w:rPr>
          <w:b/>
          <w:bCs/>
          <w:lang w:val="es-CO"/>
        </w:rPr>
      </w:pPr>
    </w:p>
    <w:p w14:paraId="0F19C8E0" w14:textId="6B3C0354" w:rsidR="00FD7142" w:rsidRPr="00493F07" w:rsidRDefault="00FD7142" w:rsidP="002C3395">
      <w:pPr>
        <w:ind w:left="0" w:right="346"/>
        <w:jc w:val="both"/>
        <w:rPr>
          <w:b/>
          <w:bCs/>
          <w:lang w:val="es-CO"/>
        </w:rPr>
      </w:pPr>
    </w:p>
    <w:p w14:paraId="78589211" w14:textId="78E88D62" w:rsidR="00FD7142" w:rsidRPr="00493F07" w:rsidRDefault="00FD7142" w:rsidP="002C3395">
      <w:pPr>
        <w:ind w:left="0" w:right="346"/>
        <w:jc w:val="both"/>
        <w:rPr>
          <w:b/>
          <w:bCs/>
          <w:lang w:val="es-CO"/>
        </w:rPr>
      </w:pPr>
    </w:p>
    <w:p w14:paraId="0C84E882" w14:textId="61D87919" w:rsidR="00FD7142" w:rsidRPr="00493F07" w:rsidRDefault="00FD7142" w:rsidP="002C3395">
      <w:pPr>
        <w:ind w:left="0" w:right="346"/>
        <w:jc w:val="both"/>
        <w:rPr>
          <w:b/>
          <w:bCs/>
          <w:lang w:val="es-CO"/>
        </w:rPr>
      </w:pPr>
    </w:p>
    <w:p w14:paraId="48AAA4ED" w14:textId="5585E0B4" w:rsidR="00FD7142" w:rsidRPr="00493F07" w:rsidRDefault="00FD7142" w:rsidP="002C3395">
      <w:pPr>
        <w:ind w:left="0" w:right="346"/>
        <w:jc w:val="both"/>
        <w:rPr>
          <w:b/>
          <w:bCs/>
          <w:lang w:val="es-CO"/>
        </w:rPr>
      </w:pPr>
    </w:p>
    <w:p w14:paraId="0C0A339C" w14:textId="7E6A8F75" w:rsidR="00FD7142" w:rsidRPr="00493F07" w:rsidRDefault="00FD7142" w:rsidP="002C3395">
      <w:pPr>
        <w:ind w:left="0" w:right="346"/>
        <w:jc w:val="both"/>
        <w:rPr>
          <w:b/>
          <w:bCs/>
          <w:lang w:val="es-CO"/>
        </w:rPr>
      </w:pPr>
    </w:p>
    <w:p w14:paraId="590E66A6" w14:textId="1884E4EB" w:rsidR="00FD7142" w:rsidRPr="00493F07" w:rsidRDefault="00FD7142" w:rsidP="002C3395">
      <w:pPr>
        <w:ind w:left="0" w:right="346"/>
        <w:jc w:val="both"/>
        <w:rPr>
          <w:b/>
          <w:bCs/>
          <w:lang w:val="es-CO"/>
        </w:rPr>
      </w:pPr>
    </w:p>
    <w:p w14:paraId="3D4ED374" w14:textId="77777777" w:rsidR="00FD7142" w:rsidRPr="00493F07" w:rsidRDefault="00FD7142" w:rsidP="002C3395">
      <w:pPr>
        <w:ind w:left="0" w:right="346"/>
        <w:jc w:val="both"/>
        <w:rPr>
          <w:b/>
          <w:bCs/>
          <w:lang w:val="es-CO"/>
        </w:rPr>
      </w:pPr>
    </w:p>
    <w:p w14:paraId="194A253F" w14:textId="39D3BD60" w:rsidR="001C5E86" w:rsidRPr="00493F07" w:rsidRDefault="001C5E86" w:rsidP="002C3395">
      <w:pPr>
        <w:ind w:left="0" w:right="346"/>
        <w:jc w:val="both"/>
        <w:rPr>
          <w:b/>
          <w:bCs/>
          <w:lang w:val="es-CO"/>
        </w:rPr>
      </w:pPr>
    </w:p>
    <w:p w14:paraId="0B14E352" w14:textId="3B61734B" w:rsidR="00FD7142" w:rsidRPr="00493F07" w:rsidRDefault="00FD7142" w:rsidP="002C3395">
      <w:pPr>
        <w:ind w:left="0" w:right="346"/>
        <w:jc w:val="both"/>
        <w:rPr>
          <w:b/>
          <w:bCs/>
          <w:lang w:val="es-CO"/>
        </w:rPr>
      </w:pPr>
    </w:p>
    <w:p w14:paraId="2490C80F" w14:textId="6157A9AF" w:rsidR="00FD7142" w:rsidRPr="00493F07" w:rsidRDefault="00FD7142" w:rsidP="002C3395">
      <w:pPr>
        <w:ind w:left="0" w:right="346"/>
        <w:jc w:val="both"/>
        <w:rPr>
          <w:b/>
          <w:bCs/>
          <w:lang w:val="es-CO"/>
        </w:rPr>
      </w:pPr>
    </w:p>
    <w:p w14:paraId="7B158E4A" w14:textId="77777777" w:rsidR="00FD7142" w:rsidRPr="00493F07" w:rsidRDefault="00FD7142" w:rsidP="002C3395">
      <w:pPr>
        <w:ind w:left="0" w:right="346"/>
        <w:jc w:val="both"/>
        <w:rPr>
          <w:b/>
          <w:bCs/>
          <w:lang w:val="es-CO"/>
        </w:rPr>
      </w:pPr>
    </w:p>
    <w:p w14:paraId="716A26E8" w14:textId="1063969C" w:rsidR="001C5E86" w:rsidRPr="00493F07" w:rsidRDefault="001C5E86" w:rsidP="002C3395">
      <w:pPr>
        <w:ind w:left="0" w:right="346"/>
        <w:jc w:val="both"/>
        <w:rPr>
          <w:b/>
          <w:bCs/>
          <w:lang w:val="es-CO"/>
        </w:rPr>
      </w:pPr>
    </w:p>
    <w:p w14:paraId="579589C1" w14:textId="1ED29BF7" w:rsidR="001C5E86" w:rsidRPr="00493F07" w:rsidRDefault="001C5E86" w:rsidP="002C3395">
      <w:pPr>
        <w:ind w:left="0" w:right="346"/>
        <w:jc w:val="both"/>
        <w:rPr>
          <w:b/>
          <w:bCs/>
          <w:lang w:val="es-CO"/>
        </w:rPr>
      </w:pPr>
    </w:p>
    <w:p w14:paraId="51AB852A" w14:textId="77777777" w:rsidR="00153C29" w:rsidRPr="00493F07" w:rsidRDefault="00153C29" w:rsidP="002C3395">
      <w:pPr>
        <w:ind w:left="0" w:right="346"/>
        <w:jc w:val="both"/>
        <w:rPr>
          <w:b/>
          <w:bCs/>
          <w:lang w:val="es-CO"/>
        </w:rPr>
      </w:pPr>
    </w:p>
    <w:p w14:paraId="3C207067" w14:textId="6D9B65E9" w:rsidR="00153C29" w:rsidRPr="00FD7142" w:rsidRDefault="00153C29" w:rsidP="00FD7142">
      <w:pPr>
        <w:pStyle w:val="Prrafodelista"/>
        <w:numPr>
          <w:ilvl w:val="0"/>
          <w:numId w:val="1"/>
        </w:numPr>
        <w:ind w:right="346"/>
        <w:jc w:val="both"/>
        <w:rPr>
          <w:b/>
          <w:bCs/>
          <w:lang w:val="es-CO"/>
        </w:rPr>
      </w:pPr>
      <w:r w:rsidRPr="00493F07">
        <w:rPr>
          <w:b/>
          <w:bCs/>
          <w:lang w:val="es-CO"/>
        </w:rPr>
        <w:t xml:space="preserve">      </w:t>
      </w:r>
      <w:r w:rsidRPr="007D44E4">
        <w:rPr>
          <w:b/>
          <w:bCs/>
        </w:rPr>
        <w:t>ANEXOS</w:t>
      </w:r>
    </w:p>
    <w:p w14:paraId="4384F895" w14:textId="77777777" w:rsidR="00153C29" w:rsidRDefault="00153C29" w:rsidP="002C3395">
      <w:pPr>
        <w:ind w:left="0" w:right="346"/>
        <w:jc w:val="both"/>
        <w:rPr>
          <w:b/>
          <w:bCs/>
          <w:lang w:val="es-CO"/>
        </w:rPr>
      </w:pPr>
    </w:p>
    <w:p w14:paraId="5F414BD0" w14:textId="58D303F6" w:rsidR="00153C29" w:rsidRPr="00FA1B10" w:rsidRDefault="00FA1B10" w:rsidP="00FA1B10">
      <w:pPr>
        <w:pStyle w:val="Prrafodelista"/>
        <w:numPr>
          <w:ilvl w:val="0"/>
          <w:numId w:val="31"/>
        </w:numPr>
        <w:ind w:right="346"/>
        <w:jc w:val="both"/>
        <w:rPr>
          <w:b/>
          <w:bCs/>
          <w:lang w:val="es-CO"/>
        </w:rPr>
      </w:pPr>
      <w:r>
        <w:rPr>
          <w:b/>
          <w:bCs/>
          <w:lang w:val="es-CO"/>
        </w:rPr>
        <w:t xml:space="preserve">Cálculo de </w:t>
      </w:r>
      <w:r w:rsidR="005206C4">
        <w:rPr>
          <w:b/>
          <w:bCs/>
          <w:lang w:val="es-CO"/>
        </w:rPr>
        <w:t>módulo</w:t>
      </w:r>
      <w:r>
        <w:rPr>
          <w:b/>
          <w:bCs/>
          <w:lang w:val="es-CO"/>
        </w:rPr>
        <w:t xml:space="preserve"> de sección FR</w:t>
      </w:r>
      <w:r w:rsidR="00B3543A">
        <w:rPr>
          <w:b/>
          <w:bCs/>
          <w:lang w:val="es-CO"/>
        </w:rPr>
        <w:t>5</w:t>
      </w:r>
    </w:p>
    <w:p w14:paraId="670642AD" w14:textId="77777777" w:rsidR="00153C29" w:rsidRDefault="00153C29" w:rsidP="002C3395">
      <w:pPr>
        <w:ind w:left="0" w:right="346"/>
        <w:jc w:val="both"/>
        <w:rPr>
          <w:b/>
          <w:bCs/>
          <w:lang w:val="es-CO"/>
        </w:rPr>
      </w:pPr>
    </w:p>
    <w:p w14:paraId="4B693E82" w14:textId="1EB98771" w:rsidR="007D44E4" w:rsidRDefault="001C5E86" w:rsidP="00153C29">
      <w:pPr>
        <w:ind w:left="0" w:right="346"/>
        <w:jc w:val="both"/>
        <w:rPr>
          <w:b/>
          <w:bCs/>
          <w:lang w:val="es-CO"/>
        </w:rPr>
      </w:pPr>
      <w:r>
        <w:rPr>
          <w:noProof/>
          <w:lang w:val="en-US" w:eastAsia="en-US"/>
        </w:rPr>
        <w:drawing>
          <wp:inline distT="0" distB="0" distL="0" distR="0" wp14:anchorId="4E8DAE5A" wp14:editId="0A1A07CE">
            <wp:extent cx="6699250" cy="2528570"/>
            <wp:effectExtent l="0" t="0" r="635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99250" cy="2528570"/>
                    </a:xfrm>
                    <a:prstGeom prst="rect">
                      <a:avLst/>
                    </a:prstGeom>
                  </pic:spPr>
                </pic:pic>
              </a:graphicData>
            </a:graphic>
          </wp:inline>
        </w:drawing>
      </w:r>
    </w:p>
    <w:p w14:paraId="468DFB56" w14:textId="77777777" w:rsidR="00153C29" w:rsidRDefault="00153C29" w:rsidP="00153C29">
      <w:pPr>
        <w:ind w:left="0" w:right="346"/>
        <w:jc w:val="both"/>
        <w:rPr>
          <w:b/>
          <w:bCs/>
          <w:lang w:val="es-CO"/>
        </w:rPr>
      </w:pPr>
    </w:p>
    <w:p w14:paraId="4FEFE317" w14:textId="77777777" w:rsidR="00153C29" w:rsidRDefault="00153C29" w:rsidP="00153C29">
      <w:pPr>
        <w:ind w:left="0" w:right="346"/>
        <w:jc w:val="both"/>
        <w:rPr>
          <w:b/>
          <w:bCs/>
          <w:lang w:val="es-CO"/>
        </w:rPr>
      </w:pPr>
    </w:p>
    <w:p w14:paraId="00B3E198" w14:textId="43C134E1" w:rsidR="001B134C" w:rsidRPr="00CC2671" w:rsidRDefault="001B134C" w:rsidP="00CC2671">
      <w:pPr>
        <w:pStyle w:val="Prrafodelista"/>
        <w:numPr>
          <w:ilvl w:val="0"/>
          <w:numId w:val="31"/>
        </w:numPr>
        <w:ind w:right="346"/>
        <w:jc w:val="both"/>
        <w:rPr>
          <w:b/>
          <w:bCs/>
          <w:lang w:val="es-CO"/>
        </w:rPr>
      </w:pPr>
      <w:r w:rsidRPr="00CC2671">
        <w:rPr>
          <w:b/>
          <w:bCs/>
          <w:lang w:val="es-CO"/>
        </w:rPr>
        <w:t>Esfuerzos en el fondo</w:t>
      </w:r>
      <w:r w:rsidR="00CC2671" w:rsidRPr="00CC2671">
        <w:rPr>
          <w:b/>
          <w:bCs/>
          <w:lang w:val="es-CO"/>
        </w:rPr>
        <w:t xml:space="preserve"> calculados por análisis directo</w:t>
      </w:r>
    </w:p>
    <w:p w14:paraId="40E7C2D2" w14:textId="133976F2" w:rsidR="00153C29" w:rsidRDefault="00153C29" w:rsidP="00153C29">
      <w:pPr>
        <w:ind w:left="0" w:right="346"/>
        <w:jc w:val="both"/>
        <w:rPr>
          <w:b/>
          <w:bCs/>
          <w:lang w:val="es-CO"/>
        </w:rPr>
      </w:pPr>
    </w:p>
    <w:p w14:paraId="1E94DDDC" w14:textId="70372F20" w:rsidR="00CC2671" w:rsidRDefault="00CC2671" w:rsidP="00153C29">
      <w:pPr>
        <w:ind w:left="0" w:right="346"/>
        <w:jc w:val="both"/>
        <w:rPr>
          <w:rFonts w:cs="Arial"/>
          <w:szCs w:val="28"/>
        </w:rPr>
      </w:pPr>
      <w:r w:rsidRPr="00CC2671">
        <w:rPr>
          <w:lang w:val="es-CO"/>
        </w:rPr>
        <w:t xml:space="preserve">Para el análisis directo se realizó un modelo FEM desde el FR0 hasta el FR5.  </w:t>
      </w:r>
      <w:r>
        <w:rPr>
          <w:lang w:val="es-CO"/>
        </w:rPr>
        <w:t>Se usaron elementos tipo SHELL 181 que representan las superficies de la geometría. Este tipo de elementos permite analizar estructuras de espesores delgados. Las superficies tipo bulbo son modeladas como secciones rectangulares que conservan la longitud y espesor del alma del bulbo</w:t>
      </w:r>
      <w:r w:rsidR="00755634">
        <w:rPr>
          <w:lang w:val="es-CO"/>
        </w:rPr>
        <w:t xml:space="preserve">. </w:t>
      </w:r>
      <w:r w:rsidR="00755634" w:rsidRPr="00755634">
        <w:rPr>
          <w:rFonts w:cs="Arial"/>
          <w:szCs w:val="28"/>
        </w:rPr>
        <w:t xml:space="preserve">El modelo hace uso de elementos hexagonales </w:t>
      </w:r>
      <w:r w:rsidR="00755634" w:rsidRPr="00755634">
        <w:rPr>
          <w:rFonts w:cs="Arial"/>
          <w:i/>
          <w:szCs w:val="28"/>
        </w:rPr>
        <w:t>“4 Node Linear Quadrilateral</w:t>
      </w:r>
      <w:r w:rsidR="00755634" w:rsidRPr="00755634">
        <w:rPr>
          <w:rFonts w:cs="Arial"/>
          <w:szCs w:val="28"/>
        </w:rPr>
        <w:t>” y en menor medida de elementos tetragonales “</w:t>
      </w:r>
      <w:r w:rsidR="00755634" w:rsidRPr="00755634">
        <w:rPr>
          <w:rFonts w:cs="Arial"/>
          <w:i/>
          <w:szCs w:val="28"/>
        </w:rPr>
        <w:t>4 Node Linear Triangular</w:t>
      </w:r>
      <w:r w:rsidR="00755634" w:rsidRPr="00755634">
        <w:rPr>
          <w:rFonts w:cs="Arial"/>
          <w:szCs w:val="28"/>
        </w:rPr>
        <w:t xml:space="preserve">”. Se realizó un análisis de convergencia de malla con el fin de </w:t>
      </w:r>
      <w:r w:rsidR="00755634">
        <w:rPr>
          <w:rFonts w:cs="Arial"/>
          <w:szCs w:val="28"/>
        </w:rPr>
        <w:t>determinar que el tamaño de malla debe ser de 20 mm.</w:t>
      </w:r>
      <w:r w:rsidR="006F7734">
        <w:rPr>
          <w:rFonts w:cs="Arial"/>
          <w:szCs w:val="28"/>
        </w:rPr>
        <w:t xml:space="preserve"> Se selecciona el FR 0 Y FR 5 como empotramientos.</w:t>
      </w:r>
    </w:p>
    <w:p w14:paraId="18407534" w14:textId="7BDD04FC" w:rsidR="00755634" w:rsidRDefault="00755634" w:rsidP="00153C29">
      <w:pPr>
        <w:ind w:left="0" w:right="346"/>
        <w:jc w:val="both"/>
        <w:rPr>
          <w:rFonts w:cs="Arial"/>
          <w:szCs w:val="28"/>
        </w:rPr>
      </w:pPr>
    </w:p>
    <w:p w14:paraId="6915211E" w14:textId="3198FB6A" w:rsidR="00755634" w:rsidRDefault="00755634" w:rsidP="00153C29">
      <w:pPr>
        <w:ind w:left="0" w:right="346"/>
        <w:jc w:val="both"/>
        <w:rPr>
          <w:lang w:val="es-CO"/>
        </w:rPr>
      </w:pPr>
      <w:r>
        <w:rPr>
          <w:rFonts w:cs="Arial"/>
          <w:szCs w:val="28"/>
        </w:rPr>
        <w:t xml:space="preserve">Se obtiene en el área de pantoque esfuerzos cercanos a los 70 MPa, siendo el esfuerzo máximo de diseño según </w:t>
      </w:r>
      <w:r w:rsidR="00DD5BAA">
        <w:rPr>
          <w:rFonts w:cs="Arial"/>
          <w:szCs w:val="28"/>
        </w:rPr>
        <w:t>normas de</w:t>
      </w:r>
      <w:r>
        <w:rPr>
          <w:rFonts w:cs="Arial"/>
          <w:szCs w:val="28"/>
        </w:rPr>
        <w:t xml:space="preserve"> 112</w:t>
      </w:r>
      <w:r w:rsidR="00DD5BAA">
        <w:rPr>
          <w:rFonts w:cs="Arial"/>
          <w:szCs w:val="28"/>
        </w:rPr>
        <w:t>,5</w:t>
      </w:r>
      <w:r>
        <w:rPr>
          <w:rFonts w:cs="Arial"/>
          <w:szCs w:val="28"/>
        </w:rPr>
        <w:t xml:space="preserve"> MPa</w:t>
      </w:r>
      <w:r w:rsidR="00FD7142">
        <w:rPr>
          <w:rFonts w:cs="Arial"/>
          <w:szCs w:val="28"/>
        </w:rPr>
        <w:t xml:space="preserve"> (0.9 </w:t>
      </w:r>
      <w:r>
        <w:rPr>
          <w:rFonts w:cs="Arial"/>
          <w:szCs w:val="28"/>
        </w:rPr>
        <w:t>.</w:t>
      </w:r>
      <w:r w:rsidR="00DD5BAA">
        <w:rPr>
          <w:rFonts w:cs="Arial"/>
          <w:szCs w:val="28"/>
        </w:rPr>
        <w:t xml:space="preserve"> Se presentaría un factor de seguridad de 1.6. Los elevados valores de esfuerzos corresponden a singularidades.</w:t>
      </w:r>
    </w:p>
    <w:p w14:paraId="041C59ED" w14:textId="77777777" w:rsidR="00CC2671" w:rsidRPr="00CC2671" w:rsidRDefault="00CC2671" w:rsidP="00153C29">
      <w:pPr>
        <w:ind w:left="0" w:right="346"/>
        <w:jc w:val="both"/>
      </w:pPr>
    </w:p>
    <w:p w14:paraId="10EBAA0A" w14:textId="49D20819" w:rsidR="00CC2671" w:rsidRDefault="00CC2671" w:rsidP="00CC2671">
      <w:pPr>
        <w:ind w:left="0" w:right="346"/>
        <w:jc w:val="center"/>
        <w:rPr>
          <w:b/>
          <w:bCs/>
          <w:lang w:val="es-CO"/>
        </w:rPr>
      </w:pPr>
      <w:r w:rsidRPr="00CC2671">
        <w:rPr>
          <w:b/>
          <w:bCs/>
          <w:noProof/>
          <w:lang w:val="en-US" w:eastAsia="en-US"/>
        </w:rPr>
        <w:lastRenderedPageBreak/>
        <w:drawing>
          <wp:inline distT="0" distB="0" distL="0" distR="0" wp14:anchorId="198D7071" wp14:editId="660C6B75">
            <wp:extent cx="4543061" cy="2125980"/>
            <wp:effectExtent l="0" t="0" r="0" b="7620"/>
            <wp:docPr id="4"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59091" cy="2133481"/>
                    </a:xfrm>
                    <a:prstGeom prst="rect">
                      <a:avLst/>
                    </a:prstGeom>
                  </pic:spPr>
                </pic:pic>
              </a:graphicData>
            </a:graphic>
          </wp:inline>
        </w:drawing>
      </w:r>
    </w:p>
    <w:p w14:paraId="7E1AA09E" w14:textId="45D0814E" w:rsidR="00FD7142" w:rsidRDefault="00FD7142" w:rsidP="00FD7142">
      <w:pPr>
        <w:jc w:val="center"/>
        <w:rPr>
          <w:noProof/>
          <w:lang w:val="es-CO" w:eastAsia="es-CO"/>
        </w:rPr>
      </w:pPr>
      <w:r w:rsidRPr="0032216C">
        <w:rPr>
          <w:b/>
          <w:noProof/>
          <w:lang w:val="es-CO" w:eastAsia="es-CO"/>
        </w:rPr>
        <w:t xml:space="preserve">Figura </w:t>
      </w:r>
      <w:r>
        <w:rPr>
          <w:b/>
          <w:noProof/>
          <w:lang w:val="es-CO" w:eastAsia="es-CO"/>
        </w:rPr>
        <w:t>7</w:t>
      </w:r>
      <w:r w:rsidRPr="0032216C">
        <w:rPr>
          <w:b/>
          <w:noProof/>
          <w:lang w:val="es-CO" w:eastAsia="es-CO"/>
        </w:rPr>
        <w:t>:</w:t>
      </w:r>
      <w:r>
        <w:rPr>
          <w:noProof/>
          <w:lang w:val="es-CO" w:eastAsia="es-CO"/>
        </w:rPr>
        <w:t xml:space="preserve"> Modelo FEM del fondo</w:t>
      </w:r>
    </w:p>
    <w:p w14:paraId="1629C77C" w14:textId="4B1A90A5" w:rsidR="00153C29" w:rsidRDefault="00153C29" w:rsidP="00FD7142">
      <w:pPr>
        <w:ind w:left="0" w:right="346"/>
        <w:jc w:val="center"/>
        <w:rPr>
          <w:b/>
          <w:bCs/>
          <w:lang w:val="es-CO"/>
        </w:rPr>
      </w:pPr>
    </w:p>
    <w:p w14:paraId="552BDCBC" w14:textId="0EC00D7D" w:rsidR="00DD5BAA" w:rsidRDefault="00DD5BAA" w:rsidP="00153C29">
      <w:pPr>
        <w:ind w:left="0" w:right="346"/>
        <w:jc w:val="both"/>
        <w:rPr>
          <w:b/>
          <w:bCs/>
          <w:lang w:val="es-CO"/>
        </w:rPr>
      </w:pPr>
    </w:p>
    <w:p w14:paraId="78D22B2E" w14:textId="31CF7B73" w:rsidR="00DD5BAA" w:rsidRDefault="00DD5BAA" w:rsidP="00153C29">
      <w:pPr>
        <w:ind w:left="0" w:right="346"/>
        <w:jc w:val="both"/>
        <w:rPr>
          <w:b/>
          <w:bCs/>
          <w:lang w:val="es-CO"/>
        </w:rPr>
      </w:pPr>
    </w:p>
    <w:p w14:paraId="76ADE3B2" w14:textId="77777777" w:rsidR="00DD5BAA" w:rsidRDefault="00DD5BAA" w:rsidP="00DD5BAA">
      <w:pPr>
        <w:ind w:left="0" w:right="346"/>
        <w:jc w:val="both"/>
        <w:rPr>
          <w:b/>
          <w:bCs/>
          <w:lang w:val="es-CO"/>
        </w:rPr>
      </w:pPr>
    </w:p>
    <w:p w14:paraId="08050C31" w14:textId="2AE8E456" w:rsidR="00DD5BAA" w:rsidRDefault="00DD5BAA" w:rsidP="00DD5BAA">
      <w:pPr>
        <w:pStyle w:val="Prrafodelista"/>
        <w:numPr>
          <w:ilvl w:val="0"/>
          <w:numId w:val="31"/>
        </w:numPr>
        <w:ind w:right="346"/>
        <w:jc w:val="both"/>
        <w:rPr>
          <w:b/>
          <w:bCs/>
          <w:lang w:val="es-CO"/>
        </w:rPr>
      </w:pPr>
      <w:r>
        <w:rPr>
          <w:b/>
          <w:bCs/>
          <w:lang w:val="es-CO"/>
        </w:rPr>
        <w:t>Cálculo de los espesores del espejo por análisis directo</w:t>
      </w:r>
    </w:p>
    <w:p w14:paraId="438C7C8D" w14:textId="5D6E002E" w:rsidR="00DD5BAA" w:rsidRDefault="00DD5BAA" w:rsidP="00DD5BAA">
      <w:pPr>
        <w:ind w:right="346"/>
        <w:jc w:val="both"/>
        <w:rPr>
          <w:b/>
          <w:bCs/>
          <w:lang w:val="es-CO"/>
        </w:rPr>
      </w:pPr>
    </w:p>
    <w:p w14:paraId="5BC0EFCD" w14:textId="77777777" w:rsidR="00FA36A2" w:rsidRDefault="00DD5BAA" w:rsidP="00DD5BAA">
      <w:pPr>
        <w:ind w:right="346"/>
        <w:jc w:val="both"/>
        <w:rPr>
          <w:rFonts w:cs="Arial"/>
          <w:szCs w:val="28"/>
        </w:rPr>
      </w:pPr>
      <w:r w:rsidRPr="00DD5BAA">
        <w:rPr>
          <w:lang w:val="es-CO"/>
        </w:rPr>
        <w:t>Para determinar los espesores del espejo</w:t>
      </w:r>
      <w:r>
        <w:rPr>
          <w:lang w:val="es-CO"/>
        </w:rPr>
        <w:t xml:space="preserve">, se hizo uso de un análisis de elementos finitos en un modelo que incluye el espejo hasta la estación 5. Se usaron elementos tipo SHELL 181 que representan las superficies de la geometría. Este tipo de elementos permite analizar estructuras de espesores delgados.  </w:t>
      </w:r>
      <w:r w:rsidRPr="00755634">
        <w:rPr>
          <w:rFonts w:cs="Arial"/>
          <w:szCs w:val="28"/>
        </w:rPr>
        <w:t xml:space="preserve">El modelo hace uso de elementos hexagonales </w:t>
      </w:r>
      <w:r w:rsidRPr="00755634">
        <w:rPr>
          <w:rFonts w:cs="Arial"/>
          <w:i/>
          <w:szCs w:val="28"/>
        </w:rPr>
        <w:t>“4 Node Linear Quadrilateral</w:t>
      </w:r>
      <w:r w:rsidRPr="00755634">
        <w:rPr>
          <w:rFonts w:cs="Arial"/>
          <w:szCs w:val="28"/>
        </w:rPr>
        <w:t>” y en menor medida de elementos tetragonales “</w:t>
      </w:r>
      <w:r w:rsidRPr="00755634">
        <w:rPr>
          <w:rFonts w:cs="Arial"/>
          <w:i/>
          <w:szCs w:val="28"/>
        </w:rPr>
        <w:t>4 Node Linear Triangular</w:t>
      </w:r>
      <w:r w:rsidRPr="00755634">
        <w:rPr>
          <w:rFonts w:cs="Arial"/>
          <w:szCs w:val="28"/>
        </w:rPr>
        <w:t xml:space="preserve">”. Se realizó un análisis de convergencia de malla con el fin de </w:t>
      </w:r>
      <w:r>
        <w:rPr>
          <w:rFonts w:cs="Arial"/>
          <w:szCs w:val="28"/>
        </w:rPr>
        <w:t>determinar que el tamaño de malla debe ser de 20 mm.</w:t>
      </w:r>
    </w:p>
    <w:p w14:paraId="415E9381" w14:textId="77777777" w:rsidR="00FA36A2" w:rsidRDefault="00FA36A2" w:rsidP="00DD5BAA">
      <w:pPr>
        <w:ind w:right="346"/>
        <w:jc w:val="both"/>
        <w:rPr>
          <w:rFonts w:cs="Arial"/>
          <w:szCs w:val="28"/>
        </w:rPr>
      </w:pPr>
    </w:p>
    <w:p w14:paraId="6009C9DD" w14:textId="0A48D1D8" w:rsidR="00DD5BAA" w:rsidRDefault="00FA36A2" w:rsidP="00DD5BAA">
      <w:pPr>
        <w:ind w:right="346"/>
        <w:jc w:val="both"/>
        <w:rPr>
          <w:rFonts w:cs="Arial"/>
          <w:szCs w:val="28"/>
        </w:rPr>
      </w:pPr>
      <w:r>
        <w:rPr>
          <w:rFonts w:cs="Arial"/>
          <w:szCs w:val="28"/>
        </w:rPr>
        <w:t xml:space="preserve">Se incluyen en el modelo el peso de los motores, el empuje de </w:t>
      </w:r>
      <w:r w:rsidR="006F7734">
        <w:rPr>
          <w:rFonts w:cs="Arial"/>
          <w:szCs w:val="28"/>
        </w:rPr>
        <w:t>estos</w:t>
      </w:r>
      <w:r>
        <w:rPr>
          <w:rFonts w:cs="Arial"/>
          <w:szCs w:val="28"/>
        </w:rPr>
        <w:t xml:space="preserve"> y su momento asociado.</w:t>
      </w:r>
      <w:r w:rsidR="00DD5BAA">
        <w:rPr>
          <w:rFonts w:cs="Arial"/>
          <w:szCs w:val="28"/>
        </w:rPr>
        <w:t xml:space="preserve"> </w:t>
      </w:r>
      <w:r w:rsidR="006F7734">
        <w:rPr>
          <w:rFonts w:cs="Arial"/>
          <w:szCs w:val="28"/>
        </w:rPr>
        <w:t xml:space="preserve">Se selecciona la estación 0 y 5 como condición de frontera de empotramiento. El esfuerzo máximo reportado se da en una singularidad. </w:t>
      </w:r>
      <w:r w:rsidR="00FD7142">
        <w:rPr>
          <w:rFonts w:cs="Arial"/>
          <w:szCs w:val="28"/>
        </w:rPr>
        <w:t xml:space="preserve">Se observan regiones con concentraciones de esfuerzos producto de las simplificaciones del modelo. </w:t>
      </w:r>
      <w:r w:rsidR="006F7734">
        <w:rPr>
          <w:rFonts w:cs="Arial"/>
          <w:szCs w:val="28"/>
        </w:rPr>
        <w:t xml:space="preserve">El esfuerzo nominal máximo es de 56 MPa; lo cual representa un factor de seguridad de 2. </w:t>
      </w:r>
    </w:p>
    <w:p w14:paraId="0261F341" w14:textId="02BDAB81" w:rsidR="00DD5BAA" w:rsidRDefault="00DD5BAA" w:rsidP="00DD5BAA">
      <w:pPr>
        <w:ind w:right="346"/>
        <w:jc w:val="both"/>
        <w:rPr>
          <w:rFonts w:cs="Arial"/>
          <w:szCs w:val="28"/>
        </w:rPr>
      </w:pPr>
    </w:p>
    <w:p w14:paraId="416931C2" w14:textId="1730192F" w:rsidR="00DD5BAA" w:rsidRPr="00DD5BAA" w:rsidRDefault="00FA36A2" w:rsidP="00FD7142">
      <w:pPr>
        <w:ind w:right="346"/>
        <w:jc w:val="center"/>
        <w:rPr>
          <w:lang w:val="es-CO"/>
        </w:rPr>
      </w:pPr>
      <w:r w:rsidRPr="00FA36A2">
        <w:rPr>
          <w:noProof/>
          <w:lang w:val="en-US" w:eastAsia="en-US"/>
        </w:rPr>
        <w:drawing>
          <wp:inline distT="0" distB="0" distL="0" distR="0" wp14:anchorId="2B42D473" wp14:editId="5844E090">
            <wp:extent cx="4336473" cy="2757668"/>
            <wp:effectExtent l="0" t="0" r="6985" b="5080"/>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351363" cy="2767137"/>
                    </a:xfrm>
                    <a:prstGeom prst="rect">
                      <a:avLst/>
                    </a:prstGeom>
                  </pic:spPr>
                </pic:pic>
              </a:graphicData>
            </a:graphic>
          </wp:inline>
        </w:drawing>
      </w:r>
    </w:p>
    <w:p w14:paraId="17F2E96F" w14:textId="67EC724B" w:rsidR="00FD7142" w:rsidRDefault="00FD7142" w:rsidP="00FD7142">
      <w:pPr>
        <w:jc w:val="center"/>
        <w:rPr>
          <w:noProof/>
          <w:lang w:val="es-CO" w:eastAsia="es-CO"/>
        </w:rPr>
      </w:pPr>
      <w:r w:rsidRPr="0032216C">
        <w:rPr>
          <w:b/>
          <w:noProof/>
          <w:lang w:val="es-CO" w:eastAsia="es-CO"/>
        </w:rPr>
        <w:t xml:space="preserve">Figura </w:t>
      </w:r>
      <w:r>
        <w:rPr>
          <w:b/>
          <w:noProof/>
          <w:lang w:val="es-CO" w:eastAsia="es-CO"/>
        </w:rPr>
        <w:t>8</w:t>
      </w:r>
      <w:r w:rsidRPr="0032216C">
        <w:rPr>
          <w:b/>
          <w:noProof/>
          <w:lang w:val="es-CO" w:eastAsia="es-CO"/>
        </w:rPr>
        <w:t>:</w:t>
      </w:r>
      <w:r>
        <w:rPr>
          <w:noProof/>
          <w:lang w:val="es-CO" w:eastAsia="es-CO"/>
        </w:rPr>
        <w:t xml:space="preserve"> Modelo FEM del espejo</w:t>
      </w:r>
    </w:p>
    <w:p w14:paraId="5BD6A7AD" w14:textId="77777777" w:rsidR="00153C29" w:rsidRDefault="00153C29" w:rsidP="00153C29">
      <w:pPr>
        <w:ind w:left="0" w:right="346"/>
        <w:jc w:val="both"/>
        <w:rPr>
          <w:b/>
          <w:bCs/>
          <w:lang w:val="es-CO"/>
        </w:rPr>
      </w:pPr>
    </w:p>
    <w:sectPr w:rsidR="00153C29" w:rsidSect="00097A6F">
      <w:headerReference w:type="even" r:id="rId22"/>
      <w:headerReference w:type="default" r:id="rId23"/>
      <w:footerReference w:type="even" r:id="rId24"/>
      <w:footerReference w:type="default" r:id="rId25"/>
      <w:headerReference w:type="first" r:id="rId26"/>
      <w:footerReference w:type="first" r:id="rId27"/>
      <w:pgSz w:w="12240" w:h="15840" w:code="1"/>
      <w:pgMar w:top="1134" w:right="839" w:bottom="1134" w:left="851" w:header="720" w:footer="964" w:gutter="0"/>
      <w:pgBorders w:display="notFirstPage">
        <w:top w:val="single" w:sz="4" w:space="1" w:color="auto"/>
        <w:left w:val="single" w:sz="4" w:space="11" w:color="auto"/>
        <w:bottom w:val="single" w:sz="4" w:space="1" w:color="auto"/>
        <w:right w:val="single" w:sz="4" w:space="10"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4B4EBE" w14:textId="77777777" w:rsidR="00D94E9F" w:rsidRDefault="00D94E9F">
      <w:r>
        <w:separator/>
      </w:r>
    </w:p>
  </w:endnote>
  <w:endnote w:type="continuationSeparator" w:id="0">
    <w:p w14:paraId="39F0A505" w14:textId="77777777" w:rsidR="00D94E9F" w:rsidRDefault="00D94E9F">
      <w:r>
        <w:continuationSeparator/>
      </w:r>
    </w:p>
  </w:endnote>
  <w:endnote w:type="continuationNotice" w:id="1">
    <w:p w14:paraId="35A08B70" w14:textId="77777777" w:rsidR="00D94E9F" w:rsidRDefault="00D94E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Frutiger 45 Light">
    <w:altName w:val="Frutiger 45 Light"/>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F9069D" w14:textId="77777777" w:rsidR="001806E5" w:rsidRDefault="001806E5">
    <w:pPr>
      <w:pStyle w:val="Piedepgina"/>
      <w:jc w:val="right"/>
      <w:rPr>
        <w:rFonts w:cs="Arial"/>
        <w:bCs/>
        <w:sz w:val="20"/>
      </w:rPr>
    </w:pPr>
  </w:p>
  <w:p w14:paraId="647F90E5" w14:textId="33354C30" w:rsidR="001806E5" w:rsidRDefault="001806E5">
    <w:pPr>
      <w:pStyle w:val="Piedepgina"/>
      <w:jc w:val="right"/>
      <w:rPr>
        <w:rFonts w:cs="Arial"/>
        <w:bCs/>
        <w:sz w:val="20"/>
      </w:rPr>
    </w:pPr>
    <w:r>
      <w:rPr>
        <w:rFonts w:cs="Arial"/>
        <w:bCs/>
        <w:sz w:val="20"/>
      </w:rPr>
      <w:t xml:space="preserve">Página </w:t>
    </w:r>
    <w:r>
      <w:rPr>
        <w:rFonts w:cs="Arial"/>
        <w:bCs/>
        <w:sz w:val="20"/>
      </w:rPr>
      <w:fldChar w:fldCharType="begin"/>
    </w:r>
    <w:r>
      <w:rPr>
        <w:rFonts w:cs="Arial"/>
        <w:bCs/>
        <w:sz w:val="20"/>
      </w:rPr>
      <w:instrText xml:space="preserve"> PAGE </w:instrText>
    </w:r>
    <w:r>
      <w:rPr>
        <w:rFonts w:cs="Arial"/>
        <w:bCs/>
        <w:sz w:val="20"/>
      </w:rPr>
      <w:fldChar w:fldCharType="separate"/>
    </w:r>
    <w:r>
      <w:rPr>
        <w:rFonts w:cs="Arial"/>
        <w:bCs/>
        <w:noProof/>
        <w:sz w:val="20"/>
      </w:rPr>
      <w:t>1</w:t>
    </w:r>
    <w:r>
      <w:rPr>
        <w:rFonts w:cs="Arial"/>
        <w:bCs/>
        <w:sz w:val="20"/>
      </w:rPr>
      <w:fldChar w:fldCharType="end"/>
    </w:r>
    <w:r>
      <w:rPr>
        <w:rFonts w:cs="Arial"/>
        <w:bCs/>
        <w:sz w:val="20"/>
      </w:rPr>
      <w:t xml:space="preserve"> de </w:t>
    </w:r>
    <w:r>
      <w:rPr>
        <w:rStyle w:val="Nmerodepgina"/>
        <w:rFonts w:cs="Arial"/>
        <w:bCs/>
        <w:sz w:val="20"/>
      </w:rPr>
      <w:fldChar w:fldCharType="begin"/>
    </w:r>
    <w:r>
      <w:rPr>
        <w:rStyle w:val="Nmerodepgina"/>
        <w:rFonts w:cs="Arial"/>
        <w:bCs/>
        <w:sz w:val="20"/>
      </w:rPr>
      <w:instrText xml:space="preserve"> NUMPAGES </w:instrText>
    </w:r>
    <w:r>
      <w:rPr>
        <w:rStyle w:val="Nmerodepgina"/>
        <w:rFonts w:cs="Arial"/>
        <w:bCs/>
        <w:sz w:val="20"/>
      </w:rPr>
      <w:fldChar w:fldCharType="separate"/>
    </w:r>
    <w:r>
      <w:rPr>
        <w:rStyle w:val="Nmerodepgina"/>
        <w:rFonts w:cs="Arial"/>
        <w:bCs/>
        <w:noProof/>
        <w:sz w:val="20"/>
      </w:rPr>
      <w:t>12</w:t>
    </w:r>
    <w:r>
      <w:rPr>
        <w:rStyle w:val="Nmerodepgina"/>
        <w:rFonts w:cs="Arial"/>
        <w:bCs/>
        <w:sz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445CD" w14:textId="77777777" w:rsidR="001806E5" w:rsidRDefault="001806E5">
    <w:pPr>
      <w:pStyle w:val="Piedepgina"/>
      <w:jc w:val="right"/>
      <w:rPr>
        <w:b/>
        <w:sz w:val="20"/>
      </w:rPr>
    </w:pPr>
  </w:p>
  <w:p w14:paraId="0FF67B74" w14:textId="373FCA98" w:rsidR="001806E5" w:rsidRDefault="001806E5">
    <w:pPr>
      <w:pStyle w:val="Piedepgina"/>
      <w:tabs>
        <w:tab w:val="left" w:pos="1344"/>
        <w:tab w:val="right" w:pos="10550"/>
      </w:tabs>
      <w:rPr>
        <w:b/>
        <w:sz w:val="18"/>
      </w:rPr>
    </w:pPr>
    <w:r>
      <w:rPr>
        <w:b/>
        <w:sz w:val="20"/>
      </w:rPr>
      <w:tab/>
    </w:r>
    <w:r>
      <w:rPr>
        <w:b/>
        <w:sz w:val="20"/>
      </w:rPr>
      <w:tab/>
    </w:r>
    <w:r>
      <w:rPr>
        <w:b/>
        <w:sz w:val="20"/>
      </w:rPr>
      <w:tab/>
    </w:r>
    <w:r>
      <w:rPr>
        <w:b/>
        <w:sz w:val="18"/>
      </w:rPr>
      <w:tab/>
      <w:t xml:space="preserve">Página </w:t>
    </w:r>
    <w:r>
      <w:rPr>
        <w:b/>
        <w:sz w:val="18"/>
      </w:rPr>
      <w:fldChar w:fldCharType="begin"/>
    </w:r>
    <w:r>
      <w:rPr>
        <w:b/>
        <w:sz w:val="18"/>
      </w:rPr>
      <w:instrText xml:space="preserve"> PAGE </w:instrText>
    </w:r>
    <w:r>
      <w:rPr>
        <w:b/>
        <w:sz w:val="18"/>
      </w:rPr>
      <w:fldChar w:fldCharType="separate"/>
    </w:r>
    <w:r w:rsidR="00107D9F">
      <w:rPr>
        <w:b/>
        <w:noProof/>
        <w:sz w:val="18"/>
      </w:rPr>
      <w:t>15</w:t>
    </w:r>
    <w:r>
      <w:rPr>
        <w:b/>
        <w:sz w:val="18"/>
      </w:rPr>
      <w:fldChar w:fldCharType="end"/>
    </w:r>
    <w:r>
      <w:rPr>
        <w:b/>
        <w:sz w:val="18"/>
      </w:rPr>
      <w:t xml:space="preserve"> de </w:t>
    </w:r>
    <w:r>
      <w:rPr>
        <w:b/>
        <w:sz w:val="18"/>
      </w:rPr>
      <w:fldChar w:fldCharType="begin"/>
    </w:r>
    <w:r>
      <w:rPr>
        <w:b/>
        <w:sz w:val="18"/>
      </w:rPr>
      <w:instrText xml:space="preserve"> NUMPAGES </w:instrText>
    </w:r>
    <w:r>
      <w:rPr>
        <w:b/>
        <w:sz w:val="18"/>
      </w:rPr>
      <w:fldChar w:fldCharType="separate"/>
    </w:r>
    <w:r w:rsidR="00107D9F">
      <w:rPr>
        <w:b/>
        <w:noProof/>
        <w:sz w:val="18"/>
      </w:rPr>
      <w:t>15</w:t>
    </w:r>
    <w:r>
      <w:rPr>
        <w:b/>
        <w:sz w:val="18"/>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F943E" w14:textId="4F7C22AD" w:rsidR="001806E5" w:rsidRDefault="001806E5" w:rsidP="003539C7">
    <w:pPr>
      <w:pStyle w:val="Piedepgina"/>
      <w:jc w:val="right"/>
      <w:rPr>
        <w:sz w:val="18"/>
      </w:rPr>
    </w:pPr>
    <w:r>
      <w:rPr>
        <w:b/>
        <w:sz w:val="18"/>
      </w:rPr>
      <w:t xml:space="preserve">Página </w:t>
    </w:r>
    <w:r>
      <w:rPr>
        <w:b/>
        <w:sz w:val="18"/>
      </w:rPr>
      <w:fldChar w:fldCharType="begin"/>
    </w:r>
    <w:r>
      <w:rPr>
        <w:b/>
        <w:sz w:val="18"/>
      </w:rPr>
      <w:instrText xml:space="preserve"> PAGE </w:instrText>
    </w:r>
    <w:r>
      <w:rPr>
        <w:b/>
        <w:sz w:val="18"/>
      </w:rPr>
      <w:fldChar w:fldCharType="separate"/>
    </w:r>
    <w:r w:rsidR="00107D9F">
      <w:rPr>
        <w:b/>
        <w:noProof/>
        <w:sz w:val="18"/>
      </w:rPr>
      <w:t>1</w:t>
    </w:r>
    <w:r>
      <w:rPr>
        <w:b/>
        <w:sz w:val="18"/>
      </w:rPr>
      <w:fldChar w:fldCharType="end"/>
    </w:r>
    <w:r>
      <w:rPr>
        <w:b/>
        <w:sz w:val="18"/>
      </w:rPr>
      <w:t xml:space="preserve"> de </w:t>
    </w:r>
    <w:r>
      <w:rPr>
        <w:b/>
        <w:sz w:val="18"/>
      </w:rPr>
      <w:fldChar w:fldCharType="begin"/>
    </w:r>
    <w:r>
      <w:rPr>
        <w:b/>
        <w:sz w:val="18"/>
      </w:rPr>
      <w:instrText xml:space="preserve"> NUMPAGES </w:instrText>
    </w:r>
    <w:r>
      <w:rPr>
        <w:b/>
        <w:sz w:val="18"/>
      </w:rPr>
      <w:fldChar w:fldCharType="separate"/>
    </w:r>
    <w:r w:rsidR="00107D9F">
      <w:rPr>
        <w:b/>
        <w:noProof/>
        <w:sz w:val="18"/>
      </w:rPr>
      <w:t>15</w:t>
    </w:r>
    <w:r>
      <w:rPr>
        <w:b/>
        <w:sz w:val="18"/>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01F842" w14:textId="77777777" w:rsidR="00D94E9F" w:rsidRDefault="00D94E9F">
      <w:r>
        <w:separator/>
      </w:r>
    </w:p>
  </w:footnote>
  <w:footnote w:type="continuationSeparator" w:id="0">
    <w:p w14:paraId="5496086D" w14:textId="77777777" w:rsidR="00D94E9F" w:rsidRDefault="00D94E9F">
      <w:r>
        <w:continuationSeparator/>
      </w:r>
    </w:p>
  </w:footnote>
  <w:footnote w:type="continuationNotice" w:id="1">
    <w:p w14:paraId="6E6620DE" w14:textId="77777777" w:rsidR="00D94E9F" w:rsidRDefault="00D94E9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07C0C" w14:textId="77777777" w:rsidR="001806E5" w:rsidRDefault="00D94E9F">
    <w:pPr>
      <w:pStyle w:val="Encabezado"/>
    </w:pPr>
    <w:r>
      <w:rPr>
        <w:b/>
        <w:noProof/>
        <w:sz w:val="20"/>
      </w:rPr>
      <w:object w:dxaOrig="1440" w:dyaOrig="1440" w14:anchorId="7C852B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462pt;margin-top:-1.3pt;width:60.05pt;height:37.5pt;z-index:251658240;mso-wrap-edited:f" wrapcoords="-147 0 -147 21365 21600 21365 21600 0 -147 0">
          <v:imagedata r:id="rId1" o:title=""/>
          <w10:wrap type="tight"/>
        </v:shape>
        <o:OLEObject Type="Embed" ProgID="Word.Picture.8" ShapeID="_x0000_s2051" DrawAspect="Content" ObjectID="_1690963519" r:id="rId2"/>
      </w:object>
    </w:r>
    <w:r w:rsidR="001806E5">
      <w:rPr>
        <w:b/>
        <w:sz w:val="20"/>
      </w:rPr>
      <w:t xml:space="preserve">CONTINUACIÓN INFORME TÉCNICO No: </w:t>
    </w:r>
    <w:r w:rsidR="001806E5">
      <w:t xml:space="preserve">ARC-0533-521-01                                                     </w:t>
    </w:r>
  </w:p>
  <w:p w14:paraId="47937C06" w14:textId="77777777" w:rsidR="001806E5" w:rsidRDefault="001806E5">
    <w:pPr>
      <w:pStyle w:val="Encabezado"/>
      <w:rPr>
        <w:b/>
        <w:sz w:val="20"/>
      </w:rPr>
    </w:pPr>
  </w:p>
  <w:p w14:paraId="0009DDB5" w14:textId="77777777" w:rsidR="001806E5" w:rsidRDefault="001806E5">
    <w:pPr>
      <w:pStyle w:val="Encabezado"/>
      <w:jc w:val="right"/>
      <w:rPr>
        <w:b/>
        <w:sz w:val="20"/>
      </w:rPr>
    </w:pPr>
  </w:p>
  <w:p w14:paraId="158B25F9" w14:textId="77777777" w:rsidR="001806E5" w:rsidRDefault="001806E5">
    <w:pPr>
      <w:pStyle w:val="Encabezado"/>
      <w:jc w:val="right"/>
      <w:rPr>
        <w:b/>
        <w:sz w:val="20"/>
      </w:rPr>
    </w:pPr>
    <w:r>
      <w:rPr>
        <w:b/>
        <w:sz w:val="20"/>
      </w:rPr>
      <w:t>F-DIRPRO-02-00</w:t>
    </w:r>
  </w:p>
  <w:p w14:paraId="163C844C" w14:textId="77777777" w:rsidR="001806E5" w:rsidRDefault="001806E5">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07B8B" w14:textId="2F436028" w:rsidR="001806E5" w:rsidRDefault="001806E5">
    <w:pPr>
      <w:pStyle w:val="Encabezado"/>
      <w:rPr>
        <w:b/>
        <w:sz w:val="18"/>
      </w:rPr>
    </w:pPr>
    <w:r>
      <w:rPr>
        <w:rFonts w:cs="Arial"/>
        <w:b/>
        <w:sz w:val="18"/>
        <w:szCs w:val="18"/>
      </w:rPr>
      <w:t xml:space="preserve">CONTINUACIÓN </w:t>
    </w:r>
    <w:r>
      <w:rPr>
        <w:rFonts w:cs="Arial"/>
        <w:b/>
        <w:sz w:val="18"/>
        <w:szCs w:val="18"/>
      </w:rPr>
      <w:fldChar w:fldCharType="begin"/>
    </w:r>
    <w:r>
      <w:rPr>
        <w:rFonts w:cs="Arial"/>
        <w:b/>
        <w:sz w:val="18"/>
        <w:szCs w:val="18"/>
      </w:rPr>
      <w:instrText xml:space="preserve"> REF  Tipo_doc \* Upper  \* MERGEFORMAT </w:instrText>
    </w:r>
    <w:r>
      <w:rPr>
        <w:rFonts w:cs="Arial"/>
        <w:b/>
        <w:sz w:val="18"/>
        <w:szCs w:val="18"/>
      </w:rPr>
      <w:fldChar w:fldCharType="separate"/>
    </w:r>
    <w:sdt>
      <w:sdtPr>
        <w:rPr>
          <w:rFonts w:cs="Arial"/>
          <w:b/>
          <w:sz w:val="18"/>
          <w:szCs w:val="18"/>
        </w:rPr>
        <w:alias w:val="Seleccione un tipo de documento (Concepto o Informe Técnico)"/>
        <w:tag w:val="Tipo_doc"/>
        <w:id w:val="1029997218"/>
        <w:lock w:val="sdtLocked"/>
        <w:placeholder>
          <w:docPart w:val="E940FB7CFB7D422AA6A81F3D11A4FD25"/>
        </w:placeholder>
        <w:dropDownList>
          <w:listItem w:displayText="Informe Técnico" w:value="Informe Técnico"/>
          <w:listItem w:displayText="Concepto Técnico" w:value="Concepto Técnico"/>
        </w:dropDownList>
      </w:sdtPr>
      <w:sdtEndPr/>
      <w:sdtContent>
        <w:r w:rsidR="00D5137F" w:rsidRPr="00D5137F">
          <w:rPr>
            <w:rFonts w:cs="Arial"/>
            <w:b/>
            <w:sz w:val="18"/>
            <w:szCs w:val="18"/>
          </w:rPr>
          <w:t>CONCEPTO TÉCNICO</w:t>
        </w:r>
      </w:sdtContent>
    </w:sdt>
    <w:r>
      <w:rPr>
        <w:rFonts w:cs="Arial"/>
        <w:b/>
        <w:sz w:val="18"/>
        <w:szCs w:val="18"/>
      </w:rPr>
      <w:fldChar w:fldCharType="end"/>
    </w:r>
    <w:r>
      <w:rPr>
        <w:rFonts w:cs="Arial"/>
        <w:b/>
        <w:sz w:val="18"/>
        <w:szCs w:val="18"/>
      </w:rPr>
      <w:t xml:space="preserve"> </w:t>
    </w:r>
    <w:r w:rsidRPr="0040210C">
      <w:rPr>
        <w:rFonts w:cs="Arial"/>
        <w:b/>
        <w:sz w:val="18"/>
        <w:szCs w:val="18"/>
      </w:rPr>
      <w:t xml:space="preserve">No: </w:t>
    </w:r>
    <w:r w:rsidRPr="0040210C">
      <w:rPr>
        <w:rFonts w:cs="Arial"/>
        <w:b/>
        <w:sz w:val="18"/>
        <w:szCs w:val="18"/>
      </w:rPr>
      <w:fldChar w:fldCharType="begin"/>
    </w:r>
    <w:r w:rsidRPr="0040210C">
      <w:rPr>
        <w:rFonts w:cs="Arial"/>
        <w:b/>
        <w:sz w:val="18"/>
        <w:szCs w:val="18"/>
      </w:rPr>
      <w:instrText xml:space="preserve"> REF  Registro  \* MERGEFORMAT </w:instrText>
    </w:r>
    <w:r w:rsidRPr="0040210C">
      <w:rPr>
        <w:rFonts w:cs="Arial"/>
        <w:b/>
        <w:sz w:val="18"/>
        <w:szCs w:val="18"/>
      </w:rPr>
      <w:fldChar w:fldCharType="separate"/>
    </w:r>
    <w:sdt>
      <w:sdtPr>
        <w:rPr>
          <w:b/>
          <w:sz w:val="18"/>
          <w:szCs w:val="18"/>
          <w:lang w:val="es-CO"/>
        </w:rPr>
        <w:alias w:val="Registro"/>
        <w:tag w:val="Registro"/>
        <w:id w:val="-796370373"/>
        <w:lock w:val="sdtLocked"/>
        <w:placeholder>
          <w:docPart w:val="4EB019A228A64AA79764226B21D3B50D"/>
        </w:placeholder>
        <w:text/>
      </w:sdtPr>
      <w:sdtEndPr/>
      <w:sdtContent>
        <w:r w:rsidR="00D5137F" w:rsidRPr="00D5137F">
          <w:rPr>
            <w:b/>
            <w:sz w:val="18"/>
            <w:szCs w:val="18"/>
            <w:lang w:val="es-CO"/>
          </w:rPr>
          <w:t>CT-ARC-181-181-01</w:t>
        </w:r>
      </w:sdtContent>
    </w:sdt>
    <w:r w:rsidRPr="0040210C">
      <w:rPr>
        <w:rFonts w:cs="Arial"/>
        <w:b/>
        <w:sz w:val="18"/>
        <w:szCs w:val="18"/>
      </w:rPr>
      <w:fldChar w:fldCharType="end"/>
    </w:r>
    <w:r>
      <w:t xml:space="preserve">                                                                   </w:t>
    </w:r>
    <w:r>
      <w:rPr>
        <w:b/>
        <w:sz w:val="18"/>
      </w:rPr>
      <w:t xml:space="preserve">                                                                                         </w:t>
    </w:r>
  </w:p>
  <w:p w14:paraId="3B705864" w14:textId="77777777" w:rsidR="001806E5" w:rsidRDefault="001806E5" w:rsidP="00D4076A">
    <w:pPr>
      <w:pStyle w:val="Encabezado"/>
      <w:jc w:val="center"/>
      <w:rPr>
        <w:b/>
        <w:sz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1439"/>
      <w:gridCol w:w="2739"/>
      <w:gridCol w:w="2835"/>
      <w:gridCol w:w="2896"/>
    </w:tblGrid>
    <w:tr w:rsidR="001806E5" w14:paraId="30282294" w14:textId="77777777" w:rsidTr="00471540">
      <w:trPr>
        <w:cantSplit/>
        <w:trHeight w:val="841"/>
      </w:trPr>
      <w:tc>
        <w:tcPr>
          <w:tcW w:w="1439" w:type="dxa"/>
          <w:vMerge w:val="restart"/>
          <w:tcBorders>
            <w:top w:val="single" w:sz="4" w:space="0" w:color="auto"/>
            <w:left w:val="single" w:sz="4" w:space="0" w:color="auto"/>
            <w:bottom w:val="single" w:sz="4" w:space="0" w:color="auto"/>
            <w:right w:val="single" w:sz="4" w:space="0" w:color="auto"/>
          </w:tcBorders>
          <w:vAlign w:val="center"/>
        </w:tcPr>
        <w:p w14:paraId="3368C8DB" w14:textId="77777777" w:rsidR="001806E5" w:rsidRDefault="001806E5">
          <w:pPr>
            <w:pStyle w:val="Encabezado"/>
            <w:jc w:val="center"/>
          </w:pPr>
          <w:r>
            <w:rPr>
              <w:noProof/>
              <w:lang w:val="en-US" w:eastAsia="en-US"/>
            </w:rPr>
            <w:drawing>
              <wp:inline distT="0" distB="0" distL="0" distR="0" wp14:anchorId="1BD6FE0D" wp14:editId="21DCE6F5">
                <wp:extent cx="561975" cy="542925"/>
                <wp:effectExtent l="0" t="0" r="9525" b="9525"/>
                <wp:docPr id="2" name="Imagen 2" descr="logo-ne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gr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542925"/>
                        </a:xfrm>
                        <a:prstGeom prst="rect">
                          <a:avLst/>
                        </a:prstGeom>
                        <a:noFill/>
                        <a:ln>
                          <a:noFill/>
                        </a:ln>
                      </pic:spPr>
                    </pic:pic>
                  </a:graphicData>
                </a:graphic>
              </wp:inline>
            </w:drawing>
          </w:r>
        </w:p>
      </w:tc>
      <w:tc>
        <w:tcPr>
          <w:tcW w:w="8470" w:type="dxa"/>
          <w:gridSpan w:val="3"/>
          <w:tcBorders>
            <w:top w:val="single" w:sz="4" w:space="0" w:color="auto"/>
            <w:left w:val="single" w:sz="4" w:space="0" w:color="auto"/>
            <w:bottom w:val="single" w:sz="4" w:space="0" w:color="auto"/>
            <w:right w:val="single" w:sz="4" w:space="0" w:color="auto"/>
          </w:tcBorders>
          <w:vAlign w:val="center"/>
        </w:tcPr>
        <w:p w14:paraId="55EE405D" w14:textId="71574182" w:rsidR="001806E5" w:rsidRPr="00B019C4" w:rsidRDefault="001806E5" w:rsidP="007030FE">
          <w:pPr>
            <w:pStyle w:val="Encabezado"/>
            <w:jc w:val="center"/>
            <w:rPr>
              <w:color w:val="A6A6A6" w:themeColor="background1" w:themeShade="A6"/>
            </w:rPr>
          </w:pPr>
          <w:r>
            <w:rPr>
              <w:rFonts w:ascii="Arial Black" w:hAnsi="Arial Black"/>
            </w:rPr>
            <w:t>CONCEPTO TÉCNICO</w:t>
          </w:r>
        </w:p>
      </w:tc>
    </w:tr>
    <w:tr w:rsidR="001806E5" w14:paraId="314645D9" w14:textId="77777777" w:rsidTr="00471540">
      <w:trPr>
        <w:cantSplit/>
        <w:trHeight w:val="130"/>
      </w:trPr>
      <w:tc>
        <w:tcPr>
          <w:tcW w:w="0" w:type="auto"/>
          <w:vMerge/>
          <w:tcBorders>
            <w:top w:val="single" w:sz="4" w:space="0" w:color="auto"/>
            <w:left w:val="single" w:sz="4" w:space="0" w:color="auto"/>
            <w:bottom w:val="single" w:sz="4" w:space="0" w:color="auto"/>
            <w:right w:val="single" w:sz="4" w:space="0" w:color="auto"/>
          </w:tcBorders>
          <w:vAlign w:val="center"/>
        </w:tcPr>
        <w:p w14:paraId="0EC345BC" w14:textId="77777777" w:rsidR="001806E5" w:rsidRDefault="001806E5"/>
      </w:tc>
      <w:tc>
        <w:tcPr>
          <w:tcW w:w="2739" w:type="dxa"/>
          <w:tcBorders>
            <w:top w:val="nil"/>
            <w:left w:val="single" w:sz="4" w:space="0" w:color="auto"/>
            <w:bottom w:val="single" w:sz="4" w:space="0" w:color="auto"/>
            <w:right w:val="single" w:sz="4" w:space="0" w:color="auto"/>
          </w:tcBorders>
          <w:vAlign w:val="center"/>
        </w:tcPr>
        <w:p w14:paraId="7456F916" w14:textId="14B9402E" w:rsidR="001806E5" w:rsidRPr="00FC47FE" w:rsidRDefault="001806E5" w:rsidP="006E0583">
          <w:pPr>
            <w:pStyle w:val="Encabezado"/>
            <w:jc w:val="center"/>
            <w:rPr>
              <w:rFonts w:ascii="Arial Narrow" w:hAnsi="Arial Narrow" w:cs="Arial"/>
              <w:sz w:val="16"/>
              <w:szCs w:val="16"/>
            </w:rPr>
          </w:pPr>
          <w:r>
            <w:rPr>
              <w:rFonts w:ascii="Arial Narrow" w:hAnsi="Arial Narrow"/>
              <w:sz w:val="16"/>
              <w:szCs w:val="16"/>
            </w:rPr>
            <w:t>Código: F-GESDIS-035</w:t>
          </w:r>
        </w:p>
      </w:tc>
      <w:tc>
        <w:tcPr>
          <w:tcW w:w="2835" w:type="dxa"/>
          <w:tcBorders>
            <w:top w:val="single" w:sz="4" w:space="0" w:color="auto"/>
            <w:left w:val="single" w:sz="4" w:space="0" w:color="auto"/>
            <w:bottom w:val="single" w:sz="4" w:space="0" w:color="auto"/>
            <w:right w:val="single" w:sz="4" w:space="0" w:color="auto"/>
          </w:tcBorders>
          <w:vAlign w:val="center"/>
        </w:tcPr>
        <w:p w14:paraId="479EBF3F" w14:textId="4AC71F74" w:rsidR="001806E5" w:rsidRPr="00FC47FE" w:rsidRDefault="001806E5" w:rsidP="00427D5D">
          <w:pPr>
            <w:pStyle w:val="Encabezado"/>
            <w:jc w:val="center"/>
            <w:rPr>
              <w:rFonts w:ascii="Arial Narrow" w:hAnsi="Arial Narrow" w:cs="Arial"/>
              <w:sz w:val="16"/>
              <w:szCs w:val="16"/>
            </w:rPr>
          </w:pPr>
          <w:r w:rsidRPr="00FC47FE">
            <w:rPr>
              <w:rFonts w:ascii="Arial Narrow" w:hAnsi="Arial Narrow"/>
              <w:sz w:val="16"/>
              <w:szCs w:val="16"/>
            </w:rPr>
            <w:t xml:space="preserve">Versión: </w:t>
          </w:r>
          <w:r>
            <w:rPr>
              <w:rFonts w:ascii="Arial Narrow" w:hAnsi="Arial Narrow"/>
              <w:sz w:val="16"/>
              <w:szCs w:val="16"/>
            </w:rPr>
            <w:t>0</w:t>
          </w:r>
        </w:p>
      </w:tc>
      <w:tc>
        <w:tcPr>
          <w:tcW w:w="2896" w:type="dxa"/>
          <w:tcBorders>
            <w:top w:val="nil"/>
            <w:left w:val="single" w:sz="4" w:space="0" w:color="auto"/>
            <w:bottom w:val="single" w:sz="4" w:space="0" w:color="auto"/>
            <w:right w:val="single" w:sz="4" w:space="0" w:color="auto"/>
          </w:tcBorders>
          <w:vAlign w:val="center"/>
        </w:tcPr>
        <w:p w14:paraId="301BB046" w14:textId="540E9169" w:rsidR="001806E5" w:rsidRPr="00FC47FE" w:rsidRDefault="001806E5" w:rsidP="002E20BB">
          <w:pPr>
            <w:pStyle w:val="Encabezado"/>
            <w:rPr>
              <w:rFonts w:ascii="Arial Narrow" w:hAnsi="Arial Narrow" w:cs="Arial"/>
              <w:sz w:val="16"/>
              <w:szCs w:val="16"/>
            </w:rPr>
          </w:pPr>
          <w:r w:rsidRPr="00FC47FE">
            <w:rPr>
              <w:rFonts w:ascii="Arial Narrow" w:hAnsi="Arial Narrow" w:cs="Arial"/>
              <w:sz w:val="16"/>
              <w:szCs w:val="16"/>
            </w:rPr>
            <w:t xml:space="preserve">FECHA DE APROBACION: </w:t>
          </w:r>
          <w:r>
            <w:rPr>
              <w:rFonts w:ascii="Arial Narrow" w:hAnsi="Arial Narrow" w:cs="Arial"/>
              <w:sz w:val="16"/>
              <w:szCs w:val="16"/>
            </w:rPr>
            <w:t>26-Feb-2016</w:t>
          </w:r>
        </w:p>
      </w:tc>
    </w:tr>
  </w:tbl>
  <w:p w14:paraId="6FF25631" w14:textId="77777777" w:rsidR="001806E5" w:rsidRDefault="001806E5">
    <w:pPr>
      <w:pStyle w:val="Encabezado"/>
      <w:rPr>
        <w:sz w:val="1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84C87"/>
    <w:multiLevelType w:val="hybridMultilevel"/>
    <w:tmpl w:val="504AAE9E"/>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1" w15:restartNumberingAfterBreak="0">
    <w:nsid w:val="0E050018"/>
    <w:multiLevelType w:val="multilevel"/>
    <w:tmpl w:val="76E228E4"/>
    <w:lvl w:ilvl="0">
      <w:start w:val="8"/>
      <w:numFmt w:val="decimal"/>
      <w:lvlText w:val="%1"/>
      <w:lvlJc w:val="left"/>
      <w:pPr>
        <w:ind w:left="480" w:hanging="480"/>
      </w:pPr>
      <w:rPr>
        <w:rFonts w:hint="default"/>
      </w:rPr>
    </w:lvl>
    <w:lvl w:ilvl="1">
      <w:start w:val="1"/>
      <w:numFmt w:val="decimal"/>
      <w:lvlText w:val="%1.%2"/>
      <w:lvlJc w:val="left"/>
      <w:pPr>
        <w:ind w:left="802" w:hanging="480"/>
      </w:pPr>
      <w:rPr>
        <w:rFonts w:hint="default"/>
      </w:rPr>
    </w:lvl>
    <w:lvl w:ilvl="2">
      <w:start w:val="1"/>
      <w:numFmt w:val="decimal"/>
      <w:lvlText w:val="%1.%2.%3"/>
      <w:lvlJc w:val="left"/>
      <w:pPr>
        <w:ind w:left="1364" w:hanging="720"/>
      </w:pPr>
      <w:rPr>
        <w:rFonts w:hint="default"/>
      </w:rPr>
    </w:lvl>
    <w:lvl w:ilvl="3">
      <w:start w:val="1"/>
      <w:numFmt w:val="decimal"/>
      <w:lvlText w:val="%1.%2.%3.%4"/>
      <w:lvlJc w:val="left"/>
      <w:pPr>
        <w:ind w:left="1686" w:hanging="72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2690" w:hanging="108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3694" w:hanging="1440"/>
      </w:pPr>
      <w:rPr>
        <w:rFonts w:hint="default"/>
      </w:rPr>
    </w:lvl>
    <w:lvl w:ilvl="8">
      <w:start w:val="1"/>
      <w:numFmt w:val="decimal"/>
      <w:lvlText w:val="%1.%2.%3.%4.%5.%6.%7.%8.%9"/>
      <w:lvlJc w:val="left"/>
      <w:pPr>
        <w:ind w:left="4376" w:hanging="1800"/>
      </w:pPr>
      <w:rPr>
        <w:rFonts w:hint="default"/>
      </w:rPr>
    </w:lvl>
  </w:abstractNum>
  <w:abstractNum w:abstractNumId="2" w15:restartNumberingAfterBreak="0">
    <w:nsid w:val="17391D52"/>
    <w:multiLevelType w:val="hybridMultilevel"/>
    <w:tmpl w:val="04DCCEC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EE32556"/>
    <w:multiLevelType w:val="hybridMultilevel"/>
    <w:tmpl w:val="1FE8749E"/>
    <w:lvl w:ilvl="0" w:tplc="7520D028">
      <w:start w:val="1"/>
      <w:numFmt w:val="decimal"/>
      <w:lvlText w:val="%1."/>
      <w:lvlJc w:val="left"/>
      <w:pPr>
        <w:ind w:left="644" w:hanging="360"/>
      </w:pPr>
      <w:rPr>
        <w:rFonts w:hint="default"/>
      </w:rPr>
    </w:lvl>
    <w:lvl w:ilvl="1" w:tplc="240A0019">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4" w15:restartNumberingAfterBreak="0">
    <w:nsid w:val="27AD54B1"/>
    <w:multiLevelType w:val="multilevel"/>
    <w:tmpl w:val="C1346016"/>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5855F9E"/>
    <w:multiLevelType w:val="hybridMultilevel"/>
    <w:tmpl w:val="D93C6BF8"/>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9B10138"/>
    <w:multiLevelType w:val="hybridMultilevel"/>
    <w:tmpl w:val="FA866B8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FA60DC2"/>
    <w:multiLevelType w:val="multilevel"/>
    <w:tmpl w:val="0498B726"/>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4B06711"/>
    <w:multiLevelType w:val="hybridMultilevel"/>
    <w:tmpl w:val="F604AC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6BD037F"/>
    <w:multiLevelType w:val="multilevel"/>
    <w:tmpl w:val="12C2062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b/>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9E81970"/>
    <w:multiLevelType w:val="hybridMultilevel"/>
    <w:tmpl w:val="F604AC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AEC761B"/>
    <w:multiLevelType w:val="hybridMultilevel"/>
    <w:tmpl w:val="72CA2132"/>
    <w:lvl w:ilvl="0" w:tplc="E0F01A62">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2" w15:restartNumberingAfterBreak="0">
    <w:nsid w:val="4CE53CA3"/>
    <w:multiLevelType w:val="hybridMultilevel"/>
    <w:tmpl w:val="FA9AAB3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51777AE2"/>
    <w:multiLevelType w:val="hybridMultilevel"/>
    <w:tmpl w:val="F63C255C"/>
    <w:lvl w:ilvl="0" w:tplc="7D98A61C">
      <w:start w:val="1"/>
      <w:numFmt w:val="low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4" w15:restartNumberingAfterBreak="0">
    <w:nsid w:val="528F01F3"/>
    <w:multiLevelType w:val="hybridMultilevel"/>
    <w:tmpl w:val="C882D8EE"/>
    <w:lvl w:ilvl="0" w:tplc="240A0005">
      <w:start w:val="1"/>
      <w:numFmt w:val="bullet"/>
      <w:lvlText w:val=""/>
      <w:lvlJc w:val="left"/>
      <w:pPr>
        <w:ind w:left="1776" w:hanging="360"/>
      </w:pPr>
      <w:rPr>
        <w:rFonts w:ascii="Wingdings" w:hAnsi="Wingdings" w:hint="default"/>
      </w:rPr>
    </w:lvl>
    <w:lvl w:ilvl="1" w:tplc="40090003" w:tentative="1">
      <w:start w:val="1"/>
      <w:numFmt w:val="bullet"/>
      <w:lvlText w:val="o"/>
      <w:lvlJc w:val="left"/>
      <w:pPr>
        <w:ind w:left="2496" w:hanging="360"/>
      </w:pPr>
      <w:rPr>
        <w:rFonts w:ascii="Courier New" w:hAnsi="Courier New" w:cs="Courier New" w:hint="default"/>
      </w:rPr>
    </w:lvl>
    <w:lvl w:ilvl="2" w:tplc="40090005" w:tentative="1">
      <w:start w:val="1"/>
      <w:numFmt w:val="bullet"/>
      <w:lvlText w:val=""/>
      <w:lvlJc w:val="left"/>
      <w:pPr>
        <w:ind w:left="3216" w:hanging="360"/>
      </w:pPr>
      <w:rPr>
        <w:rFonts w:ascii="Wingdings" w:hAnsi="Wingdings" w:hint="default"/>
      </w:rPr>
    </w:lvl>
    <w:lvl w:ilvl="3" w:tplc="40090001" w:tentative="1">
      <w:start w:val="1"/>
      <w:numFmt w:val="bullet"/>
      <w:lvlText w:val=""/>
      <w:lvlJc w:val="left"/>
      <w:pPr>
        <w:ind w:left="3936" w:hanging="360"/>
      </w:pPr>
      <w:rPr>
        <w:rFonts w:ascii="Symbol" w:hAnsi="Symbol" w:hint="default"/>
      </w:rPr>
    </w:lvl>
    <w:lvl w:ilvl="4" w:tplc="40090003" w:tentative="1">
      <w:start w:val="1"/>
      <w:numFmt w:val="bullet"/>
      <w:lvlText w:val="o"/>
      <w:lvlJc w:val="left"/>
      <w:pPr>
        <w:ind w:left="4656" w:hanging="360"/>
      </w:pPr>
      <w:rPr>
        <w:rFonts w:ascii="Courier New" w:hAnsi="Courier New" w:cs="Courier New" w:hint="default"/>
      </w:rPr>
    </w:lvl>
    <w:lvl w:ilvl="5" w:tplc="40090005" w:tentative="1">
      <w:start w:val="1"/>
      <w:numFmt w:val="bullet"/>
      <w:lvlText w:val=""/>
      <w:lvlJc w:val="left"/>
      <w:pPr>
        <w:ind w:left="5376" w:hanging="360"/>
      </w:pPr>
      <w:rPr>
        <w:rFonts w:ascii="Wingdings" w:hAnsi="Wingdings" w:hint="default"/>
      </w:rPr>
    </w:lvl>
    <w:lvl w:ilvl="6" w:tplc="40090001" w:tentative="1">
      <w:start w:val="1"/>
      <w:numFmt w:val="bullet"/>
      <w:lvlText w:val=""/>
      <w:lvlJc w:val="left"/>
      <w:pPr>
        <w:ind w:left="6096" w:hanging="360"/>
      </w:pPr>
      <w:rPr>
        <w:rFonts w:ascii="Symbol" w:hAnsi="Symbol" w:hint="default"/>
      </w:rPr>
    </w:lvl>
    <w:lvl w:ilvl="7" w:tplc="40090003" w:tentative="1">
      <w:start w:val="1"/>
      <w:numFmt w:val="bullet"/>
      <w:lvlText w:val="o"/>
      <w:lvlJc w:val="left"/>
      <w:pPr>
        <w:ind w:left="6816" w:hanging="360"/>
      </w:pPr>
      <w:rPr>
        <w:rFonts w:ascii="Courier New" w:hAnsi="Courier New" w:cs="Courier New" w:hint="default"/>
      </w:rPr>
    </w:lvl>
    <w:lvl w:ilvl="8" w:tplc="40090005" w:tentative="1">
      <w:start w:val="1"/>
      <w:numFmt w:val="bullet"/>
      <w:lvlText w:val=""/>
      <w:lvlJc w:val="left"/>
      <w:pPr>
        <w:ind w:left="7536" w:hanging="360"/>
      </w:pPr>
      <w:rPr>
        <w:rFonts w:ascii="Wingdings" w:hAnsi="Wingdings" w:hint="default"/>
      </w:rPr>
    </w:lvl>
  </w:abstractNum>
  <w:abstractNum w:abstractNumId="15" w15:restartNumberingAfterBreak="0">
    <w:nsid w:val="573D1669"/>
    <w:multiLevelType w:val="hybridMultilevel"/>
    <w:tmpl w:val="CEA2D2B8"/>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7C57878"/>
    <w:multiLevelType w:val="multilevel"/>
    <w:tmpl w:val="7812CA52"/>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E36E94"/>
    <w:multiLevelType w:val="hybridMultilevel"/>
    <w:tmpl w:val="D6343118"/>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FC25F6B"/>
    <w:multiLevelType w:val="hybridMultilevel"/>
    <w:tmpl w:val="42C6F5EE"/>
    <w:lvl w:ilvl="0" w:tplc="C8ACF896">
      <w:numFmt w:val="bullet"/>
      <w:lvlText w:val="-"/>
      <w:lvlJc w:val="left"/>
      <w:pPr>
        <w:ind w:left="644" w:hanging="360"/>
      </w:pPr>
      <w:rPr>
        <w:rFonts w:ascii="Arial" w:eastAsia="Times New Roman" w:hAnsi="Arial" w:cs="Aria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9" w15:restartNumberingAfterBreak="0">
    <w:nsid w:val="60224CD0"/>
    <w:multiLevelType w:val="hybridMultilevel"/>
    <w:tmpl w:val="F604AC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2966DE0"/>
    <w:multiLevelType w:val="multilevel"/>
    <w:tmpl w:val="D51A01AA"/>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834554A"/>
    <w:multiLevelType w:val="hybridMultilevel"/>
    <w:tmpl w:val="66DEE758"/>
    <w:lvl w:ilvl="0" w:tplc="8A5ED04C">
      <w:start w:val="1"/>
      <w:numFmt w:val="lowerRoman"/>
      <w:lvlText w:val="%1."/>
      <w:lvlJc w:val="right"/>
      <w:pPr>
        <w:ind w:left="1146" w:hanging="360"/>
      </w:pPr>
      <w:rPr>
        <w:b w:val="0"/>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22" w15:restartNumberingAfterBreak="0">
    <w:nsid w:val="6CBD5AA9"/>
    <w:multiLevelType w:val="hybridMultilevel"/>
    <w:tmpl w:val="D962FC5C"/>
    <w:lvl w:ilvl="0" w:tplc="4FA8697A">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3" w15:restartNumberingAfterBreak="0">
    <w:nsid w:val="6FDB78B3"/>
    <w:multiLevelType w:val="hybridMultilevel"/>
    <w:tmpl w:val="18723F0E"/>
    <w:lvl w:ilvl="0" w:tplc="240A0015">
      <w:start w:val="1"/>
      <w:numFmt w:val="upperLetter"/>
      <w:lvlText w:val="%1."/>
      <w:lvlJc w:val="left"/>
      <w:pPr>
        <w:ind w:left="720" w:hanging="360"/>
      </w:pPr>
      <w:rPr>
        <w:rFonts w:hint="default"/>
      </w:rPr>
    </w:lvl>
    <w:lvl w:ilvl="1" w:tplc="240A000F">
      <w:start w:val="1"/>
      <w:numFmt w:val="decimal"/>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0DC70C8"/>
    <w:multiLevelType w:val="hybridMultilevel"/>
    <w:tmpl w:val="D6343118"/>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76600466"/>
    <w:multiLevelType w:val="hybridMultilevel"/>
    <w:tmpl w:val="8EEEE384"/>
    <w:lvl w:ilvl="0" w:tplc="240A0019">
      <w:start w:val="1"/>
      <w:numFmt w:val="lowerLetter"/>
      <w:lvlText w:val="%1."/>
      <w:lvlJc w:val="left"/>
      <w:pPr>
        <w:ind w:left="1584" w:hanging="360"/>
      </w:pPr>
      <w:rPr>
        <w:rFonts w:hint="default"/>
      </w:rPr>
    </w:lvl>
    <w:lvl w:ilvl="1" w:tplc="240A0019" w:tentative="1">
      <w:start w:val="1"/>
      <w:numFmt w:val="lowerLetter"/>
      <w:lvlText w:val="%2."/>
      <w:lvlJc w:val="left"/>
      <w:pPr>
        <w:ind w:left="2304" w:hanging="360"/>
      </w:pPr>
    </w:lvl>
    <w:lvl w:ilvl="2" w:tplc="240A001B" w:tentative="1">
      <w:start w:val="1"/>
      <w:numFmt w:val="lowerRoman"/>
      <w:lvlText w:val="%3."/>
      <w:lvlJc w:val="right"/>
      <w:pPr>
        <w:ind w:left="3024" w:hanging="180"/>
      </w:pPr>
    </w:lvl>
    <w:lvl w:ilvl="3" w:tplc="240A000F" w:tentative="1">
      <w:start w:val="1"/>
      <w:numFmt w:val="decimal"/>
      <w:lvlText w:val="%4."/>
      <w:lvlJc w:val="left"/>
      <w:pPr>
        <w:ind w:left="3744" w:hanging="360"/>
      </w:pPr>
    </w:lvl>
    <w:lvl w:ilvl="4" w:tplc="240A0019" w:tentative="1">
      <w:start w:val="1"/>
      <w:numFmt w:val="lowerLetter"/>
      <w:lvlText w:val="%5."/>
      <w:lvlJc w:val="left"/>
      <w:pPr>
        <w:ind w:left="4464" w:hanging="360"/>
      </w:pPr>
    </w:lvl>
    <w:lvl w:ilvl="5" w:tplc="240A001B" w:tentative="1">
      <w:start w:val="1"/>
      <w:numFmt w:val="lowerRoman"/>
      <w:lvlText w:val="%6."/>
      <w:lvlJc w:val="right"/>
      <w:pPr>
        <w:ind w:left="5184" w:hanging="180"/>
      </w:pPr>
    </w:lvl>
    <w:lvl w:ilvl="6" w:tplc="240A000F" w:tentative="1">
      <w:start w:val="1"/>
      <w:numFmt w:val="decimal"/>
      <w:lvlText w:val="%7."/>
      <w:lvlJc w:val="left"/>
      <w:pPr>
        <w:ind w:left="5904" w:hanging="360"/>
      </w:pPr>
    </w:lvl>
    <w:lvl w:ilvl="7" w:tplc="240A0019" w:tentative="1">
      <w:start w:val="1"/>
      <w:numFmt w:val="lowerLetter"/>
      <w:lvlText w:val="%8."/>
      <w:lvlJc w:val="left"/>
      <w:pPr>
        <w:ind w:left="6624" w:hanging="360"/>
      </w:pPr>
    </w:lvl>
    <w:lvl w:ilvl="8" w:tplc="240A001B" w:tentative="1">
      <w:start w:val="1"/>
      <w:numFmt w:val="lowerRoman"/>
      <w:lvlText w:val="%9."/>
      <w:lvlJc w:val="right"/>
      <w:pPr>
        <w:ind w:left="7344" w:hanging="180"/>
      </w:pPr>
    </w:lvl>
  </w:abstractNum>
  <w:abstractNum w:abstractNumId="26" w15:restartNumberingAfterBreak="0">
    <w:nsid w:val="77A5452A"/>
    <w:multiLevelType w:val="hybridMultilevel"/>
    <w:tmpl w:val="62C6C8E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7BBC3B1E"/>
    <w:multiLevelType w:val="hybridMultilevel"/>
    <w:tmpl w:val="76AAFCFE"/>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28" w15:restartNumberingAfterBreak="0">
    <w:nsid w:val="7CD67789"/>
    <w:multiLevelType w:val="hybridMultilevel"/>
    <w:tmpl w:val="845639DA"/>
    <w:lvl w:ilvl="0" w:tplc="60285258">
      <w:start w:val="1"/>
      <w:numFmt w:val="low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29" w15:restartNumberingAfterBreak="0">
    <w:nsid w:val="7E1829AB"/>
    <w:multiLevelType w:val="hybridMultilevel"/>
    <w:tmpl w:val="D6343118"/>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ECA4C84"/>
    <w:multiLevelType w:val="hybridMultilevel"/>
    <w:tmpl w:val="6656509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9"/>
  </w:num>
  <w:num w:numId="2">
    <w:abstractNumId w:val="23"/>
  </w:num>
  <w:num w:numId="3">
    <w:abstractNumId w:val="15"/>
  </w:num>
  <w:num w:numId="4">
    <w:abstractNumId w:val="6"/>
  </w:num>
  <w:num w:numId="5">
    <w:abstractNumId w:val="27"/>
  </w:num>
  <w:num w:numId="6">
    <w:abstractNumId w:val="16"/>
  </w:num>
  <w:num w:numId="7">
    <w:abstractNumId w:val="11"/>
  </w:num>
  <w:num w:numId="8">
    <w:abstractNumId w:val="3"/>
  </w:num>
  <w:num w:numId="9">
    <w:abstractNumId w:val="14"/>
  </w:num>
  <w:num w:numId="10">
    <w:abstractNumId w:val="25"/>
  </w:num>
  <w:num w:numId="11">
    <w:abstractNumId w:val="2"/>
  </w:num>
  <w:num w:numId="12">
    <w:abstractNumId w:val="30"/>
  </w:num>
  <w:num w:numId="13">
    <w:abstractNumId w:val="26"/>
  </w:num>
  <w:num w:numId="14">
    <w:abstractNumId w:val="12"/>
  </w:num>
  <w:num w:numId="15">
    <w:abstractNumId w:val="28"/>
  </w:num>
  <w:num w:numId="16">
    <w:abstractNumId w:val="21"/>
  </w:num>
  <w:num w:numId="17">
    <w:abstractNumId w:val="18"/>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24"/>
  </w:num>
  <w:num w:numId="21">
    <w:abstractNumId w:val="4"/>
  </w:num>
  <w:num w:numId="22">
    <w:abstractNumId w:val="13"/>
  </w:num>
  <w:num w:numId="23">
    <w:abstractNumId w:val="5"/>
  </w:num>
  <w:num w:numId="24">
    <w:abstractNumId w:val="7"/>
  </w:num>
  <w:num w:numId="25">
    <w:abstractNumId w:val="29"/>
  </w:num>
  <w:num w:numId="26">
    <w:abstractNumId w:val="17"/>
  </w:num>
  <w:num w:numId="27">
    <w:abstractNumId w:val="0"/>
  </w:num>
  <w:num w:numId="28">
    <w:abstractNumId w:val="1"/>
  </w:num>
  <w:num w:numId="29">
    <w:abstractNumId w:val="20"/>
  </w:num>
  <w:num w:numId="30">
    <w:abstractNumId w:val="22"/>
  </w:num>
  <w:num w:numId="31">
    <w:abstractNumId w:val="19"/>
  </w:num>
  <w:num w:numId="32">
    <w:abstractNumId w:val="10"/>
  </w:num>
  <w:num w:numId="33">
    <w:abstractNumId w:val="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lignBordersAndEdges/>
  <w:bordersDoNotSurroundHeader/>
  <w:bordersDoNotSurroundFooter/>
  <w:defaultTabStop w:val="708"/>
  <w:hyphenationZone w:val="425"/>
  <w:drawingGridHorizontalSpacing w:val="120"/>
  <w:displayHorizontalDrawingGridEvery w:val="2"/>
  <w:displayVerticalDrawingGridEvery w:val="2"/>
  <w:noPunctuationKerning/>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9C7"/>
    <w:rsid w:val="00000F86"/>
    <w:rsid w:val="000035CC"/>
    <w:rsid w:val="00003A08"/>
    <w:rsid w:val="000055DB"/>
    <w:rsid w:val="000058EF"/>
    <w:rsid w:val="0000590D"/>
    <w:rsid w:val="0000643F"/>
    <w:rsid w:val="00010445"/>
    <w:rsid w:val="00010D67"/>
    <w:rsid w:val="00012698"/>
    <w:rsid w:val="00012FAF"/>
    <w:rsid w:val="00013277"/>
    <w:rsid w:val="000163AD"/>
    <w:rsid w:val="00016B20"/>
    <w:rsid w:val="00017CF1"/>
    <w:rsid w:val="000210DD"/>
    <w:rsid w:val="000217EE"/>
    <w:rsid w:val="000230BD"/>
    <w:rsid w:val="00025CF3"/>
    <w:rsid w:val="000267BF"/>
    <w:rsid w:val="00026DCC"/>
    <w:rsid w:val="00032235"/>
    <w:rsid w:val="0003582D"/>
    <w:rsid w:val="000359B4"/>
    <w:rsid w:val="0003619C"/>
    <w:rsid w:val="0003792F"/>
    <w:rsid w:val="0004058E"/>
    <w:rsid w:val="00041056"/>
    <w:rsid w:val="00041165"/>
    <w:rsid w:val="000422FF"/>
    <w:rsid w:val="00042D59"/>
    <w:rsid w:val="00045105"/>
    <w:rsid w:val="00045D17"/>
    <w:rsid w:val="00045EE0"/>
    <w:rsid w:val="0004708E"/>
    <w:rsid w:val="00047AFC"/>
    <w:rsid w:val="0005271F"/>
    <w:rsid w:val="000536B7"/>
    <w:rsid w:val="00056C93"/>
    <w:rsid w:val="00057CC6"/>
    <w:rsid w:val="00057DA3"/>
    <w:rsid w:val="00057F65"/>
    <w:rsid w:val="00061E74"/>
    <w:rsid w:val="000620E3"/>
    <w:rsid w:val="00062D77"/>
    <w:rsid w:val="00066E04"/>
    <w:rsid w:val="000677BC"/>
    <w:rsid w:val="00070D58"/>
    <w:rsid w:val="00072F63"/>
    <w:rsid w:val="0007325E"/>
    <w:rsid w:val="00075C1D"/>
    <w:rsid w:val="000762C6"/>
    <w:rsid w:val="00076D66"/>
    <w:rsid w:val="00077384"/>
    <w:rsid w:val="000773D8"/>
    <w:rsid w:val="000802F2"/>
    <w:rsid w:val="0008057B"/>
    <w:rsid w:val="00080963"/>
    <w:rsid w:val="00080AA2"/>
    <w:rsid w:val="00080E87"/>
    <w:rsid w:val="00082792"/>
    <w:rsid w:val="00082E23"/>
    <w:rsid w:val="000839DA"/>
    <w:rsid w:val="00086619"/>
    <w:rsid w:val="0009005C"/>
    <w:rsid w:val="00090D5E"/>
    <w:rsid w:val="00090E9F"/>
    <w:rsid w:val="0009341E"/>
    <w:rsid w:val="000958E5"/>
    <w:rsid w:val="0009778A"/>
    <w:rsid w:val="00097A6F"/>
    <w:rsid w:val="00097D96"/>
    <w:rsid w:val="000A0015"/>
    <w:rsid w:val="000A0417"/>
    <w:rsid w:val="000A1376"/>
    <w:rsid w:val="000A1855"/>
    <w:rsid w:val="000A1BF1"/>
    <w:rsid w:val="000A2CB6"/>
    <w:rsid w:val="000A3F36"/>
    <w:rsid w:val="000A54A6"/>
    <w:rsid w:val="000B105D"/>
    <w:rsid w:val="000B1FEF"/>
    <w:rsid w:val="000B4816"/>
    <w:rsid w:val="000B5C26"/>
    <w:rsid w:val="000B60A3"/>
    <w:rsid w:val="000B6D29"/>
    <w:rsid w:val="000C020A"/>
    <w:rsid w:val="000C0479"/>
    <w:rsid w:val="000C0ABC"/>
    <w:rsid w:val="000C1A62"/>
    <w:rsid w:val="000C25C5"/>
    <w:rsid w:val="000C3B30"/>
    <w:rsid w:val="000C4E33"/>
    <w:rsid w:val="000C4F68"/>
    <w:rsid w:val="000C793A"/>
    <w:rsid w:val="000D037A"/>
    <w:rsid w:val="000D1A2C"/>
    <w:rsid w:val="000D1DA5"/>
    <w:rsid w:val="000D32F5"/>
    <w:rsid w:val="000D4384"/>
    <w:rsid w:val="000D506B"/>
    <w:rsid w:val="000D62FB"/>
    <w:rsid w:val="000D6E7B"/>
    <w:rsid w:val="000E1F69"/>
    <w:rsid w:val="000E2D65"/>
    <w:rsid w:val="000E2F77"/>
    <w:rsid w:val="000E3755"/>
    <w:rsid w:val="000E3C38"/>
    <w:rsid w:val="000E4DF1"/>
    <w:rsid w:val="000E4FA8"/>
    <w:rsid w:val="000E5143"/>
    <w:rsid w:val="000E5A2B"/>
    <w:rsid w:val="000E6042"/>
    <w:rsid w:val="000E6244"/>
    <w:rsid w:val="000E6531"/>
    <w:rsid w:val="000E6C22"/>
    <w:rsid w:val="000E6FF2"/>
    <w:rsid w:val="000F0537"/>
    <w:rsid w:val="000F3AC9"/>
    <w:rsid w:val="000F563D"/>
    <w:rsid w:val="000F595D"/>
    <w:rsid w:val="0010027E"/>
    <w:rsid w:val="00100757"/>
    <w:rsid w:val="001022DF"/>
    <w:rsid w:val="00102442"/>
    <w:rsid w:val="001029C8"/>
    <w:rsid w:val="00103154"/>
    <w:rsid w:val="0010570F"/>
    <w:rsid w:val="00105A8C"/>
    <w:rsid w:val="00106718"/>
    <w:rsid w:val="00107D9F"/>
    <w:rsid w:val="001103F7"/>
    <w:rsid w:val="00110471"/>
    <w:rsid w:val="00110A2B"/>
    <w:rsid w:val="001139F6"/>
    <w:rsid w:val="00114C1F"/>
    <w:rsid w:val="00114E55"/>
    <w:rsid w:val="0011610F"/>
    <w:rsid w:val="00120981"/>
    <w:rsid w:val="00120AB4"/>
    <w:rsid w:val="001219C3"/>
    <w:rsid w:val="00121D1F"/>
    <w:rsid w:val="00122C91"/>
    <w:rsid w:val="00123202"/>
    <w:rsid w:val="00124A14"/>
    <w:rsid w:val="00124EAE"/>
    <w:rsid w:val="00125019"/>
    <w:rsid w:val="00125124"/>
    <w:rsid w:val="0012539A"/>
    <w:rsid w:val="00125D29"/>
    <w:rsid w:val="00126FE2"/>
    <w:rsid w:val="0012715B"/>
    <w:rsid w:val="00130834"/>
    <w:rsid w:val="00132E59"/>
    <w:rsid w:val="00133FCF"/>
    <w:rsid w:val="001357ED"/>
    <w:rsid w:val="001359D8"/>
    <w:rsid w:val="00135C8B"/>
    <w:rsid w:val="0013649C"/>
    <w:rsid w:val="00141935"/>
    <w:rsid w:val="00141C5C"/>
    <w:rsid w:val="00142141"/>
    <w:rsid w:val="001422D5"/>
    <w:rsid w:val="00146FD6"/>
    <w:rsid w:val="0014784E"/>
    <w:rsid w:val="00147F5D"/>
    <w:rsid w:val="001500A7"/>
    <w:rsid w:val="00151716"/>
    <w:rsid w:val="0015207B"/>
    <w:rsid w:val="001535F9"/>
    <w:rsid w:val="00153C29"/>
    <w:rsid w:val="00153D1C"/>
    <w:rsid w:val="00154371"/>
    <w:rsid w:val="001553A3"/>
    <w:rsid w:val="0015651F"/>
    <w:rsid w:val="001575EE"/>
    <w:rsid w:val="00157E53"/>
    <w:rsid w:val="00157E65"/>
    <w:rsid w:val="001619C8"/>
    <w:rsid w:val="00162909"/>
    <w:rsid w:val="001635AA"/>
    <w:rsid w:val="0016454F"/>
    <w:rsid w:val="00164B0C"/>
    <w:rsid w:val="00166007"/>
    <w:rsid w:val="0016655C"/>
    <w:rsid w:val="00166785"/>
    <w:rsid w:val="001669ED"/>
    <w:rsid w:val="00167C50"/>
    <w:rsid w:val="00170888"/>
    <w:rsid w:val="00170AC4"/>
    <w:rsid w:val="00170FC2"/>
    <w:rsid w:val="00172031"/>
    <w:rsid w:val="0017255E"/>
    <w:rsid w:val="0017329B"/>
    <w:rsid w:val="0017331D"/>
    <w:rsid w:val="001748E0"/>
    <w:rsid w:val="00174A8A"/>
    <w:rsid w:val="00174F81"/>
    <w:rsid w:val="0017597E"/>
    <w:rsid w:val="001760CA"/>
    <w:rsid w:val="001806E5"/>
    <w:rsid w:val="00180FA4"/>
    <w:rsid w:val="00181DB6"/>
    <w:rsid w:val="00181EC7"/>
    <w:rsid w:val="00182DD0"/>
    <w:rsid w:val="00182FB9"/>
    <w:rsid w:val="00184347"/>
    <w:rsid w:val="00184B43"/>
    <w:rsid w:val="00186E1D"/>
    <w:rsid w:val="0018756D"/>
    <w:rsid w:val="00187C4A"/>
    <w:rsid w:val="00187C6F"/>
    <w:rsid w:val="00187CA9"/>
    <w:rsid w:val="0019174C"/>
    <w:rsid w:val="00191F25"/>
    <w:rsid w:val="0019216C"/>
    <w:rsid w:val="00192BAA"/>
    <w:rsid w:val="00193CC5"/>
    <w:rsid w:val="0019718A"/>
    <w:rsid w:val="00197422"/>
    <w:rsid w:val="001A1CA6"/>
    <w:rsid w:val="001A1ED7"/>
    <w:rsid w:val="001A2B7D"/>
    <w:rsid w:val="001A3117"/>
    <w:rsid w:val="001A32D9"/>
    <w:rsid w:val="001A3582"/>
    <w:rsid w:val="001A5781"/>
    <w:rsid w:val="001B0035"/>
    <w:rsid w:val="001B0E81"/>
    <w:rsid w:val="001B134C"/>
    <w:rsid w:val="001B1FC3"/>
    <w:rsid w:val="001B280F"/>
    <w:rsid w:val="001B29F5"/>
    <w:rsid w:val="001B2F46"/>
    <w:rsid w:val="001B3F35"/>
    <w:rsid w:val="001B4119"/>
    <w:rsid w:val="001B531C"/>
    <w:rsid w:val="001B66EE"/>
    <w:rsid w:val="001C0909"/>
    <w:rsid w:val="001C0991"/>
    <w:rsid w:val="001C2792"/>
    <w:rsid w:val="001C27E4"/>
    <w:rsid w:val="001C3371"/>
    <w:rsid w:val="001C3675"/>
    <w:rsid w:val="001C4C23"/>
    <w:rsid w:val="001C4FFA"/>
    <w:rsid w:val="001C5E86"/>
    <w:rsid w:val="001C71F6"/>
    <w:rsid w:val="001D156A"/>
    <w:rsid w:val="001D1898"/>
    <w:rsid w:val="001D20A4"/>
    <w:rsid w:val="001D2725"/>
    <w:rsid w:val="001D317D"/>
    <w:rsid w:val="001D453A"/>
    <w:rsid w:val="001D45AB"/>
    <w:rsid w:val="001D4ED1"/>
    <w:rsid w:val="001D56DD"/>
    <w:rsid w:val="001E1C02"/>
    <w:rsid w:val="001E251D"/>
    <w:rsid w:val="001E4EFC"/>
    <w:rsid w:val="001E6B6D"/>
    <w:rsid w:val="001E7FC6"/>
    <w:rsid w:val="001F041F"/>
    <w:rsid w:val="001F0E11"/>
    <w:rsid w:val="001F1828"/>
    <w:rsid w:val="001F32D0"/>
    <w:rsid w:val="001F385A"/>
    <w:rsid w:val="001F3F65"/>
    <w:rsid w:val="001F409D"/>
    <w:rsid w:val="001F5781"/>
    <w:rsid w:val="001F5A26"/>
    <w:rsid w:val="001F5B75"/>
    <w:rsid w:val="001F753E"/>
    <w:rsid w:val="001F7563"/>
    <w:rsid w:val="001F7641"/>
    <w:rsid w:val="001F7B57"/>
    <w:rsid w:val="002009BD"/>
    <w:rsid w:val="00200A33"/>
    <w:rsid w:val="00200C22"/>
    <w:rsid w:val="00201587"/>
    <w:rsid w:val="00202825"/>
    <w:rsid w:val="0020429A"/>
    <w:rsid w:val="002051E4"/>
    <w:rsid w:val="00205307"/>
    <w:rsid w:val="002053BE"/>
    <w:rsid w:val="00207D88"/>
    <w:rsid w:val="00210517"/>
    <w:rsid w:val="002114B2"/>
    <w:rsid w:val="002137E6"/>
    <w:rsid w:val="00215040"/>
    <w:rsid w:val="00215D62"/>
    <w:rsid w:val="00216304"/>
    <w:rsid w:val="00216A1A"/>
    <w:rsid w:val="002170BC"/>
    <w:rsid w:val="002204E2"/>
    <w:rsid w:val="0022159E"/>
    <w:rsid w:val="00222C80"/>
    <w:rsid w:val="00225D7A"/>
    <w:rsid w:val="00225F0C"/>
    <w:rsid w:val="0022759A"/>
    <w:rsid w:val="002312B4"/>
    <w:rsid w:val="002312DB"/>
    <w:rsid w:val="00231C70"/>
    <w:rsid w:val="00231F42"/>
    <w:rsid w:val="00232679"/>
    <w:rsid w:val="00232E30"/>
    <w:rsid w:val="00234D4A"/>
    <w:rsid w:val="00236D1F"/>
    <w:rsid w:val="00236F78"/>
    <w:rsid w:val="002405E2"/>
    <w:rsid w:val="00242C7C"/>
    <w:rsid w:val="002432B9"/>
    <w:rsid w:val="0024640F"/>
    <w:rsid w:val="0025004F"/>
    <w:rsid w:val="0025153F"/>
    <w:rsid w:val="00251961"/>
    <w:rsid w:val="002530FE"/>
    <w:rsid w:val="00254D71"/>
    <w:rsid w:val="00254EBE"/>
    <w:rsid w:val="002554F3"/>
    <w:rsid w:val="00256132"/>
    <w:rsid w:val="00257BE6"/>
    <w:rsid w:val="00260987"/>
    <w:rsid w:val="00261170"/>
    <w:rsid w:val="002624AA"/>
    <w:rsid w:val="00262CD5"/>
    <w:rsid w:val="002635F1"/>
    <w:rsid w:val="002645D0"/>
    <w:rsid w:val="0026600A"/>
    <w:rsid w:val="00266402"/>
    <w:rsid w:val="00266661"/>
    <w:rsid w:val="002676FB"/>
    <w:rsid w:val="00267FBA"/>
    <w:rsid w:val="0027065D"/>
    <w:rsid w:val="002708B4"/>
    <w:rsid w:val="00270C11"/>
    <w:rsid w:val="00270D15"/>
    <w:rsid w:val="00270D36"/>
    <w:rsid w:val="002713DE"/>
    <w:rsid w:val="00271BD1"/>
    <w:rsid w:val="00272EE8"/>
    <w:rsid w:val="002731C1"/>
    <w:rsid w:val="00273F9C"/>
    <w:rsid w:val="00274432"/>
    <w:rsid w:val="00275C28"/>
    <w:rsid w:val="002760B0"/>
    <w:rsid w:val="0027799D"/>
    <w:rsid w:val="002779DF"/>
    <w:rsid w:val="0028099B"/>
    <w:rsid w:val="002818A5"/>
    <w:rsid w:val="00282A35"/>
    <w:rsid w:val="00285A17"/>
    <w:rsid w:val="00285DC4"/>
    <w:rsid w:val="00286146"/>
    <w:rsid w:val="00286184"/>
    <w:rsid w:val="00287306"/>
    <w:rsid w:val="002878AE"/>
    <w:rsid w:val="00293249"/>
    <w:rsid w:val="00293F12"/>
    <w:rsid w:val="002950DC"/>
    <w:rsid w:val="00295637"/>
    <w:rsid w:val="00295CE1"/>
    <w:rsid w:val="0029692A"/>
    <w:rsid w:val="00297D22"/>
    <w:rsid w:val="002A1457"/>
    <w:rsid w:val="002A2BA4"/>
    <w:rsid w:val="002A375D"/>
    <w:rsid w:val="002A3ED7"/>
    <w:rsid w:val="002A45E7"/>
    <w:rsid w:val="002A478C"/>
    <w:rsid w:val="002A48AA"/>
    <w:rsid w:val="002A5CC9"/>
    <w:rsid w:val="002A6090"/>
    <w:rsid w:val="002B006B"/>
    <w:rsid w:val="002B02A8"/>
    <w:rsid w:val="002B1904"/>
    <w:rsid w:val="002B1A03"/>
    <w:rsid w:val="002B1C78"/>
    <w:rsid w:val="002B1E26"/>
    <w:rsid w:val="002B2133"/>
    <w:rsid w:val="002B3BD1"/>
    <w:rsid w:val="002B3DD3"/>
    <w:rsid w:val="002B5CE8"/>
    <w:rsid w:val="002B6976"/>
    <w:rsid w:val="002B6D2F"/>
    <w:rsid w:val="002C00BF"/>
    <w:rsid w:val="002C18B4"/>
    <w:rsid w:val="002C2668"/>
    <w:rsid w:val="002C3388"/>
    <w:rsid w:val="002C3395"/>
    <w:rsid w:val="002C4950"/>
    <w:rsid w:val="002C6059"/>
    <w:rsid w:val="002C74D8"/>
    <w:rsid w:val="002D016F"/>
    <w:rsid w:val="002D04DC"/>
    <w:rsid w:val="002D08D3"/>
    <w:rsid w:val="002D0EE4"/>
    <w:rsid w:val="002D110D"/>
    <w:rsid w:val="002D1654"/>
    <w:rsid w:val="002D1BE7"/>
    <w:rsid w:val="002D1C7C"/>
    <w:rsid w:val="002D21F9"/>
    <w:rsid w:val="002D23C6"/>
    <w:rsid w:val="002D248F"/>
    <w:rsid w:val="002D3CD5"/>
    <w:rsid w:val="002D4544"/>
    <w:rsid w:val="002D4E58"/>
    <w:rsid w:val="002D52E3"/>
    <w:rsid w:val="002D6196"/>
    <w:rsid w:val="002E0509"/>
    <w:rsid w:val="002E0DE6"/>
    <w:rsid w:val="002E1570"/>
    <w:rsid w:val="002E1B04"/>
    <w:rsid w:val="002E20BB"/>
    <w:rsid w:val="002E2291"/>
    <w:rsid w:val="002E3628"/>
    <w:rsid w:val="002E532F"/>
    <w:rsid w:val="002E5CD4"/>
    <w:rsid w:val="002F090D"/>
    <w:rsid w:val="002F2CD9"/>
    <w:rsid w:val="002F3572"/>
    <w:rsid w:val="002F376E"/>
    <w:rsid w:val="002F3B8C"/>
    <w:rsid w:val="002F4DD8"/>
    <w:rsid w:val="002F54FE"/>
    <w:rsid w:val="002F7322"/>
    <w:rsid w:val="002F745C"/>
    <w:rsid w:val="002F79B7"/>
    <w:rsid w:val="0030064F"/>
    <w:rsid w:val="00300DEF"/>
    <w:rsid w:val="003010D0"/>
    <w:rsid w:val="003025D6"/>
    <w:rsid w:val="00304996"/>
    <w:rsid w:val="00304D2A"/>
    <w:rsid w:val="003102FE"/>
    <w:rsid w:val="003111F5"/>
    <w:rsid w:val="00311CFF"/>
    <w:rsid w:val="003127C6"/>
    <w:rsid w:val="0031288C"/>
    <w:rsid w:val="0031351E"/>
    <w:rsid w:val="003135BC"/>
    <w:rsid w:val="00313BA5"/>
    <w:rsid w:val="00314D5A"/>
    <w:rsid w:val="00315278"/>
    <w:rsid w:val="00315547"/>
    <w:rsid w:val="00316B43"/>
    <w:rsid w:val="00316EBE"/>
    <w:rsid w:val="00317155"/>
    <w:rsid w:val="003203AA"/>
    <w:rsid w:val="00321ACA"/>
    <w:rsid w:val="0032216C"/>
    <w:rsid w:val="00322FAD"/>
    <w:rsid w:val="00323038"/>
    <w:rsid w:val="003231FE"/>
    <w:rsid w:val="00323BCB"/>
    <w:rsid w:val="00324703"/>
    <w:rsid w:val="00325750"/>
    <w:rsid w:val="00326F15"/>
    <w:rsid w:val="0032785A"/>
    <w:rsid w:val="003311A5"/>
    <w:rsid w:val="00332A2B"/>
    <w:rsid w:val="00334798"/>
    <w:rsid w:val="0033562D"/>
    <w:rsid w:val="00337556"/>
    <w:rsid w:val="00341B4D"/>
    <w:rsid w:val="00342FEB"/>
    <w:rsid w:val="003432DB"/>
    <w:rsid w:val="003435D8"/>
    <w:rsid w:val="00343B2C"/>
    <w:rsid w:val="003449B5"/>
    <w:rsid w:val="00345E7F"/>
    <w:rsid w:val="00346443"/>
    <w:rsid w:val="003475D8"/>
    <w:rsid w:val="00347D8E"/>
    <w:rsid w:val="00352305"/>
    <w:rsid w:val="003526F7"/>
    <w:rsid w:val="003539C7"/>
    <w:rsid w:val="00354CB4"/>
    <w:rsid w:val="0035616A"/>
    <w:rsid w:val="00356528"/>
    <w:rsid w:val="00356624"/>
    <w:rsid w:val="00356EA1"/>
    <w:rsid w:val="0035787B"/>
    <w:rsid w:val="003607F1"/>
    <w:rsid w:val="00360C25"/>
    <w:rsid w:val="00362012"/>
    <w:rsid w:val="00362460"/>
    <w:rsid w:val="00362C36"/>
    <w:rsid w:val="00363037"/>
    <w:rsid w:val="00363E74"/>
    <w:rsid w:val="00365980"/>
    <w:rsid w:val="00366640"/>
    <w:rsid w:val="00366976"/>
    <w:rsid w:val="00366F15"/>
    <w:rsid w:val="00370F52"/>
    <w:rsid w:val="00371612"/>
    <w:rsid w:val="0037164F"/>
    <w:rsid w:val="003735BA"/>
    <w:rsid w:val="0037444D"/>
    <w:rsid w:val="003744B4"/>
    <w:rsid w:val="00376949"/>
    <w:rsid w:val="00377333"/>
    <w:rsid w:val="003774AA"/>
    <w:rsid w:val="0037758F"/>
    <w:rsid w:val="00381728"/>
    <w:rsid w:val="00381796"/>
    <w:rsid w:val="003817F0"/>
    <w:rsid w:val="0038224B"/>
    <w:rsid w:val="003825D9"/>
    <w:rsid w:val="00382B49"/>
    <w:rsid w:val="00383B57"/>
    <w:rsid w:val="003873C5"/>
    <w:rsid w:val="003873D3"/>
    <w:rsid w:val="0039046E"/>
    <w:rsid w:val="00390E02"/>
    <w:rsid w:val="00390E28"/>
    <w:rsid w:val="003934A4"/>
    <w:rsid w:val="00393D33"/>
    <w:rsid w:val="003958F0"/>
    <w:rsid w:val="00395B57"/>
    <w:rsid w:val="003968B2"/>
    <w:rsid w:val="00396A0A"/>
    <w:rsid w:val="003972F3"/>
    <w:rsid w:val="003A0126"/>
    <w:rsid w:val="003A065F"/>
    <w:rsid w:val="003A0DBE"/>
    <w:rsid w:val="003A1EE7"/>
    <w:rsid w:val="003A3149"/>
    <w:rsid w:val="003A4622"/>
    <w:rsid w:val="003A566D"/>
    <w:rsid w:val="003A7288"/>
    <w:rsid w:val="003A744C"/>
    <w:rsid w:val="003A7903"/>
    <w:rsid w:val="003A7EDF"/>
    <w:rsid w:val="003B1A85"/>
    <w:rsid w:val="003B27CE"/>
    <w:rsid w:val="003B317B"/>
    <w:rsid w:val="003B38B2"/>
    <w:rsid w:val="003B3A71"/>
    <w:rsid w:val="003B6053"/>
    <w:rsid w:val="003B6FE7"/>
    <w:rsid w:val="003B715A"/>
    <w:rsid w:val="003C00AE"/>
    <w:rsid w:val="003C08B0"/>
    <w:rsid w:val="003C0ED0"/>
    <w:rsid w:val="003C22C8"/>
    <w:rsid w:val="003C30FD"/>
    <w:rsid w:val="003C37E9"/>
    <w:rsid w:val="003C410D"/>
    <w:rsid w:val="003C4DA6"/>
    <w:rsid w:val="003C53B8"/>
    <w:rsid w:val="003C5EE1"/>
    <w:rsid w:val="003C6F51"/>
    <w:rsid w:val="003C7555"/>
    <w:rsid w:val="003D2801"/>
    <w:rsid w:val="003D36DF"/>
    <w:rsid w:val="003D38D9"/>
    <w:rsid w:val="003D46C6"/>
    <w:rsid w:val="003D5A9B"/>
    <w:rsid w:val="003D6B15"/>
    <w:rsid w:val="003E0AC9"/>
    <w:rsid w:val="003E29D2"/>
    <w:rsid w:val="003E43D5"/>
    <w:rsid w:val="003E5CBF"/>
    <w:rsid w:val="003E6124"/>
    <w:rsid w:val="003E6231"/>
    <w:rsid w:val="003E6631"/>
    <w:rsid w:val="003E6B7E"/>
    <w:rsid w:val="003E6BC0"/>
    <w:rsid w:val="003E6F12"/>
    <w:rsid w:val="003E7CB9"/>
    <w:rsid w:val="003F0419"/>
    <w:rsid w:val="003F1335"/>
    <w:rsid w:val="003F1CC3"/>
    <w:rsid w:val="003F3A95"/>
    <w:rsid w:val="003F785A"/>
    <w:rsid w:val="003F7902"/>
    <w:rsid w:val="003F7C22"/>
    <w:rsid w:val="0040112F"/>
    <w:rsid w:val="004012F3"/>
    <w:rsid w:val="00401B33"/>
    <w:rsid w:val="0040210C"/>
    <w:rsid w:val="004022A9"/>
    <w:rsid w:val="004025F7"/>
    <w:rsid w:val="00402E0D"/>
    <w:rsid w:val="004040A4"/>
    <w:rsid w:val="0040431A"/>
    <w:rsid w:val="0040434E"/>
    <w:rsid w:val="0040476E"/>
    <w:rsid w:val="00404D7B"/>
    <w:rsid w:val="00404F56"/>
    <w:rsid w:val="00405743"/>
    <w:rsid w:val="004059E8"/>
    <w:rsid w:val="004062EB"/>
    <w:rsid w:val="004076AC"/>
    <w:rsid w:val="00411E66"/>
    <w:rsid w:val="00412118"/>
    <w:rsid w:val="004140F9"/>
    <w:rsid w:val="004156CF"/>
    <w:rsid w:val="004162B1"/>
    <w:rsid w:val="004179FB"/>
    <w:rsid w:val="00417F0D"/>
    <w:rsid w:val="00420837"/>
    <w:rsid w:val="00421691"/>
    <w:rsid w:val="00421C0B"/>
    <w:rsid w:val="00421D47"/>
    <w:rsid w:val="00421EC7"/>
    <w:rsid w:val="00422485"/>
    <w:rsid w:val="00424A46"/>
    <w:rsid w:val="00425232"/>
    <w:rsid w:val="00425503"/>
    <w:rsid w:val="004255C1"/>
    <w:rsid w:val="00425F65"/>
    <w:rsid w:val="00427456"/>
    <w:rsid w:val="00427B01"/>
    <w:rsid w:val="00427D5D"/>
    <w:rsid w:val="00430431"/>
    <w:rsid w:val="00430A33"/>
    <w:rsid w:val="00430C7E"/>
    <w:rsid w:val="00431D12"/>
    <w:rsid w:val="00432493"/>
    <w:rsid w:val="0043286E"/>
    <w:rsid w:val="00433477"/>
    <w:rsid w:val="00434C88"/>
    <w:rsid w:val="00436CC0"/>
    <w:rsid w:val="00440D51"/>
    <w:rsid w:val="0044273E"/>
    <w:rsid w:val="00443267"/>
    <w:rsid w:val="00444D0E"/>
    <w:rsid w:val="004452C2"/>
    <w:rsid w:val="00445672"/>
    <w:rsid w:val="0044571D"/>
    <w:rsid w:val="0044685D"/>
    <w:rsid w:val="0045158A"/>
    <w:rsid w:val="0045225C"/>
    <w:rsid w:val="0045377A"/>
    <w:rsid w:val="00453AF6"/>
    <w:rsid w:val="004550DB"/>
    <w:rsid w:val="00455921"/>
    <w:rsid w:val="00457A8B"/>
    <w:rsid w:val="00460FE9"/>
    <w:rsid w:val="00461FD2"/>
    <w:rsid w:val="004626F3"/>
    <w:rsid w:val="00462C62"/>
    <w:rsid w:val="004631C6"/>
    <w:rsid w:val="00464964"/>
    <w:rsid w:val="00465DE9"/>
    <w:rsid w:val="0046642D"/>
    <w:rsid w:val="004674A7"/>
    <w:rsid w:val="00467A82"/>
    <w:rsid w:val="00467D77"/>
    <w:rsid w:val="004712F0"/>
    <w:rsid w:val="0047135F"/>
    <w:rsid w:val="00471371"/>
    <w:rsid w:val="00471540"/>
    <w:rsid w:val="00472540"/>
    <w:rsid w:val="00473476"/>
    <w:rsid w:val="00473F37"/>
    <w:rsid w:val="0047562C"/>
    <w:rsid w:val="0047563C"/>
    <w:rsid w:val="00475A14"/>
    <w:rsid w:val="00476A56"/>
    <w:rsid w:val="0047758E"/>
    <w:rsid w:val="00477DC4"/>
    <w:rsid w:val="004803A4"/>
    <w:rsid w:val="00480A66"/>
    <w:rsid w:val="00481A4B"/>
    <w:rsid w:val="00481BD8"/>
    <w:rsid w:val="00482D67"/>
    <w:rsid w:val="00483EB5"/>
    <w:rsid w:val="00485263"/>
    <w:rsid w:val="00485A92"/>
    <w:rsid w:val="00486636"/>
    <w:rsid w:val="004873AF"/>
    <w:rsid w:val="00487B71"/>
    <w:rsid w:val="004901DC"/>
    <w:rsid w:val="004902ED"/>
    <w:rsid w:val="004902F2"/>
    <w:rsid w:val="00490F11"/>
    <w:rsid w:val="00491166"/>
    <w:rsid w:val="00491522"/>
    <w:rsid w:val="004921F8"/>
    <w:rsid w:val="00493F07"/>
    <w:rsid w:val="0049447A"/>
    <w:rsid w:val="004948F8"/>
    <w:rsid w:val="004949CA"/>
    <w:rsid w:val="004952A2"/>
    <w:rsid w:val="004956A1"/>
    <w:rsid w:val="004A180B"/>
    <w:rsid w:val="004A3881"/>
    <w:rsid w:val="004A3C78"/>
    <w:rsid w:val="004A5C1C"/>
    <w:rsid w:val="004A7013"/>
    <w:rsid w:val="004B03E5"/>
    <w:rsid w:val="004B0A99"/>
    <w:rsid w:val="004B0D75"/>
    <w:rsid w:val="004B24E6"/>
    <w:rsid w:val="004B25CF"/>
    <w:rsid w:val="004B27A4"/>
    <w:rsid w:val="004B440A"/>
    <w:rsid w:val="004B4FAA"/>
    <w:rsid w:val="004B6DA7"/>
    <w:rsid w:val="004B702F"/>
    <w:rsid w:val="004B788D"/>
    <w:rsid w:val="004C18DD"/>
    <w:rsid w:val="004C1D5D"/>
    <w:rsid w:val="004C389D"/>
    <w:rsid w:val="004C4861"/>
    <w:rsid w:val="004C4D90"/>
    <w:rsid w:val="004C583E"/>
    <w:rsid w:val="004C6740"/>
    <w:rsid w:val="004C7804"/>
    <w:rsid w:val="004D00B3"/>
    <w:rsid w:val="004D0F3B"/>
    <w:rsid w:val="004D1539"/>
    <w:rsid w:val="004D26C4"/>
    <w:rsid w:val="004D3361"/>
    <w:rsid w:val="004D35C1"/>
    <w:rsid w:val="004D3813"/>
    <w:rsid w:val="004D440E"/>
    <w:rsid w:val="004D46FB"/>
    <w:rsid w:val="004D5390"/>
    <w:rsid w:val="004D65B7"/>
    <w:rsid w:val="004D66DC"/>
    <w:rsid w:val="004D73F2"/>
    <w:rsid w:val="004D7724"/>
    <w:rsid w:val="004E01A5"/>
    <w:rsid w:val="004E1599"/>
    <w:rsid w:val="004E212D"/>
    <w:rsid w:val="004E27BB"/>
    <w:rsid w:val="004E29B9"/>
    <w:rsid w:val="004E4BDA"/>
    <w:rsid w:val="004E4D45"/>
    <w:rsid w:val="004E6856"/>
    <w:rsid w:val="004E7124"/>
    <w:rsid w:val="004E74F9"/>
    <w:rsid w:val="004F1F18"/>
    <w:rsid w:val="004F2050"/>
    <w:rsid w:val="004F24C7"/>
    <w:rsid w:val="004F4489"/>
    <w:rsid w:val="004F471B"/>
    <w:rsid w:val="004F6150"/>
    <w:rsid w:val="004F6420"/>
    <w:rsid w:val="004F6450"/>
    <w:rsid w:val="004F6734"/>
    <w:rsid w:val="00500FB2"/>
    <w:rsid w:val="00501854"/>
    <w:rsid w:val="00503B60"/>
    <w:rsid w:val="00504469"/>
    <w:rsid w:val="00504738"/>
    <w:rsid w:val="00505AF9"/>
    <w:rsid w:val="00505E55"/>
    <w:rsid w:val="00506A39"/>
    <w:rsid w:val="00507A10"/>
    <w:rsid w:val="0051054B"/>
    <w:rsid w:val="00512906"/>
    <w:rsid w:val="00512C98"/>
    <w:rsid w:val="0051438E"/>
    <w:rsid w:val="00514480"/>
    <w:rsid w:val="005148C0"/>
    <w:rsid w:val="005151A2"/>
    <w:rsid w:val="00516282"/>
    <w:rsid w:val="005176C7"/>
    <w:rsid w:val="00520039"/>
    <w:rsid w:val="005206C4"/>
    <w:rsid w:val="00521A0A"/>
    <w:rsid w:val="00522BF2"/>
    <w:rsid w:val="00522CBA"/>
    <w:rsid w:val="0052338F"/>
    <w:rsid w:val="00523699"/>
    <w:rsid w:val="005237BD"/>
    <w:rsid w:val="00523F29"/>
    <w:rsid w:val="00525C49"/>
    <w:rsid w:val="00526797"/>
    <w:rsid w:val="00526EAC"/>
    <w:rsid w:val="00527216"/>
    <w:rsid w:val="00527F44"/>
    <w:rsid w:val="00531AB8"/>
    <w:rsid w:val="00531C55"/>
    <w:rsid w:val="00533118"/>
    <w:rsid w:val="00533276"/>
    <w:rsid w:val="005339D0"/>
    <w:rsid w:val="00536119"/>
    <w:rsid w:val="00540113"/>
    <w:rsid w:val="00541B0E"/>
    <w:rsid w:val="00542883"/>
    <w:rsid w:val="00542CEB"/>
    <w:rsid w:val="00543538"/>
    <w:rsid w:val="00546D7B"/>
    <w:rsid w:val="00547029"/>
    <w:rsid w:val="005471CC"/>
    <w:rsid w:val="005505F0"/>
    <w:rsid w:val="00550FF0"/>
    <w:rsid w:val="005519EB"/>
    <w:rsid w:val="005523DE"/>
    <w:rsid w:val="005525AA"/>
    <w:rsid w:val="00552F9A"/>
    <w:rsid w:val="005542C2"/>
    <w:rsid w:val="00554471"/>
    <w:rsid w:val="005545EE"/>
    <w:rsid w:val="00555AE4"/>
    <w:rsid w:val="0055658D"/>
    <w:rsid w:val="005568FB"/>
    <w:rsid w:val="00556C1E"/>
    <w:rsid w:val="00561661"/>
    <w:rsid w:val="00562B34"/>
    <w:rsid w:val="00564309"/>
    <w:rsid w:val="00566276"/>
    <w:rsid w:val="005666E5"/>
    <w:rsid w:val="00566E38"/>
    <w:rsid w:val="00566EB7"/>
    <w:rsid w:val="005701D4"/>
    <w:rsid w:val="00573D76"/>
    <w:rsid w:val="005744C1"/>
    <w:rsid w:val="00574909"/>
    <w:rsid w:val="00574E44"/>
    <w:rsid w:val="0057564C"/>
    <w:rsid w:val="005775BD"/>
    <w:rsid w:val="00577DF6"/>
    <w:rsid w:val="00577E9B"/>
    <w:rsid w:val="005805A0"/>
    <w:rsid w:val="00580891"/>
    <w:rsid w:val="0058122A"/>
    <w:rsid w:val="0058145A"/>
    <w:rsid w:val="00581E53"/>
    <w:rsid w:val="005820DA"/>
    <w:rsid w:val="0058292E"/>
    <w:rsid w:val="0058328F"/>
    <w:rsid w:val="00585DE2"/>
    <w:rsid w:val="00586BA4"/>
    <w:rsid w:val="00586F1E"/>
    <w:rsid w:val="00590050"/>
    <w:rsid w:val="005901F6"/>
    <w:rsid w:val="005903BE"/>
    <w:rsid w:val="00590CC9"/>
    <w:rsid w:val="00591DAE"/>
    <w:rsid w:val="00592B2B"/>
    <w:rsid w:val="00593773"/>
    <w:rsid w:val="00593E37"/>
    <w:rsid w:val="00593ED4"/>
    <w:rsid w:val="00593FD2"/>
    <w:rsid w:val="00594295"/>
    <w:rsid w:val="005945A4"/>
    <w:rsid w:val="005952BD"/>
    <w:rsid w:val="0059556E"/>
    <w:rsid w:val="00595AC2"/>
    <w:rsid w:val="00595D54"/>
    <w:rsid w:val="00596761"/>
    <w:rsid w:val="005968F7"/>
    <w:rsid w:val="005978AC"/>
    <w:rsid w:val="005A004B"/>
    <w:rsid w:val="005A116A"/>
    <w:rsid w:val="005A2A42"/>
    <w:rsid w:val="005A2F80"/>
    <w:rsid w:val="005A36CD"/>
    <w:rsid w:val="005A370B"/>
    <w:rsid w:val="005A3DC4"/>
    <w:rsid w:val="005A5B3B"/>
    <w:rsid w:val="005A68FC"/>
    <w:rsid w:val="005A6AAA"/>
    <w:rsid w:val="005A7123"/>
    <w:rsid w:val="005B1150"/>
    <w:rsid w:val="005B152E"/>
    <w:rsid w:val="005B36B0"/>
    <w:rsid w:val="005B5C3C"/>
    <w:rsid w:val="005B6029"/>
    <w:rsid w:val="005B6989"/>
    <w:rsid w:val="005C174E"/>
    <w:rsid w:val="005C1B0D"/>
    <w:rsid w:val="005C4628"/>
    <w:rsid w:val="005C4E8D"/>
    <w:rsid w:val="005C62D2"/>
    <w:rsid w:val="005C63D9"/>
    <w:rsid w:val="005D003A"/>
    <w:rsid w:val="005D012B"/>
    <w:rsid w:val="005D0CD0"/>
    <w:rsid w:val="005D2DC2"/>
    <w:rsid w:val="005D2F8A"/>
    <w:rsid w:val="005D362C"/>
    <w:rsid w:val="005D3F8C"/>
    <w:rsid w:val="005D4009"/>
    <w:rsid w:val="005D5FB3"/>
    <w:rsid w:val="005D606F"/>
    <w:rsid w:val="005D7C46"/>
    <w:rsid w:val="005E02A8"/>
    <w:rsid w:val="005E1E15"/>
    <w:rsid w:val="005E2E82"/>
    <w:rsid w:val="005E432B"/>
    <w:rsid w:val="005E4F09"/>
    <w:rsid w:val="005E5AF6"/>
    <w:rsid w:val="005E5BA7"/>
    <w:rsid w:val="005E6931"/>
    <w:rsid w:val="005E779B"/>
    <w:rsid w:val="005F0047"/>
    <w:rsid w:val="005F0D24"/>
    <w:rsid w:val="005F0E8C"/>
    <w:rsid w:val="005F0FD0"/>
    <w:rsid w:val="005F1786"/>
    <w:rsid w:val="005F42A9"/>
    <w:rsid w:val="005F4868"/>
    <w:rsid w:val="005F4E27"/>
    <w:rsid w:val="005F58FA"/>
    <w:rsid w:val="005F64D4"/>
    <w:rsid w:val="005F79DB"/>
    <w:rsid w:val="006004F8"/>
    <w:rsid w:val="00600AC5"/>
    <w:rsid w:val="006011E4"/>
    <w:rsid w:val="006036AD"/>
    <w:rsid w:val="006044FE"/>
    <w:rsid w:val="00604C41"/>
    <w:rsid w:val="00605AF5"/>
    <w:rsid w:val="00606227"/>
    <w:rsid w:val="00607BEC"/>
    <w:rsid w:val="006115F1"/>
    <w:rsid w:val="0061253E"/>
    <w:rsid w:val="006126D9"/>
    <w:rsid w:val="00612D98"/>
    <w:rsid w:val="00612FEA"/>
    <w:rsid w:val="00614EB8"/>
    <w:rsid w:val="00614FAD"/>
    <w:rsid w:val="00615503"/>
    <w:rsid w:val="00617596"/>
    <w:rsid w:val="00617A58"/>
    <w:rsid w:val="00617B25"/>
    <w:rsid w:val="00621785"/>
    <w:rsid w:val="00621AD3"/>
    <w:rsid w:val="00621AF3"/>
    <w:rsid w:val="00622FCE"/>
    <w:rsid w:val="006239C9"/>
    <w:rsid w:val="006247C4"/>
    <w:rsid w:val="00624B50"/>
    <w:rsid w:val="00625F3A"/>
    <w:rsid w:val="006307C0"/>
    <w:rsid w:val="00630F57"/>
    <w:rsid w:val="0063131B"/>
    <w:rsid w:val="00631D45"/>
    <w:rsid w:val="00632A8A"/>
    <w:rsid w:val="00632F4C"/>
    <w:rsid w:val="00634109"/>
    <w:rsid w:val="00634144"/>
    <w:rsid w:val="0063507D"/>
    <w:rsid w:val="00635335"/>
    <w:rsid w:val="006377FF"/>
    <w:rsid w:val="00641F73"/>
    <w:rsid w:val="00643FDE"/>
    <w:rsid w:val="00644998"/>
    <w:rsid w:val="00645167"/>
    <w:rsid w:val="00645995"/>
    <w:rsid w:val="0064722D"/>
    <w:rsid w:val="006476B9"/>
    <w:rsid w:val="0065001B"/>
    <w:rsid w:val="00650787"/>
    <w:rsid w:val="00654458"/>
    <w:rsid w:val="00654539"/>
    <w:rsid w:val="00655E1F"/>
    <w:rsid w:val="006566BC"/>
    <w:rsid w:val="00656E21"/>
    <w:rsid w:val="00661867"/>
    <w:rsid w:val="006622F1"/>
    <w:rsid w:val="0066236A"/>
    <w:rsid w:val="00662599"/>
    <w:rsid w:val="0066310A"/>
    <w:rsid w:val="0066325F"/>
    <w:rsid w:val="00665016"/>
    <w:rsid w:val="006650F5"/>
    <w:rsid w:val="00665516"/>
    <w:rsid w:val="00665A99"/>
    <w:rsid w:val="00665DD8"/>
    <w:rsid w:val="00666798"/>
    <w:rsid w:val="006667FC"/>
    <w:rsid w:val="0066680D"/>
    <w:rsid w:val="0066753A"/>
    <w:rsid w:val="0067090C"/>
    <w:rsid w:val="00670D82"/>
    <w:rsid w:val="00671ADA"/>
    <w:rsid w:val="006723AB"/>
    <w:rsid w:val="00673EBC"/>
    <w:rsid w:val="006749DF"/>
    <w:rsid w:val="00676D49"/>
    <w:rsid w:val="00677583"/>
    <w:rsid w:val="00677F21"/>
    <w:rsid w:val="00680F56"/>
    <w:rsid w:val="00681B4F"/>
    <w:rsid w:val="00681C1C"/>
    <w:rsid w:val="00682BB7"/>
    <w:rsid w:val="00683F69"/>
    <w:rsid w:val="006842B9"/>
    <w:rsid w:val="00684353"/>
    <w:rsid w:val="00684636"/>
    <w:rsid w:val="00685254"/>
    <w:rsid w:val="006858B5"/>
    <w:rsid w:val="0069095F"/>
    <w:rsid w:val="006922A0"/>
    <w:rsid w:val="006924A5"/>
    <w:rsid w:val="00692A6D"/>
    <w:rsid w:val="00693543"/>
    <w:rsid w:val="00693A1E"/>
    <w:rsid w:val="006948B0"/>
    <w:rsid w:val="00694FAC"/>
    <w:rsid w:val="00695D57"/>
    <w:rsid w:val="00696370"/>
    <w:rsid w:val="006965D0"/>
    <w:rsid w:val="00696DF7"/>
    <w:rsid w:val="00697ACB"/>
    <w:rsid w:val="006A004C"/>
    <w:rsid w:val="006A0929"/>
    <w:rsid w:val="006A19D5"/>
    <w:rsid w:val="006A233B"/>
    <w:rsid w:val="006A3209"/>
    <w:rsid w:val="006A33D5"/>
    <w:rsid w:val="006A3EDF"/>
    <w:rsid w:val="006A498E"/>
    <w:rsid w:val="006A5226"/>
    <w:rsid w:val="006A5496"/>
    <w:rsid w:val="006A7D01"/>
    <w:rsid w:val="006B07EE"/>
    <w:rsid w:val="006B0CBE"/>
    <w:rsid w:val="006B1721"/>
    <w:rsid w:val="006B25E1"/>
    <w:rsid w:val="006B2933"/>
    <w:rsid w:val="006B3F81"/>
    <w:rsid w:val="006B44E5"/>
    <w:rsid w:val="006B54AB"/>
    <w:rsid w:val="006B5949"/>
    <w:rsid w:val="006B6382"/>
    <w:rsid w:val="006B71E9"/>
    <w:rsid w:val="006C0219"/>
    <w:rsid w:val="006C067D"/>
    <w:rsid w:val="006C1365"/>
    <w:rsid w:val="006C1C7B"/>
    <w:rsid w:val="006C21AC"/>
    <w:rsid w:val="006C2618"/>
    <w:rsid w:val="006C4269"/>
    <w:rsid w:val="006C5730"/>
    <w:rsid w:val="006C60DA"/>
    <w:rsid w:val="006D02D0"/>
    <w:rsid w:val="006D0ACE"/>
    <w:rsid w:val="006D2B50"/>
    <w:rsid w:val="006D3E41"/>
    <w:rsid w:val="006D3EDA"/>
    <w:rsid w:val="006D4F05"/>
    <w:rsid w:val="006D503C"/>
    <w:rsid w:val="006D5201"/>
    <w:rsid w:val="006D5877"/>
    <w:rsid w:val="006D67C6"/>
    <w:rsid w:val="006D6936"/>
    <w:rsid w:val="006E0583"/>
    <w:rsid w:val="006E1690"/>
    <w:rsid w:val="006E1DFF"/>
    <w:rsid w:val="006E2A17"/>
    <w:rsid w:val="006E3CDA"/>
    <w:rsid w:val="006E4726"/>
    <w:rsid w:val="006E4D4C"/>
    <w:rsid w:val="006E4EB9"/>
    <w:rsid w:val="006E504B"/>
    <w:rsid w:val="006E5E09"/>
    <w:rsid w:val="006E70B4"/>
    <w:rsid w:val="006E7B1D"/>
    <w:rsid w:val="006F0A19"/>
    <w:rsid w:val="006F0A54"/>
    <w:rsid w:val="006F170E"/>
    <w:rsid w:val="006F269D"/>
    <w:rsid w:val="006F3575"/>
    <w:rsid w:val="006F4143"/>
    <w:rsid w:val="006F50AC"/>
    <w:rsid w:val="006F5E00"/>
    <w:rsid w:val="006F67C1"/>
    <w:rsid w:val="006F7734"/>
    <w:rsid w:val="00700173"/>
    <w:rsid w:val="007003DF"/>
    <w:rsid w:val="00700FB7"/>
    <w:rsid w:val="0070280C"/>
    <w:rsid w:val="007030FE"/>
    <w:rsid w:val="00703EDC"/>
    <w:rsid w:val="00704C82"/>
    <w:rsid w:val="00706527"/>
    <w:rsid w:val="00706EE9"/>
    <w:rsid w:val="007072C5"/>
    <w:rsid w:val="007074C6"/>
    <w:rsid w:val="00707F2A"/>
    <w:rsid w:val="00710CC5"/>
    <w:rsid w:val="00712C91"/>
    <w:rsid w:val="00713233"/>
    <w:rsid w:val="00713BF2"/>
    <w:rsid w:val="00714120"/>
    <w:rsid w:val="00714694"/>
    <w:rsid w:val="00714F87"/>
    <w:rsid w:val="007151CE"/>
    <w:rsid w:val="00715BC3"/>
    <w:rsid w:val="00716980"/>
    <w:rsid w:val="007205A4"/>
    <w:rsid w:val="00721015"/>
    <w:rsid w:val="00721B77"/>
    <w:rsid w:val="00721B85"/>
    <w:rsid w:val="007226DD"/>
    <w:rsid w:val="00722BAA"/>
    <w:rsid w:val="00722C6F"/>
    <w:rsid w:val="00723B0E"/>
    <w:rsid w:val="00723DD5"/>
    <w:rsid w:val="00723F04"/>
    <w:rsid w:val="00723F8C"/>
    <w:rsid w:val="00724305"/>
    <w:rsid w:val="007254DF"/>
    <w:rsid w:val="007268FC"/>
    <w:rsid w:val="00726C50"/>
    <w:rsid w:val="007301CE"/>
    <w:rsid w:val="007306C7"/>
    <w:rsid w:val="0073162E"/>
    <w:rsid w:val="007321AC"/>
    <w:rsid w:val="00732FCE"/>
    <w:rsid w:val="00734A4C"/>
    <w:rsid w:val="00737A02"/>
    <w:rsid w:val="00737CD2"/>
    <w:rsid w:val="007406FD"/>
    <w:rsid w:val="00740E9C"/>
    <w:rsid w:val="00741434"/>
    <w:rsid w:val="007421B7"/>
    <w:rsid w:val="00743326"/>
    <w:rsid w:val="00744469"/>
    <w:rsid w:val="00744D7E"/>
    <w:rsid w:val="00746975"/>
    <w:rsid w:val="00747710"/>
    <w:rsid w:val="00747DFB"/>
    <w:rsid w:val="00754D43"/>
    <w:rsid w:val="0075500C"/>
    <w:rsid w:val="00755634"/>
    <w:rsid w:val="007575F5"/>
    <w:rsid w:val="00757C8D"/>
    <w:rsid w:val="007606A4"/>
    <w:rsid w:val="00763538"/>
    <w:rsid w:val="00763D66"/>
    <w:rsid w:val="0076455E"/>
    <w:rsid w:val="007645BF"/>
    <w:rsid w:val="00764A74"/>
    <w:rsid w:val="00767A66"/>
    <w:rsid w:val="00771D32"/>
    <w:rsid w:val="0077430C"/>
    <w:rsid w:val="0077431E"/>
    <w:rsid w:val="00774B27"/>
    <w:rsid w:val="00775A42"/>
    <w:rsid w:val="007761E0"/>
    <w:rsid w:val="00776481"/>
    <w:rsid w:val="007777CC"/>
    <w:rsid w:val="00777E44"/>
    <w:rsid w:val="00780F29"/>
    <w:rsid w:val="007815BA"/>
    <w:rsid w:val="00782A91"/>
    <w:rsid w:val="007842BD"/>
    <w:rsid w:val="007849AA"/>
    <w:rsid w:val="00785313"/>
    <w:rsid w:val="00785E85"/>
    <w:rsid w:val="00786F8D"/>
    <w:rsid w:val="00790D33"/>
    <w:rsid w:val="0079106F"/>
    <w:rsid w:val="00791485"/>
    <w:rsid w:val="00792280"/>
    <w:rsid w:val="0079275B"/>
    <w:rsid w:val="0079381E"/>
    <w:rsid w:val="007938FD"/>
    <w:rsid w:val="0079479F"/>
    <w:rsid w:val="00794B54"/>
    <w:rsid w:val="00794BE2"/>
    <w:rsid w:val="007951A2"/>
    <w:rsid w:val="00795D54"/>
    <w:rsid w:val="00796925"/>
    <w:rsid w:val="00796CE8"/>
    <w:rsid w:val="007A1372"/>
    <w:rsid w:val="007A23B5"/>
    <w:rsid w:val="007A2934"/>
    <w:rsid w:val="007A3865"/>
    <w:rsid w:val="007A468D"/>
    <w:rsid w:val="007A4743"/>
    <w:rsid w:val="007A4C7F"/>
    <w:rsid w:val="007A57D0"/>
    <w:rsid w:val="007A6AB2"/>
    <w:rsid w:val="007A6D15"/>
    <w:rsid w:val="007B012A"/>
    <w:rsid w:val="007B0485"/>
    <w:rsid w:val="007B102D"/>
    <w:rsid w:val="007B103B"/>
    <w:rsid w:val="007B14A9"/>
    <w:rsid w:val="007B1BDB"/>
    <w:rsid w:val="007B2A0B"/>
    <w:rsid w:val="007B2EAB"/>
    <w:rsid w:val="007B3E0F"/>
    <w:rsid w:val="007B4924"/>
    <w:rsid w:val="007B5346"/>
    <w:rsid w:val="007B64F2"/>
    <w:rsid w:val="007B665E"/>
    <w:rsid w:val="007B6854"/>
    <w:rsid w:val="007B69BA"/>
    <w:rsid w:val="007B6ED4"/>
    <w:rsid w:val="007B784E"/>
    <w:rsid w:val="007B7C78"/>
    <w:rsid w:val="007C0AB0"/>
    <w:rsid w:val="007C0CEC"/>
    <w:rsid w:val="007C10F3"/>
    <w:rsid w:val="007C21A0"/>
    <w:rsid w:val="007C2664"/>
    <w:rsid w:val="007C4597"/>
    <w:rsid w:val="007C5681"/>
    <w:rsid w:val="007C5DAC"/>
    <w:rsid w:val="007C6503"/>
    <w:rsid w:val="007C656E"/>
    <w:rsid w:val="007C700C"/>
    <w:rsid w:val="007D0189"/>
    <w:rsid w:val="007D09B7"/>
    <w:rsid w:val="007D0EA7"/>
    <w:rsid w:val="007D2411"/>
    <w:rsid w:val="007D2791"/>
    <w:rsid w:val="007D4029"/>
    <w:rsid w:val="007D44A5"/>
    <w:rsid w:val="007D44E4"/>
    <w:rsid w:val="007D4813"/>
    <w:rsid w:val="007D4CDB"/>
    <w:rsid w:val="007D4F2D"/>
    <w:rsid w:val="007D6678"/>
    <w:rsid w:val="007D6692"/>
    <w:rsid w:val="007D7B1A"/>
    <w:rsid w:val="007E0183"/>
    <w:rsid w:val="007E0FD8"/>
    <w:rsid w:val="007E1969"/>
    <w:rsid w:val="007E1C56"/>
    <w:rsid w:val="007E2141"/>
    <w:rsid w:val="007E3B85"/>
    <w:rsid w:val="007E425F"/>
    <w:rsid w:val="007E4566"/>
    <w:rsid w:val="007E4C23"/>
    <w:rsid w:val="007E4FFB"/>
    <w:rsid w:val="007E53C9"/>
    <w:rsid w:val="007E7257"/>
    <w:rsid w:val="007F248D"/>
    <w:rsid w:val="007F28E9"/>
    <w:rsid w:val="007F2B7A"/>
    <w:rsid w:val="007F4F22"/>
    <w:rsid w:val="007F5216"/>
    <w:rsid w:val="007F5D16"/>
    <w:rsid w:val="007F5F75"/>
    <w:rsid w:val="007F5FAF"/>
    <w:rsid w:val="007F64D4"/>
    <w:rsid w:val="007F6B46"/>
    <w:rsid w:val="007F775E"/>
    <w:rsid w:val="007F7793"/>
    <w:rsid w:val="007F786E"/>
    <w:rsid w:val="00800882"/>
    <w:rsid w:val="00800950"/>
    <w:rsid w:val="008017F9"/>
    <w:rsid w:val="0080189A"/>
    <w:rsid w:val="00801C4F"/>
    <w:rsid w:val="008026BB"/>
    <w:rsid w:val="00803109"/>
    <w:rsid w:val="0080338F"/>
    <w:rsid w:val="00804D07"/>
    <w:rsid w:val="00806BB0"/>
    <w:rsid w:val="00810CD4"/>
    <w:rsid w:val="0081307D"/>
    <w:rsid w:val="00813232"/>
    <w:rsid w:val="008143D9"/>
    <w:rsid w:val="00814406"/>
    <w:rsid w:val="00817387"/>
    <w:rsid w:val="00817B3E"/>
    <w:rsid w:val="00817F7B"/>
    <w:rsid w:val="00820270"/>
    <w:rsid w:val="008209AA"/>
    <w:rsid w:val="00822B64"/>
    <w:rsid w:val="00823062"/>
    <w:rsid w:val="0082317F"/>
    <w:rsid w:val="00823957"/>
    <w:rsid w:val="00823EC2"/>
    <w:rsid w:val="00824A5D"/>
    <w:rsid w:val="008259A8"/>
    <w:rsid w:val="00825EB7"/>
    <w:rsid w:val="008266D2"/>
    <w:rsid w:val="00830A41"/>
    <w:rsid w:val="00830E7E"/>
    <w:rsid w:val="00831008"/>
    <w:rsid w:val="0083112B"/>
    <w:rsid w:val="00831184"/>
    <w:rsid w:val="00832C8E"/>
    <w:rsid w:val="008340E6"/>
    <w:rsid w:val="00834322"/>
    <w:rsid w:val="00834613"/>
    <w:rsid w:val="00835195"/>
    <w:rsid w:val="00835368"/>
    <w:rsid w:val="0083654E"/>
    <w:rsid w:val="008371DC"/>
    <w:rsid w:val="00841B91"/>
    <w:rsid w:val="00852738"/>
    <w:rsid w:val="0085279C"/>
    <w:rsid w:val="00852BC5"/>
    <w:rsid w:val="0085306A"/>
    <w:rsid w:val="00853342"/>
    <w:rsid w:val="00853A91"/>
    <w:rsid w:val="0085427C"/>
    <w:rsid w:val="008562D9"/>
    <w:rsid w:val="008567A4"/>
    <w:rsid w:val="008577FB"/>
    <w:rsid w:val="00860397"/>
    <w:rsid w:val="00860D5F"/>
    <w:rsid w:val="00862BA4"/>
    <w:rsid w:val="008636EE"/>
    <w:rsid w:val="00863FE2"/>
    <w:rsid w:val="00864EBF"/>
    <w:rsid w:val="008664E3"/>
    <w:rsid w:val="00866748"/>
    <w:rsid w:val="008678BD"/>
    <w:rsid w:val="008705B3"/>
    <w:rsid w:val="008706EA"/>
    <w:rsid w:val="00870FE1"/>
    <w:rsid w:val="0087232B"/>
    <w:rsid w:val="00872423"/>
    <w:rsid w:val="0087285E"/>
    <w:rsid w:val="008745FE"/>
    <w:rsid w:val="00874954"/>
    <w:rsid w:val="0087554F"/>
    <w:rsid w:val="008759F2"/>
    <w:rsid w:val="0088039D"/>
    <w:rsid w:val="00881A90"/>
    <w:rsid w:val="00881BA3"/>
    <w:rsid w:val="00882CA1"/>
    <w:rsid w:val="008831A5"/>
    <w:rsid w:val="00883773"/>
    <w:rsid w:val="008844FB"/>
    <w:rsid w:val="00884A85"/>
    <w:rsid w:val="00884FBF"/>
    <w:rsid w:val="00885407"/>
    <w:rsid w:val="008877A7"/>
    <w:rsid w:val="008907BC"/>
    <w:rsid w:val="008908F1"/>
    <w:rsid w:val="008911BD"/>
    <w:rsid w:val="00893B3B"/>
    <w:rsid w:val="00894708"/>
    <w:rsid w:val="00895295"/>
    <w:rsid w:val="0089590A"/>
    <w:rsid w:val="0089754A"/>
    <w:rsid w:val="00897937"/>
    <w:rsid w:val="00897BF5"/>
    <w:rsid w:val="008A05D2"/>
    <w:rsid w:val="008A0B34"/>
    <w:rsid w:val="008A14B1"/>
    <w:rsid w:val="008A1E67"/>
    <w:rsid w:val="008A4434"/>
    <w:rsid w:val="008A56D5"/>
    <w:rsid w:val="008A5F7F"/>
    <w:rsid w:val="008B1220"/>
    <w:rsid w:val="008B26BB"/>
    <w:rsid w:val="008B35D8"/>
    <w:rsid w:val="008B4527"/>
    <w:rsid w:val="008B494D"/>
    <w:rsid w:val="008B5332"/>
    <w:rsid w:val="008B5B23"/>
    <w:rsid w:val="008B6E40"/>
    <w:rsid w:val="008B6EAB"/>
    <w:rsid w:val="008B7370"/>
    <w:rsid w:val="008C0DDA"/>
    <w:rsid w:val="008C2268"/>
    <w:rsid w:val="008C2557"/>
    <w:rsid w:val="008C2738"/>
    <w:rsid w:val="008C2D7D"/>
    <w:rsid w:val="008C3A55"/>
    <w:rsid w:val="008C4356"/>
    <w:rsid w:val="008C463E"/>
    <w:rsid w:val="008C665B"/>
    <w:rsid w:val="008C72EE"/>
    <w:rsid w:val="008C7424"/>
    <w:rsid w:val="008C7E2D"/>
    <w:rsid w:val="008D0CFF"/>
    <w:rsid w:val="008D1CD0"/>
    <w:rsid w:val="008D1F10"/>
    <w:rsid w:val="008D2947"/>
    <w:rsid w:val="008D35D5"/>
    <w:rsid w:val="008D4665"/>
    <w:rsid w:val="008D6DAE"/>
    <w:rsid w:val="008D708D"/>
    <w:rsid w:val="008E0A92"/>
    <w:rsid w:val="008E0EA6"/>
    <w:rsid w:val="008E11C4"/>
    <w:rsid w:val="008E136D"/>
    <w:rsid w:val="008E25D7"/>
    <w:rsid w:val="008E2868"/>
    <w:rsid w:val="008E2D89"/>
    <w:rsid w:val="008E38DE"/>
    <w:rsid w:val="008E3D5D"/>
    <w:rsid w:val="008E40AF"/>
    <w:rsid w:val="008E4630"/>
    <w:rsid w:val="008E58F8"/>
    <w:rsid w:val="008E618C"/>
    <w:rsid w:val="008F16AB"/>
    <w:rsid w:val="008F17BA"/>
    <w:rsid w:val="008F1BF7"/>
    <w:rsid w:val="008F214D"/>
    <w:rsid w:val="008F5114"/>
    <w:rsid w:val="008F6212"/>
    <w:rsid w:val="008F6747"/>
    <w:rsid w:val="008F6F37"/>
    <w:rsid w:val="009004A1"/>
    <w:rsid w:val="0090123E"/>
    <w:rsid w:val="009015E7"/>
    <w:rsid w:val="00902237"/>
    <w:rsid w:val="0090372B"/>
    <w:rsid w:val="00904E27"/>
    <w:rsid w:val="00905DEC"/>
    <w:rsid w:val="00905FE1"/>
    <w:rsid w:val="00907E52"/>
    <w:rsid w:val="0091051C"/>
    <w:rsid w:val="0091062D"/>
    <w:rsid w:val="00910834"/>
    <w:rsid w:val="0091130C"/>
    <w:rsid w:val="00911D67"/>
    <w:rsid w:val="00912BB5"/>
    <w:rsid w:val="00912CEA"/>
    <w:rsid w:val="00916DA4"/>
    <w:rsid w:val="0092060C"/>
    <w:rsid w:val="009219E9"/>
    <w:rsid w:val="00922417"/>
    <w:rsid w:val="00922D44"/>
    <w:rsid w:val="0092315A"/>
    <w:rsid w:val="00925D9E"/>
    <w:rsid w:val="00926110"/>
    <w:rsid w:val="009263EC"/>
    <w:rsid w:val="00930561"/>
    <w:rsid w:val="00931532"/>
    <w:rsid w:val="00932C6D"/>
    <w:rsid w:val="009333BD"/>
    <w:rsid w:val="00934972"/>
    <w:rsid w:val="0093519E"/>
    <w:rsid w:val="00936D2B"/>
    <w:rsid w:val="00936DDA"/>
    <w:rsid w:val="00936DE3"/>
    <w:rsid w:val="0094027C"/>
    <w:rsid w:val="00940807"/>
    <w:rsid w:val="00940841"/>
    <w:rsid w:val="00940A95"/>
    <w:rsid w:val="00941544"/>
    <w:rsid w:val="00942A03"/>
    <w:rsid w:val="0094339A"/>
    <w:rsid w:val="00944A1E"/>
    <w:rsid w:val="00946231"/>
    <w:rsid w:val="00947220"/>
    <w:rsid w:val="00947B6D"/>
    <w:rsid w:val="00950DC9"/>
    <w:rsid w:val="00951359"/>
    <w:rsid w:val="00952515"/>
    <w:rsid w:val="00952C40"/>
    <w:rsid w:val="0095540A"/>
    <w:rsid w:val="009559C8"/>
    <w:rsid w:val="00955A01"/>
    <w:rsid w:val="00955B5D"/>
    <w:rsid w:val="00957D9F"/>
    <w:rsid w:val="009606E1"/>
    <w:rsid w:val="00961C69"/>
    <w:rsid w:val="00962655"/>
    <w:rsid w:val="00963688"/>
    <w:rsid w:val="009636B1"/>
    <w:rsid w:val="0096434D"/>
    <w:rsid w:val="00964A25"/>
    <w:rsid w:val="00965C7F"/>
    <w:rsid w:val="00965CAB"/>
    <w:rsid w:val="009668F6"/>
    <w:rsid w:val="00970145"/>
    <w:rsid w:val="009701BF"/>
    <w:rsid w:val="009705AD"/>
    <w:rsid w:val="00970913"/>
    <w:rsid w:val="009712C9"/>
    <w:rsid w:val="00971D3C"/>
    <w:rsid w:val="00971EC1"/>
    <w:rsid w:val="00973238"/>
    <w:rsid w:val="00973519"/>
    <w:rsid w:val="00973599"/>
    <w:rsid w:val="00973618"/>
    <w:rsid w:val="009748BF"/>
    <w:rsid w:val="009751D6"/>
    <w:rsid w:val="0097543B"/>
    <w:rsid w:val="009768C8"/>
    <w:rsid w:val="00976D90"/>
    <w:rsid w:val="00976DF7"/>
    <w:rsid w:val="00977B26"/>
    <w:rsid w:val="00977B54"/>
    <w:rsid w:val="009816AD"/>
    <w:rsid w:val="00982134"/>
    <w:rsid w:val="009821E9"/>
    <w:rsid w:val="009838E7"/>
    <w:rsid w:val="00983A17"/>
    <w:rsid w:val="00984902"/>
    <w:rsid w:val="00984EE5"/>
    <w:rsid w:val="009862A4"/>
    <w:rsid w:val="0098674B"/>
    <w:rsid w:val="009869FB"/>
    <w:rsid w:val="00987977"/>
    <w:rsid w:val="009903D9"/>
    <w:rsid w:val="00990DD2"/>
    <w:rsid w:val="00991071"/>
    <w:rsid w:val="0099204B"/>
    <w:rsid w:val="00992B79"/>
    <w:rsid w:val="0099399A"/>
    <w:rsid w:val="0099435B"/>
    <w:rsid w:val="00994533"/>
    <w:rsid w:val="00994F9D"/>
    <w:rsid w:val="00995765"/>
    <w:rsid w:val="00996A4B"/>
    <w:rsid w:val="00997491"/>
    <w:rsid w:val="009978F3"/>
    <w:rsid w:val="009A03CA"/>
    <w:rsid w:val="009A1CC3"/>
    <w:rsid w:val="009A2761"/>
    <w:rsid w:val="009A414A"/>
    <w:rsid w:val="009A4A01"/>
    <w:rsid w:val="009A5043"/>
    <w:rsid w:val="009A5355"/>
    <w:rsid w:val="009A57C9"/>
    <w:rsid w:val="009B2EA1"/>
    <w:rsid w:val="009B376A"/>
    <w:rsid w:val="009B38EC"/>
    <w:rsid w:val="009B3EA0"/>
    <w:rsid w:val="009B4DDE"/>
    <w:rsid w:val="009B51AD"/>
    <w:rsid w:val="009B54CE"/>
    <w:rsid w:val="009B7252"/>
    <w:rsid w:val="009B737E"/>
    <w:rsid w:val="009B7A72"/>
    <w:rsid w:val="009C1B5E"/>
    <w:rsid w:val="009C28DF"/>
    <w:rsid w:val="009C2F44"/>
    <w:rsid w:val="009C4394"/>
    <w:rsid w:val="009C4779"/>
    <w:rsid w:val="009C6C8F"/>
    <w:rsid w:val="009D0153"/>
    <w:rsid w:val="009D0C12"/>
    <w:rsid w:val="009D162B"/>
    <w:rsid w:val="009D1B2C"/>
    <w:rsid w:val="009D1E96"/>
    <w:rsid w:val="009D2932"/>
    <w:rsid w:val="009D5BEA"/>
    <w:rsid w:val="009D6FA5"/>
    <w:rsid w:val="009D785C"/>
    <w:rsid w:val="009E1E15"/>
    <w:rsid w:val="009E205E"/>
    <w:rsid w:val="009E2A14"/>
    <w:rsid w:val="009E5873"/>
    <w:rsid w:val="009E5BAC"/>
    <w:rsid w:val="009E6BE0"/>
    <w:rsid w:val="009E7BDB"/>
    <w:rsid w:val="009E7C7C"/>
    <w:rsid w:val="009F13F2"/>
    <w:rsid w:val="009F1EF3"/>
    <w:rsid w:val="009F2183"/>
    <w:rsid w:val="009F2DED"/>
    <w:rsid w:val="009F43D9"/>
    <w:rsid w:val="009F5522"/>
    <w:rsid w:val="009F5B95"/>
    <w:rsid w:val="009F6081"/>
    <w:rsid w:val="009F6416"/>
    <w:rsid w:val="00A01E2D"/>
    <w:rsid w:val="00A0213D"/>
    <w:rsid w:val="00A033EF"/>
    <w:rsid w:val="00A0678A"/>
    <w:rsid w:val="00A06CCC"/>
    <w:rsid w:val="00A07921"/>
    <w:rsid w:val="00A079B4"/>
    <w:rsid w:val="00A10131"/>
    <w:rsid w:val="00A10ADE"/>
    <w:rsid w:val="00A1116C"/>
    <w:rsid w:val="00A11881"/>
    <w:rsid w:val="00A118D4"/>
    <w:rsid w:val="00A119D5"/>
    <w:rsid w:val="00A11E63"/>
    <w:rsid w:val="00A122AF"/>
    <w:rsid w:val="00A126EA"/>
    <w:rsid w:val="00A12C62"/>
    <w:rsid w:val="00A134D5"/>
    <w:rsid w:val="00A13A31"/>
    <w:rsid w:val="00A140AB"/>
    <w:rsid w:val="00A14139"/>
    <w:rsid w:val="00A149BD"/>
    <w:rsid w:val="00A152B3"/>
    <w:rsid w:val="00A15CDC"/>
    <w:rsid w:val="00A15DE6"/>
    <w:rsid w:val="00A168C3"/>
    <w:rsid w:val="00A16BE1"/>
    <w:rsid w:val="00A17421"/>
    <w:rsid w:val="00A20594"/>
    <w:rsid w:val="00A23D7B"/>
    <w:rsid w:val="00A261DC"/>
    <w:rsid w:val="00A2656B"/>
    <w:rsid w:val="00A265A9"/>
    <w:rsid w:val="00A27209"/>
    <w:rsid w:val="00A31D81"/>
    <w:rsid w:val="00A330C5"/>
    <w:rsid w:val="00A3382A"/>
    <w:rsid w:val="00A37B60"/>
    <w:rsid w:val="00A37E13"/>
    <w:rsid w:val="00A40EB6"/>
    <w:rsid w:val="00A42B31"/>
    <w:rsid w:val="00A42E07"/>
    <w:rsid w:val="00A441D7"/>
    <w:rsid w:val="00A44E6B"/>
    <w:rsid w:val="00A47B7A"/>
    <w:rsid w:val="00A521C9"/>
    <w:rsid w:val="00A52451"/>
    <w:rsid w:val="00A526F4"/>
    <w:rsid w:val="00A5291A"/>
    <w:rsid w:val="00A53986"/>
    <w:rsid w:val="00A5476A"/>
    <w:rsid w:val="00A55550"/>
    <w:rsid w:val="00A565CB"/>
    <w:rsid w:val="00A57314"/>
    <w:rsid w:val="00A60261"/>
    <w:rsid w:val="00A62295"/>
    <w:rsid w:val="00A622BA"/>
    <w:rsid w:val="00A62A5B"/>
    <w:rsid w:val="00A63117"/>
    <w:rsid w:val="00A633E6"/>
    <w:rsid w:val="00A63558"/>
    <w:rsid w:val="00A6406B"/>
    <w:rsid w:val="00A645F8"/>
    <w:rsid w:val="00A64B6D"/>
    <w:rsid w:val="00A64C51"/>
    <w:rsid w:val="00A672EF"/>
    <w:rsid w:val="00A70A56"/>
    <w:rsid w:val="00A713EF"/>
    <w:rsid w:val="00A71791"/>
    <w:rsid w:val="00A722B0"/>
    <w:rsid w:val="00A730B0"/>
    <w:rsid w:val="00A741F5"/>
    <w:rsid w:val="00A76BCE"/>
    <w:rsid w:val="00A80815"/>
    <w:rsid w:val="00A816FF"/>
    <w:rsid w:val="00A85B82"/>
    <w:rsid w:val="00A8607E"/>
    <w:rsid w:val="00A90034"/>
    <w:rsid w:val="00A9008E"/>
    <w:rsid w:val="00A907F3"/>
    <w:rsid w:val="00A90946"/>
    <w:rsid w:val="00A966ED"/>
    <w:rsid w:val="00A96D2D"/>
    <w:rsid w:val="00A972E6"/>
    <w:rsid w:val="00A9749B"/>
    <w:rsid w:val="00AA13CB"/>
    <w:rsid w:val="00AA1EA4"/>
    <w:rsid w:val="00AA3DF5"/>
    <w:rsid w:val="00AA40DF"/>
    <w:rsid w:val="00AA469A"/>
    <w:rsid w:val="00AA4C25"/>
    <w:rsid w:val="00AA5437"/>
    <w:rsid w:val="00AA5443"/>
    <w:rsid w:val="00AA59B2"/>
    <w:rsid w:val="00AA5E52"/>
    <w:rsid w:val="00AA64F9"/>
    <w:rsid w:val="00AA7822"/>
    <w:rsid w:val="00AA795B"/>
    <w:rsid w:val="00AA7B9C"/>
    <w:rsid w:val="00AA7BDB"/>
    <w:rsid w:val="00AB059E"/>
    <w:rsid w:val="00AB0BD4"/>
    <w:rsid w:val="00AB2374"/>
    <w:rsid w:val="00AB2FEA"/>
    <w:rsid w:val="00AB35C4"/>
    <w:rsid w:val="00AB3C49"/>
    <w:rsid w:val="00AB3D20"/>
    <w:rsid w:val="00AB3DEE"/>
    <w:rsid w:val="00AB4803"/>
    <w:rsid w:val="00AB58A0"/>
    <w:rsid w:val="00AB5F5B"/>
    <w:rsid w:val="00AB772D"/>
    <w:rsid w:val="00AB7F49"/>
    <w:rsid w:val="00AC05AD"/>
    <w:rsid w:val="00AC0CEE"/>
    <w:rsid w:val="00AC1024"/>
    <w:rsid w:val="00AC2F54"/>
    <w:rsid w:val="00AC3113"/>
    <w:rsid w:val="00AC3900"/>
    <w:rsid w:val="00AC4274"/>
    <w:rsid w:val="00AC4CD1"/>
    <w:rsid w:val="00AC5797"/>
    <w:rsid w:val="00AC5BCE"/>
    <w:rsid w:val="00AC6C37"/>
    <w:rsid w:val="00AC6D83"/>
    <w:rsid w:val="00AC7700"/>
    <w:rsid w:val="00AD0DFE"/>
    <w:rsid w:val="00AD116D"/>
    <w:rsid w:val="00AD17B3"/>
    <w:rsid w:val="00AD20EF"/>
    <w:rsid w:val="00AD23B5"/>
    <w:rsid w:val="00AD4A43"/>
    <w:rsid w:val="00AD5508"/>
    <w:rsid w:val="00AD5DF5"/>
    <w:rsid w:val="00AD69BA"/>
    <w:rsid w:val="00AD784E"/>
    <w:rsid w:val="00AE0D6C"/>
    <w:rsid w:val="00AE1563"/>
    <w:rsid w:val="00AE1D39"/>
    <w:rsid w:val="00AE2200"/>
    <w:rsid w:val="00AE250A"/>
    <w:rsid w:val="00AE2AEA"/>
    <w:rsid w:val="00AE3D0C"/>
    <w:rsid w:val="00AE591E"/>
    <w:rsid w:val="00AE5F49"/>
    <w:rsid w:val="00AE644B"/>
    <w:rsid w:val="00AF02F6"/>
    <w:rsid w:val="00AF224C"/>
    <w:rsid w:val="00AF2349"/>
    <w:rsid w:val="00AF3D71"/>
    <w:rsid w:val="00AF3FA3"/>
    <w:rsid w:val="00AF4729"/>
    <w:rsid w:val="00AF5E00"/>
    <w:rsid w:val="00AF60B3"/>
    <w:rsid w:val="00AF664C"/>
    <w:rsid w:val="00AF66B7"/>
    <w:rsid w:val="00AF673F"/>
    <w:rsid w:val="00AF726C"/>
    <w:rsid w:val="00AF72A5"/>
    <w:rsid w:val="00AF7D1C"/>
    <w:rsid w:val="00B007F0"/>
    <w:rsid w:val="00B00ABB"/>
    <w:rsid w:val="00B019C4"/>
    <w:rsid w:val="00B02A96"/>
    <w:rsid w:val="00B04EDD"/>
    <w:rsid w:val="00B05135"/>
    <w:rsid w:val="00B06811"/>
    <w:rsid w:val="00B06F30"/>
    <w:rsid w:val="00B07BCA"/>
    <w:rsid w:val="00B07C83"/>
    <w:rsid w:val="00B114AB"/>
    <w:rsid w:val="00B114B2"/>
    <w:rsid w:val="00B115DA"/>
    <w:rsid w:val="00B11B8E"/>
    <w:rsid w:val="00B12120"/>
    <w:rsid w:val="00B137BB"/>
    <w:rsid w:val="00B13DE6"/>
    <w:rsid w:val="00B14E93"/>
    <w:rsid w:val="00B1529B"/>
    <w:rsid w:val="00B15FE7"/>
    <w:rsid w:val="00B165A8"/>
    <w:rsid w:val="00B17EA6"/>
    <w:rsid w:val="00B203FB"/>
    <w:rsid w:val="00B22C86"/>
    <w:rsid w:val="00B24739"/>
    <w:rsid w:val="00B248E4"/>
    <w:rsid w:val="00B25983"/>
    <w:rsid w:val="00B26422"/>
    <w:rsid w:val="00B267EB"/>
    <w:rsid w:val="00B26E84"/>
    <w:rsid w:val="00B26FA3"/>
    <w:rsid w:val="00B27946"/>
    <w:rsid w:val="00B3002D"/>
    <w:rsid w:val="00B331BC"/>
    <w:rsid w:val="00B3400C"/>
    <w:rsid w:val="00B3413E"/>
    <w:rsid w:val="00B3543A"/>
    <w:rsid w:val="00B357AC"/>
    <w:rsid w:val="00B35FBF"/>
    <w:rsid w:val="00B371C6"/>
    <w:rsid w:val="00B404F7"/>
    <w:rsid w:val="00B4059B"/>
    <w:rsid w:val="00B406D2"/>
    <w:rsid w:val="00B4124E"/>
    <w:rsid w:val="00B42400"/>
    <w:rsid w:val="00B43026"/>
    <w:rsid w:val="00B43DEA"/>
    <w:rsid w:val="00B44055"/>
    <w:rsid w:val="00B441F7"/>
    <w:rsid w:val="00B44A82"/>
    <w:rsid w:val="00B461DF"/>
    <w:rsid w:val="00B462AA"/>
    <w:rsid w:val="00B46668"/>
    <w:rsid w:val="00B50537"/>
    <w:rsid w:val="00B50C9D"/>
    <w:rsid w:val="00B516D4"/>
    <w:rsid w:val="00B51E61"/>
    <w:rsid w:val="00B528F5"/>
    <w:rsid w:val="00B52920"/>
    <w:rsid w:val="00B52C8A"/>
    <w:rsid w:val="00B54713"/>
    <w:rsid w:val="00B54D94"/>
    <w:rsid w:val="00B54E82"/>
    <w:rsid w:val="00B5667D"/>
    <w:rsid w:val="00B572AA"/>
    <w:rsid w:val="00B57806"/>
    <w:rsid w:val="00B6026D"/>
    <w:rsid w:val="00B60772"/>
    <w:rsid w:val="00B63A53"/>
    <w:rsid w:val="00B66461"/>
    <w:rsid w:val="00B67225"/>
    <w:rsid w:val="00B71753"/>
    <w:rsid w:val="00B718D4"/>
    <w:rsid w:val="00B71CDB"/>
    <w:rsid w:val="00B7296A"/>
    <w:rsid w:val="00B72A3D"/>
    <w:rsid w:val="00B74E42"/>
    <w:rsid w:val="00B75891"/>
    <w:rsid w:val="00B75B02"/>
    <w:rsid w:val="00B760CD"/>
    <w:rsid w:val="00B76338"/>
    <w:rsid w:val="00B76584"/>
    <w:rsid w:val="00B76C0D"/>
    <w:rsid w:val="00B7763B"/>
    <w:rsid w:val="00B816F1"/>
    <w:rsid w:val="00B81CA0"/>
    <w:rsid w:val="00B821AD"/>
    <w:rsid w:val="00B8289B"/>
    <w:rsid w:val="00B8312A"/>
    <w:rsid w:val="00B8464D"/>
    <w:rsid w:val="00B84781"/>
    <w:rsid w:val="00B848B8"/>
    <w:rsid w:val="00B85AF4"/>
    <w:rsid w:val="00B87277"/>
    <w:rsid w:val="00B8742C"/>
    <w:rsid w:val="00B901EE"/>
    <w:rsid w:val="00B908CD"/>
    <w:rsid w:val="00B92815"/>
    <w:rsid w:val="00B9306D"/>
    <w:rsid w:val="00B94146"/>
    <w:rsid w:val="00B94232"/>
    <w:rsid w:val="00B96D43"/>
    <w:rsid w:val="00BA1D18"/>
    <w:rsid w:val="00BA27DD"/>
    <w:rsid w:val="00BA2C9A"/>
    <w:rsid w:val="00BA3CA3"/>
    <w:rsid w:val="00BA3D64"/>
    <w:rsid w:val="00BA4A44"/>
    <w:rsid w:val="00BA6656"/>
    <w:rsid w:val="00BA6C1B"/>
    <w:rsid w:val="00BA70C8"/>
    <w:rsid w:val="00BA719A"/>
    <w:rsid w:val="00BA71C2"/>
    <w:rsid w:val="00BB0BC8"/>
    <w:rsid w:val="00BB0F69"/>
    <w:rsid w:val="00BB12E4"/>
    <w:rsid w:val="00BB18CE"/>
    <w:rsid w:val="00BB2FE1"/>
    <w:rsid w:val="00BB3404"/>
    <w:rsid w:val="00BB5212"/>
    <w:rsid w:val="00BB55A8"/>
    <w:rsid w:val="00BB5D5C"/>
    <w:rsid w:val="00BB5E26"/>
    <w:rsid w:val="00BB7DB6"/>
    <w:rsid w:val="00BC1E87"/>
    <w:rsid w:val="00BC2365"/>
    <w:rsid w:val="00BC322B"/>
    <w:rsid w:val="00BC3254"/>
    <w:rsid w:val="00BC3AC8"/>
    <w:rsid w:val="00BC52FB"/>
    <w:rsid w:val="00BC592B"/>
    <w:rsid w:val="00BC5FE1"/>
    <w:rsid w:val="00BC6629"/>
    <w:rsid w:val="00BC6795"/>
    <w:rsid w:val="00BC6827"/>
    <w:rsid w:val="00BC7462"/>
    <w:rsid w:val="00BC785C"/>
    <w:rsid w:val="00BD01EC"/>
    <w:rsid w:val="00BD3314"/>
    <w:rsid w:val="00BD3386"/>
    <w:rsid w:val="00BD5A7A"/>
    <w:rsid w:val="00BD5CF9"/>
    <w:rsid w:val="00BD6308"/>
    <w:rsid w:val="00BD6D67"/>
    <w:rsid w:val="00BD7442"/>
    <w:rsid w:val="00BD7631"/>
    <w:rsid w:val="00BD7941"/>
    <w:rsid w:val="00BE03E8"/>
    <w:rsid w:val="00BE236D"/>
    <w:rsid w:val="00BE391F"/>
    <w:rsid w:val="00BE3935"/>
    <w:rsid w:val="00BF1642"/>
    <w:rsid w:val="00BF3950"/>
    <w:rsid w:val="00BF3A91"/>
    <w:rsid w:val="00BF6E9E"/>
    <w:rsid w:val="00BF7178"/>
    <w:rsid w:val="00C00B13"/>
    <w:rsid w:val="00C02154"/>
    <w:rsid w:val="00C02322"/>
    <w:rsid w:val="00C03869"/>
    <w:rsid w:val="00C03D5F"/>
    <w:rsid w:val="00C045BB"/>
    <w:rsid w:val="00C04A27"/>
    <w:rsid w:val="00C05249"/>
    <w:rsid w:val="00C05DD8"/>
    <w:rsid w:val="00C06658"/>
    <w:rsid w:val="00C06EEA"/>
    <w:rsid w:val="00C1028E"/>
    <w:rsid w:val="00C10E07"/>
    <w:rsid w:val="00C110C9"/>
    <w:rsid w:val="00C120F1"/>
    <w:rsid w:val="00C12B82"/>
    <w:rsid w:val="00C1300D"/>
    <w:rsid w:val="00C1389A"/>
    <w:rsid w:val="00C14207"/>
    <w:rsid w:val="00C148F9"/>
    <w:rsid w:val="00C1490C"/>
    <w:rsid w:val="00C15309"/>
    <w:rsid w:val="00C15530"/>
    <w:rsid w:val="00C156E5"/>
    <w:rsid w:val="00C15B4F"/>
    <w:rsid w:val="00C15F11"/>
    <w:rsid w:val="00C16BD0"/>
    <w:rsid w:val="00C16C99"/>
    <w:rsid w:val="00C21909"/>
    <w:rsid w:val="00C23E30"/>
    <w:rsid w:val="00C25F63"/>
    <w:rsid w:val="00C2625D"/>
    <w:rsid w:val="00C30C8B"/>
    <w:rsid w:val="00C30D80"/>
    <w:rsid w:val="00C34DC6"/>
    <w:rsid w:val="00C34DCA"/>
    <w:rsid w:val="00C3636F"/>
    <w:rsid w:val="00C3747E"/>
    <w:rsid w:val="00C379B5"/>
    <w:rsid w:val="00C409D6"/>
    <w:rsid w:val="00C41774"/>
    <w:rsid w:val="00C41917"/>
    <w:rsid w:val="00C41CC2"/>
    <w:rsid w:val="00C424A8"/>
    <w:rsid w:val="00C42866"/>
    <w:rsid w:val="00C430DB"/>
    <w:rsid w:val="00C43E7A"/>
    <w:rsid w:val="00C44CCD"/>
    <w:rsid w:val="00C44E72"/>
    <w:rsid w:val="00C459E7"/>
    <w:rsid w:val="00C464D8"/>
    <w:rsid w:val="00C46D31"/>
    <w:rsid w:val="00C53276"/>
    <w:rsid w:val="00C540C3"/>
    <w:rsid w:val="00C5439C"/>
    <w:rsid w:val="00C54BAE"/>
    <w:rsid w:val="00C5508F"/>
    <w:rsid w:val="00C55EF3"/>
    <w:rsid w:val="00C56314"/>
    <w:rsid w:val="00C56595"/>
    <w:rsid w:val="00C56DF3"/>
    <w:rsid w:val="00C6066E"/>
    <w:rsid w:val="00C60DAD"/>
    <w:rsid w:val="00C6148F"/>
    <w:rsid w:val="00C62065"/>
    <w:rsid w:val="00C621A0"/>
    <w:rsid w:val="00C64611"/>
    <w:rsid w:val="00C646CA"/>
    <w:rsid w:val="00C656A6"/>
    <w:rsid w:val="00C66B39"/>
    <w:rsid w:val="00C67290"/>
    <w:rsid w:val="00C672B4"/>
    <w:rsid w:val="00C70FF7"/>
    <w:rsid w:val="00C714A8"/>
    <w:rsid w:val="00C71616"/>
    <w:rsid w:val="00C7295A"/>
    <w:rsid w:val="00C74BC1"/>
    <w:rsid w:val="00C7667F"/>
    <w:rsid w:val="00C76796"/>
    <w:rsid w:val="00C768F6"/>
    <w:rsid w:val="00C772FE"/>
    <w:rsid w:val="00C8174D"/>
    <w:rsid w:val="00C8198A"/>
    <w:rsid w:val="00C821AB"/>
    <w:rsid w:val="00C828B4"/>
    <w:rsid w:val="00C83D67"/>
    <w:rsid w:val="00C83DAA"/>
    <w:rsid w:val="00C842A8"/>
    <w:rsid w:val="00C845F8"/>
    <w:rsid w:val="00C846C9"/>
    <w:rsid w:val="00C85823"/>
    <w:rsid w:val="00C861EE"/>
    <w:rsid w:val="00C86A77"/>
    <w:rsid w:val="00C872F4"/>
    <w:rsid w:val="00C9512D"/>
    <w:rsid w:val="00C97DDA"/>
    <w:rsid w:val="00CA0F4A"/>
    <w:rsid w:val="00CA113B"/>
    <w:rsid w:val="00CA1623"/>
    <w:rsid w:val="00CA19C1"/>
    <w:rsid w:val="00CA2BBA"/>
    <w:rsid w:val="00CA2F4B"/>
    <w:rsid w:val="00CA46BD"/>
    <w:rsid w:val="00CA69C4"/>
    <w:rsid w:val="00CA6B15"/>
    <w:rsid w:val="00CA72EE"/>
    <w:rsid w:val="00CA79ED"/>
    <w:rsid w:val="00CB19ED"/>
    <w:rsid w:val="00CB593B"/>
    <w:rsid w:val="00CB5998"/>
    <w:rsid w:val="00CB5A61"/>
    <w:rsid w:val="00CB5C2B"/>
    <w:rsid w:val="00CB7192"/>
    <w:rsid w:val="00CB78F4"/>
    <w:rsid w:val="00CC0266"/>
    <w:rsid w:val="00CC08EE"/>
    <w:rsid w:val="00CC0FF4"/>
    <w:rsid w:val="00CC1A93"/>
    <w:rsid w:val="00CC1C5B"/>
    <w:rsid w:val="00CC2671"/>
    <w:rsid w:val="00CC28A7"/>
    <w:rsid w:val="00CC44DC"/>
    <w:rsid w:val="00CC4B47"/>
    <w:rsid w:val="00CC4C9F"/>
    <w:rsid w:val="00CC549C"/>
    <w:rsid w:val="00CC6857"/>
    <w:rsid w:val="00CC7701"/>
    <w:rsid w:val="00CD05CC"/>
    <w:rsid w:val="00CD0CF4"/>
    <w:rsid w:val="00CD24A9"/>
    <w:rsid w:val="00CD38A6"/>
    <w:rsid w:val="00CD5003"/>
    <w:rsid w:val="00CD63C6"/>
    <w:rsid w:val="00CE014B"/>
    <w:rsid w:val="00CE0781"/>
    <w:rsid w:val="00CE125A"/>
    <w:rsid w:val="00CE1EAC"/>
    <w:rsid w:val="00CE4047"/>
    <w:rsid w:val="00CE6186"/>
    <w:rsid w:val="00CE7226"/>
    <w:rsid w:val="00CE729D"/>
    <w:rsid w:val="00CE72B1"/>
    <w:rsid w:val="00CE72B2"/>
    <w:rsid w:val="00CF131E"/>
    <w:rsid w:val="00CF2345"/>
    <w:rsid w:val="00CF2A12"/>
    <w:rsid w:val="00CF465E"/>
    <w:rsid w:val="00CF50B0"/>
    <w:rsid w:val="00CF5E42"/>
    <w:rsid w:val="00CF6B96"/>
    <w:rsid w:val="00CF75B2"/>
    <w:rsid w:val="00D00340"/>
    <w:rsid w:val="00D00755"/>
    <w:rsid w:val="00D017B1"/>
    <w:rsid w:val="00D02180"/>
    <w:rsid w:val="00D02C7E"/>
    <w:rsid w:val="00D04B7D"/>
    <w:rsid w:val="00D05EF3"/>
    <w:rsid w:val="00D07383"/>
    <w:rsid w:val="00D0791A"/>
    <w:rsid w:val="00D10434"/>
    <w:rsid w:val="00D1235B"/>
    <w:rsid w:val="00D1295F"/>
    <w:rsid w:val="00D12CE0"/>
    <w:rsid w:val="00D12DA1"/>
    <w:rsid w:val="00D134B0"/>
    <w:rsid w:val="00D13686"/>
    <w:rsid w:val="00D13DFC"/>
    <w:rsid w:val="00D14E72"/>
    <w:rsid w:val="00D15D14"/>
    <w:rsid w:val="00D16822"/>
    <w:rsid w:val="00D16D1D"/>
    <w:rsid w:val="00D1797B"/>
    <w:rsid w:val="00D20ABA"/>
    <w:rsid w:val="00D21441"/>
    <w:rsid w:val="00D250F1"/>
    <w:rsid w:val="00D25F07"/>
    <w:rsid w:val="00D264C8"/>
    <w:rsid w:val="00D30AA6"/>
    <w:rsid w:val="00D32204"/>
    <w:rsid w:val="00D32616"/>
    <w:rsid w:val="00D338A6"/>
    <w:rsid w:val="00D34317"/>
    <w:rsid w:val="00D359A5"/>
    <w:rsid w:val="00D35A7D"/>
    <w:rsid w:val="00D36601"/>
    <w:rsid w:val="00D36FC1"/>
    <w:rsid w:val="00D37A15"/>
    <w:rsid w:val="00D4076A"/>
    <w:rsid w:val="00D42AFC"/>
    <w:rsid w:val="00D449A4"/>
    <w:rsid w:val="00D452D3"/>
    <w:rsid w:val="00D45741"/>
    <w:rsid w:val="00D47153"/>
    <w:rsid w:val="00D47E3A"/>
    <w:rsid w:val="00D50226"/>
    <w:rsid w:val="00D50B08"/>
    <w:rsid w:val="00D5103E"/>
    <w:rsid w:val="00D5137F"/>
    <w:rsid w:val="00D5263B"/>
    <w:rsid w:val="00D530A9"/>
    <w:rsid w:val="00D543F0"/>
    <w:rsid w:val="00D551EA"/>
    <w:rsid w:val="00D553D8"/>
    <w:rsid w:val="00D560EE"/>
    <w:rsid w:val="00D565E7"/>
    <w:rsid w:val="00D567FD"/>
    <w:rsid w:val="00D571E6"/>
    <w:rsid w:val="00D5780F"/>
    <w:rsid w:val="00D57947"/>
    <w:rsid w:val="00D60067"/>
    <w:rsid w:val="00D6008B"/>
    <w:rsid w:val="00D6082F"/>
    <w:rsid w:val="00D63EEA"/>
    <w:rsid w:val="00D63F15"/>
    <w:rsid w:val="00D65FB7"/>
    <w:rsid w:val="00D66CC2"/>
    <w:rsid w:val="00D71F67"/>
    <w:rsid w:val="00D72C72"/>
    <w:rsid w:val="00D76E5C"/>
    <w:rsid w:val="00D80B7B"/>
    <w:rsid w:val="00D82AB4"/>
    <w:rsid w:val="00D83EB7"/>
    <w:rsid w:val="00D84961"/>
    <w:rsid w:val="00D8498B"/>
    <w:rsid w:val="00D85838"/>
    <w:rsid w:val="00D86C29"/>
    <w:rsid w:val="00D87133"/>
    <w:rsid w:val="00D90641"/>
    <w:rsid w:val="00D91280"/>
    <w:rsid w:val="00D925D5"/>
    <w:rsid w:val="00D92AA4"/>
    <w:rsid w:val="00D9479B"/>
    <w:rsid w:val="00D94E9F"/>
    <w:rsid w:val="00D950C4"/>
    <w:rsid w:val="00D956CD"/>
    <w:rsid w:val="00D957DC"/>
    <w:rsid w:val="00D95C4A"/>
    <w:rsid w:val="00D974B8"/>
    <w:rsid w:val="00DA025C"/>
    <w:rsid w:val="00DA3847"/>
    <w:rsid w:val="00DA4E25"/>
    <w:rsid w:val="00DA5841"/>
    <w:rsid w:val="00DA5BCD"/>
    <w:rsid w:val="00DA754E"/>
    <w:rsid w:val="00DB070C"/>
    <w:rsid w:val="00DB0A0A"/>
    <w:rsid w:val="00DB19F3"/>
    <w:rsid w:val="00DB1D04"/>
    <w:rsid w:val="00DB3040"/>
    <w:rsid w:val="00DB43A8"/>
    <w:rsid w:val="00DB447F"/>
    <w:rsid w:val="00DB464E"/>
    <w:rsid w:val="00DB6917"/>
    <w:rsid w:val="00DB75D7"/>
    <w:rsid w:val="00DC0285"/>
    <w:rsid w:val="00DC05BB"/>
    <w:rsid w:val="00DC0C35"/>
    <w:rsid w:val="00DC0FAE"/>
    <w:rsid w:val="00DC107B"/>
    <w:rsid w:val="00DC27F0"/>
    <w:rsid w:val="00DC2D4F"/>
    <w:rsid w:val="00DC49B9"/>
    <w:rsid w:val="00DC4B8D"/>
    <w:rsid w:val="00DC56CE"/>
    <w:rsid w:val="00DC62B3"/>
    <w:rsid w:val="00DD0DC4"/>
    <w:rsid w:val="00DD119C"/>
    <w:rsid w:val="00DD15C8"/>
    <w:rsid w:val="00DD3D81"/>
    <w:rsid w:val="00DD52E6"/>
    <w:rsid w:val="00DD5BAA"/>
    <w:rsid w:val="00DD65CB"/>
    <w:rsid w:val="00DD680C"/>
    <w:rsid w:val="00DD7B84"/>
    <w:rsid w:val="00DE01D5"/>
    <w:rsid w:val="00DE16D0"/>
    <w:rsid w:val="00DE2779"/>
    <w:rsid w:val="00DE277A"/>
    <w:rsid w:val="00DE2DCC"/>
    <w:rsid w:val="00DE3210"/>
    <w:rsid w:val="00DE3353"/>
    <w:rsid w:val="00DE438B"/>
    <w:rsid w:val="00DE46F1"/>
    <w:rsid w:val="00DE4A4F"/>
    <w:rsid w:val="00DE5784"/>
    <w:rsid w:val="00DE6233"/>
    <w:rsid w:val="00DE63E3"/>
    <w:rsid w:val="00DE645F"/>
    <w:rsid w:val="00DE7E89"/>
    <w:rsid w:val="00DF0EE2"/>
    <w:rsid w:val="00DF1B4D"/>
    <w:rsid w:val="00DF1B54"/>
    <w:rsid w:val="00DF2E86"/>
    <w:rsid w:val="00DF3E5F"/>
    <w:rsid w:val="00DF41DA"/>
    <w:rsid w:val="00DF562B"/>
    <w:rsid w:val="00DF653E"/>
    <w:rsid w:val="00DF6F2B"/>
    <w:rsid w:val="00DF6F89"/>
    <w:rsid w:val="00E00A67"/>
    <w:rsid w:val="00E014A9"/>
    <w:rsid w:val="00E02618"/>
    <w:rsid w:val="00E02C67"/>
    <w:rsid w:val="00E0325D"/>
    <w:rsid w:val="00E039FD"/>
    <w:rsid w:val="00E04905"/>
    <w:rsid w:val="00E05226"/>
    <w:rsid w:val="00E065E7"/>
    <w:rsid w:val="00E06AA3"/>
    <w:rsid w:val="00E074AA"/>
    <w:rsid w:val="00E07675"/>
    <w:rsid w:val="00E07E4B"/>
    <w:rsid w:val="00E108AC"/>
    <w:rsid w:val="00E10DE6"/>
    <w:rsid w:val="00E1124F"/>
    <w:rsid w:val="00E11446"/>
    <w:rsid w:val="00E11B5C"/>
    <w:rsid w:val="00E1301D"/>
    <w:rsid w:val="00E147D2"/>
    <w:rsid w:val="00E14BEF"/>
    <w:rsid w:val="00E15622"/>
    <w:rsid w:val="00E1647A"/>
    <w:rsid w:val="00E168CB"/>
    <w:rsid w:val="00E1693A"/>
    <w:rsid w:val="00E1710B"/>
    <w:rsid w:val="00E17BD4"/>
    <w:rsid w:val="00E20296"/>
    <w:rsid w:val="00E20BD8"/>
    <w:rsid w:val="00E234DE"/>
    <w:rsid w:val="00E24C38"/>
    <w:rsid w:val="00E2539E"/>
    <w:rsid w:val="00E25C02"/>
    <w:rsid w:val="00E25E6A"/>
    <w:rsid w:val="00E2613A"/>
    <w:rsid w:val="00E26AB6"/>
    <w:rsid w:val="00E275FB"/>
    <w:rsid w:val="00E30635"/>
    <w:rsid w:val="00E31349"/>
    <w:rsid w:val="00E3175A"/>
    <w:rsid w:val="00E322EC"/>
    <w:rsid w:val="00E325BE"/>
    <w:rsid w:val="00E32AE3"/>
    <w:rsid w:val="00E348F3"/>
    <w:rsid w:val="00E37A09"/>
    <w:rsid w:val="00E37AA1"/>
    <w:rsid w:val="00E402E3"/>
    <w:rsid w:val="00E405B0"/>
    <w:rsid w:val="00E40993"/>
    <w:rsid w:val="00E410C1"/>
    <w:rsid w:val="00E42C69"/>
    <w:rsid w:val="00E42D17"/>
    <w:rsid w:val="00E43F63"/>
    <w:rsid w:val="00E452DD"/>
    <w:rsid w:val="00E474EA"/>
    <w:rsid w:val="00E502B5"/>
    <w:rsid w:val="00E50CA6"/>
    <w:rsid w:val="00E51E39"/>
    <w:rsid w:val="00E524AA"/>
    <w:rsid w:val="00E53E80"/>
    <w:rsid w:val="00E54A78"/>
    <w:rsid w:val="00E561B6"/>
    <w:rsid w:val="00E56E76"/>
    <w:rsid w:val="00E57AC3"/>
    <w:rsid w:val="00E632C9"/>
    <w:rsid w:val="00E651C0"/>
    <w:rsid w:val="00E65876"/>
    <w:rsid w:val="00E6619C"/>
    <w:rsid w:val="00E66DBA"/>
    <w:rsid w:val="00E67CB2"/>
    <w:rsid w:val="00E67F00"/>
    <w:rsid w:val="00E703AE"/>
    <w:rsid w:val="00E704B8"/>
    <w:rsid w:val="00E72213"/>
    <w:rsid w:val="00E72737"/>
    <w:rsid w:val="00E732EB"/>
    <w:rsid w:val="00E737FA"/>
    <w:rsid w:val="00E743AE"/>
    <w:rsid w:val="00E747BF"/>
    <w:rsid w:val="00E757D1"/>
    <w:rsid w:val="00E76334"/>
    <w:rsid w:val="00E767C9"/>
    <w:rsid w:val="00E77B5E"/>
    <w:rsid w:val="00E77FAF"/>
    <w:rsid w:val="00E80214"/>
    <w:rsid w:val="00E813BE"/>
    <w:rsid w:val="00E814FA"/>
    <w:rsid w:val="00E81E58"/>
    <w:rsid w:val="00E84209"/>
    <w:rsid w:val="00E849DE"/>
    <w:rsid w:val="00E84F6B"/>
    <w:rsid w:val="00E85FB0"/>
    <w:rsid w:val="00E90339"/>
    <w:rsid w:val="00E90A7E"/>
    <w:rsid w:val="00E92044"/>
    <w:rsid w:val="00E92729"/>
    <w:rsid w:val="00E93E7D"/>
    <w:rsid w:val="00E94452"/>
    <w:rsid w:val="00E94729"/>
    <w:rsid w:val="00E94C9C"/>
    <w:rsid w:val="00E96277"/>
    <w:rsid w:val="00E96E9F"/>
    <w:rsid w:val="00E97CB6"/>
    <w:rsid w:val="00EA1B8D"/>
    <w:rsid w:val="00EA23F5"/>
    <w:rsid w:val="00EA27D4"/>
    <w:rsid w:val="00EA29FC"/>
    <w:rsid w:val="00EA2D27"/>
    <w:rsid w:val="00EA3969"/>
    <w:rsid w:val="00EA52BC"/>
    <w:rsid w:val="00EA6314"/>
    <w:rsid w:val="00EA755B"/>
    <w:rsid w:val="00EA797D"/>
    <w:rsid w:val="00EB0057"/>
    <w:rsid w:val="00EB0B3D"/>
    <w:rsid w:val="00EB0BE9"/>
    <w:rsid w:val="00EB0CA1"/>
    <w:rsid w:val="00EB1DF2"/>
    <w:rsid w:val="00EB308A"/>
    <w:rsid w:val="00EB4168"/>
    <w:rsid w:val="00EB5E1E"/>
    <w:rsid w:val="00EB61E5"/>
    <w:rsid w:val="00EB7705"/>
    <w:rsid w:val="00EB7966"/>
    <w:rsid w:val="00EB7B18"/>
    <w:rsid w:val="00EB7BEA"/>
    <w:rsid w:val="00EC0083"/>
    <w:rsid w:val="00EC0104"/>
    <w:rsid w:val="00EC15FA"/>
    <w:rsid w:val="00EC3332"/>
    <w:rsid w:val="00EC3818"/>
    <w:rsid w:val="00EC3A6C"/>
    <w:rsid w:val="00EC404C"/>
    <w:rsid w:val="00EC5FA7"/>
    <w:rsid w:val="00ED35E3"/>
    <w:rsid w:val="00ED5641"/>
    <w:rsid w:val="00ED5705"/>
    <w:rsid w:val="00ED67CF"/>
    <w:rsid w:val="00ED7F7F"/>
    <w:rsid w:val="00EE03A8"/>
    <w:rsid w:val="00EE0700"/>
    <w:rsid w:val="00EE08AC"/>
    <w:rsid w:val="00EE10A9"/>
    <w:rsid w:val="00EE20A6"/>
    <w:rsid w:val="00EE20C2"/>
    <w:rsid w:val="00EE3946"/>
    <w:rsid w:val="00EE3A88"/>
    <w:rsid w:val="00EE4D15"/>
    <w:rsid w:val="00EE4D9A"/>
    <w:rsid w:val="00EE63A8"/>
    <w:rsid w:val="00EE66CB"/>
    <w:rsid w:val="00EE6F2A"/>
    <w:rsid w:val="00EE732A"/>
    <w:rsid w:val="00EE778E"/>
    <w:rsid w:val="00EF0F13"/>
    <w:rsid w:val="00EF1A57"/>
    <w:rsid w:val="00EF2AB1"/>
    <w:rsid w:val="00EF3241"/>
    <w:rsid w:val="00EF35E7"/>
    <w:rsid w:val="00EF3604"/>
    <w:rsid w:val="00EF48AF"/>
    <w:rsid w:val="00EF4955"/>
    <w:rsid w:val="00EF4BD0"/>
    <w:rsid w:val="00F0099F"/>
    <w:rsid w:val="00F01BA3"/>
    <w:rsid w:val="00F03F21"/>
    <w:rsid w:val="00F04FBD"/>
    <w:rsid w:val="00F061CF"/>
    <w:rsid w:val="00F06DAE"/>
    <w:rsid w:val="00F07D48"/>
    <w:rsid w:val="00F10B9B"/>
    <w:rsid w:val="00F10DFC"/>
    <w:rsid w:val="00F119B3"/>
    <w:rsid w:val="00F12352"/>
    <w:rsid w:val="00F12985"/>
    <w:rsid w:val="00F12C10"/>
    <w:rsid w:val="00F12F6E"/>
    <w:rsid w:val="00F13376"/>
    <w:rsid w:val="00F13B66"/>
    <w:rsid w:val="00F1791A"/>
    <w:rsid w:val="00F20D70"/>
    <w:rsid w:val="00F21646"/>
    <w:rsid w:val="00F228D5"/>
    <w:rsid w:val="00F24714"/>
    <w:rsid w:val="00F24FAD"/>
    <w:rsid w:val="00F25100"/>
    <w:rsid w:val="00F25D24"/>
    <w:rsid w:val="00F2614C"/>
    <w:rsid w:val="00F27F0D"/>
    <w:rsid w:val="00F3050D"/>
    <w:rsid w:val="00F30C7F"/>
    <w:rsid w:val="00F32986"/>
    <w:rsid w:val="00F32CFC"/>
    <w:rsid w:val="00F331EF"/>
    <w:rsid w:val="00F341B5"/>
    <w:rsid w:val="00F34E98"/>
    <w:rsid w:val="00F40FB3"/>
    <w:rsid w:val="00F4173E"/>
    <w:rsid w:val="00F418A9"/>
    <w:rsid w:val="00F4198D"/>
    <w:rsid w:val="00F41AF0"/>
    <w:rsid w:val="00F41E24"/>
    <w:rsid w:val="00F42399"/>
    <w:rsid w:val="00F43618"/>
    <w:rsid w:val="00F43662"/>
    <w:rsid w:val="00F43BA5"/>
    <w:rsid w:val="00F44283"/>
    <w:rsid w:val="00F445BD"/>
    <w:rsid w:val="00F44E65"/>
    <w:rsid w:val="00F44E8F"/>
    <w:rsid w:val="00F47C92"/>
    <w:rsid w:val="00F50A97"/>
    <w:rsid w:val="00F51F6A"/>
    <w:rsid w:val="00F529C2"/>
    <w:rsid w:val="00F53157"/>
    <w:rsid w:val="00F546CA"/>
    <w:rsid w:val="00F55C73"/>
    <w:rsid w:val="00F560E3"/>
    <w:rsid w:val="00F57F11"/>
    <w:rsid w:val="00F621D0"/>
    <w:rsid w:val="00F62586"/>
    <w:rsid w:val="00F62751"/>
    <w:rsid w:val="00F6278C"/>
    <w:rsid w:val="00F635B0"/>
    <w:rsid w:val="00F63A07"/>
    <w:rsid w:val="00F648B0"/>
    <w:rsid w:val="00F66B36"/>
    <w:rsid w:val="00F66BDE"/>
    <w:rsid w:val="00F66F7D"/>
    <w:rsid w:val="00F67CDB"/>
    <w:rsid w:val="00F710B9"/>
    <w:rsid w:val="00F73071"/>
    <w:rsid w:val="00F730F2"/>
    <w:rsid w:val="00F731E2"/>
    <w:rsid w:val="00F74155"/>
    <w:rsid w:val="00F74660"/>
    <w:rsid w:val="00F75A85"/>
    <w:rsid w:val="00F76044"/>
    <w:rsid w:val="00F76B43"/>
    <w:rsid w:val="00F76E7D"/>
    <w:rsid w:val="00F80A78"/>
    <w:rsid w:val="00F80AD5"/>
    <w:rsid w:val="00F8228F"/>
    <w:rsid w:val="00F83465"/>
    <w:rsid w:val="00F84701"/>
    <w:rsid w:val="00F852A7"/>
    <w:rsid w:val="00F85D2A"/>
    <w:rsid w:val="00F862DA"/>
    <w:rsid w:val="00F86653"/>
    <w:rsid w:val="00F87205"/>
    <w:rsid w:val="00F9068C"/>
    <w:rsid w:val="00F915BB"/>
    <w:rsid w:val="00F91A2C"/>
    <w:rsid w:val="00F91D34"/>
    <w:rsid w:val="00F9215A"/>
    <w:rsid w:val="00F9222E"/>
    <w:rsid w:val="00F9356C"/>
    <w:rsid w:val="00F94418"/>
    <w:rsid w:val="00F9451A"/>
    <w:rsid w:val="00F94BFD"/>
    <w:rsid w:val="00F955F3"/>
    <w:rsid w:val="00F9589A"/>
    <w:rsid w:val="00F9665C"/>
    <w:rsid w:val="00F96C69"/>
    <w:rsid w:val="00FA0A6D"/>
    <w:rsid w:val="00FA1022"/>
    <w:rsid w:val="00FA1556"/>
    <w:rsid w:val="00FA1B10"/>
    <w:rsid w:val="00FA2926"/>
    <w:rsid w:val="00FA2AAC"/>
    <w:rsid w:val="00FA36A2"/>
    <w:rsid w:val="00FA3A0A"/>
    <w:rsid w:val="00FA3C94"/>
    <w:rsid w:val="00FA5676"/>
    <w:rsid w:val="00FA672C"/>
    <w:rsid w:val="00FA77B5"/>
    <w:rsid w:val="00FA77F7"/>
    <w:rsid w:val="00FB1CF4"/>
    <w:rsid w:val="00FB2736"/>
    <w:rsid w:val="00FB3283"/>
    <w:rsid w:val="00FB3296"/>
    <w:rsid w:val="00FB3767"/>
    <w:rsid w:val="00FB63FC"/>
    <w:rsid w:val="00FB69EB"/>
    <w:rsid w:val="00FB7E50"/>
    <w:rsid w:val="00FC0AC4"/>
    <w:rsid w:val="00FC0FFF"/>
    <w:rsid w:val="00FC2892"/>
    <w:rsid w:val="00FC2B04"/>
    <w:rsid w:val="00FC3DDB"/>
    <w:rsid w:val="00FC4343"/>
    <w:rsid w:val="00FC47FE"/>
    <w:rsid w:val="00FC49C5"/>
    <w:rsid w:val="00FC6137"/>
    <w:rsid w:val="00FC6995"/>
    <w:rsid w:val="00FC6B97"/>
    <w:rsid w:val="00FC7727"/>
    <w:rsid w:val="00FD0E0E"/>
    <w:rsid w:val="00FD0FA4"/>
    <w:rsid w:val="00FD1A53"/>
    <w:rsid w:val="00FD1BBD"/>
    <w:rsid w:val="00FD309D"/>
    <w:rsid w:val="00FD4A09"/>
    <w:rsid w:val="00FD4BEA"/>
    <w:rsid w:val="00FD557E"/>
    <w:rsid w:val="00FD57B1"/>
    <w:rsid w:val="00FD7142"/>
    <w:rsid w:val="00FD72B1"/>
    <w:rsid w:val="00FE2232"/>
    <w:rsid w:val="00FE3971"/>
    <w:rsid w:val="00FE5228"/>
    <w:rsid w:val="00FE5BBD"/>
    <w:rsid w:val="00FE5F7B"/>
    <w:rsid w:val="00FE728F"/>
    <w:rsid w:val="00FE743C"/>
    <w:rsid w:val="00FF16D4"/>
    <w:rsid w:val="00FF2098"/>
    <w:rsid w:val="00FF219F"/>
    <w:rsid w:val="00FF21D8"/>
    <w:rsid w:val="00FF2700"/>
    <w:rsid w:val="00FF2B0E"/>
    <w:rsid w:val="00FF3FAC"/>
    <w:rsid w:val="00FF5DD8"/>
    <w:rsid w:val="00FF6B59"/>
    <w:rsid w:val="00FF73E0"/>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2E6B2AB8"/>
  <w15:docId w15:val="{BF2B3797-1F26-4655-BB71-9E11ACDC9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44B4"/>
    <w:pPr>
      <w:ind w:left="284"/>
    </w:pPr>
    <w:rPr>
      <w:rFonts w:ascii="Arial" w:hAnsi="Arial"/>
      <w:sz w:val="22"/>
      <w:szCs w:val="24"/>
      <w:lang w:val="es-ES" w:eastAsia="es-ES"/>
    </w:rPr>
  </w:style>
  <w:style w:type="paragraph" w:styleId="Ttulo1">
    <w:name w:val="heading 1"/>
    <w:basedOn w:val="Normal"/>
    <w:next w:val="Normal"/>
    <w:link w:val="Ttulo1Car"/>
    <w:uiPriority w:val="9"/>
    <w:qFormat/>
    <w:rsid w:val="007151CE"/>
    <w:pPr>
      <w:keepNext/>
      <w:ind w:left="851" w:hanging="851"/>
      <w:outlineLvl w:val="0"/>
    </w:pPr>
    <w:rPr>
      <w:rFonts w:cs="Arial"/>
      <w:b/>
    </w:rPr>
  </w:style>
  <w:style w:type="paragraph" w:styleId="Ttulo2">
    <w:name w:val="heading 2"/>
    <w:basedOn w:val="Normal"/>
    <w:next w:val="Normal"/>
    <w:qFormat/>
    <w:rsid w:val="00057DA3"/>
    <w:pPr>
      <w:keepNext/>
      <w:ind w:left="851" w:hanging="851"/>
      <w:outlineLvl w:val="1"/>
    </w:pPr>
    <w:rPr>
      <w:rFonts w:cs="Arial"/>
      <w:b/>
      <w:bCs/>
    </w:rPr>
  </w:style>
  <w:style w:type="paragraph" w:styleId="Ttulo3">
    <w:name w:val="heading 3"/>
    <w:basedOn w:val="Normal"/>
    <w:next w:val="Normal"/>
    <w:link w:val="Ttulo3Car"/>
    <w:qFormat/>
    <w:rsid w:val="00057DA3"/>
    <w:pPr>
      <w:keepNext/>
      <w:ind w:left="851" w:hanging="851"/>
      <w:outlineLvl w:val="2"/>
    </w:pPr>
    <w:rPr>
      <w:b/>
      <w:bCs/>
    </w:rPr>
  </w:style>
  <w:style w:type="paragraph" w:styleId="Ttulo4">
    <w:name w:val="heading 4"/>
    <w:basedOn w:val="Normal"/>
    <w:next w:val="Normal"/>
    <w:qFormat/>
    <w:rsid w:val="00057DA3"/>
    <w:pPr>
      <w:keepNext/>
      <w:ind w:left="851" w:hanging="851"/>
      <w:outlineLvl w:val="3"/>
    </w:pPr>
    <w:rPr>
      <w:b/>
    </w:rPr>
  </w:style>
  <w:style w:type="paragraph" w:styleId="Ttulo5">
    <w:name w:val="heading 5"/>
    <w:basedOn w:val="Normal"/>
    <w:next w:val="Normal"/>
    <w:qFormat/>
    <w:rsid w:val="00E90339"/>
    <w:pPr>
      <w:keepNext/>
      <w:pBdr>
        <w:top w:val="single" w:sz="4" w:space="6" w:color="auto"/>
        <w:left w:val="single" w:sz="4" w:space="21" w:color="auto"/>
        <w:bottom w:val="single" w:sz="4" w:space="4" w:color="auto"/>
        <w:right w:val="single" w:sz="4" w:space="4" w:color="auto"/>
      </w:pBdr>
      <w:ind w:left="360"/>
      <w:outlineLvl w:val="4"/>
    </w:pPr>
    <w:rPr>
      <w:rFonts w:cs="Arial"/>
      <w:b/>
      <w:bCs/>
    </w:rPr>
  </w:style>
  <w:style w:type="paragraph" w:styleId="Ttulo6">
    <w:name w:val="heading 6"/>
    <w:basedOn w:val="Normal"/>
    <w:next w:val="Normal"/>
    <w:qFormat/>
    <w:pPr>
      <w:keepNext/>
      <w:jc w:val="center"/>
      <w:outlineLvl w:val="5"/>
    </w:pPr>
    <w:rPr>
      <w:rFonts w:ascii="Arial Black" w:hAnsi="Arial Black"/>
      <w:sz w:val="28"/>
    </w:rPr>
  </w:style>
  <w:style w:type="paragraph" w:styleId="Ttulo7">
    <w:name w:val="heading 7"/>
    <w:basedOn w:val="Normal"/>
    <w:next w:val="Normal"/>
    <w:qFormat/>
    <w:pPr>
      <w:keepNext/>
      <w:outlineLvl w:val="6"/>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semiHidden/>
    <w:pPr>
      <w:tabs>
        <w:tab w:val="center" w:pos="4419"/>
        <w:tab w:val="right" w:pos="8838"/>
      </w:tabs>
    </w:pPr>
  </w:style>
  <w:style w:type="paragraph" w:styleId="Piedepgina">
    <w:name w:val="footer"/>
    <w:basedOn w:val="Normal"/>
    <w:semiHidden/>
    <w:pPr>
      <w:tabs>
        <w:tab w:val="center" w:pos="4419"/>
        <w:tab w:val="right" w:pos="8838"/>
      </w:tabs>
    </w:pPr>
  </w:style>
  <w:style w:type="character" w:styleId="Nmerodepgina">
    <w:name w:val="page number"/>
    <w:basedOn w:val="Fuentedeprrafopredeter"/>
    <w:semiHidden/>
  </w:style>
  <w:style w:type="paragraph" w:styleId="Textoindependiente3">
    <w:name w:val="Body Text 3"/>
    <w:basedOn w:val="Normal"/>
    <w:semiHidden/>
    <w:pPr>
      <w:jc w:val="center"/>
    </w:pPr>
    <w:rPr>
      <w:b/>
      <w:color w:val="0000FF"/>
      <w:sz w:val="32"/>
      <w:szCs w:val="20"/>
    </w:rPr>
  </w:style>
  <w:style w:type="paragraph" w:styleId="Textoindependiente2">
    <w:name w:val="Body Text 2"/>
    <w:basedOn w:val="Normal"/>
    <w:semiHidden/>
    <w:pPr>
      <w:jc w:val="both"/>
    </w:pPr>
    <w:rPr>
      <w:b/>
      <w:sz w:val="20"/>
      <w:szCs w:val="20"/>
    </w:rPr>
  </w:style>
  <w:style w:type="paragraph" w:styleId="Textoindependiente">
    <w:name w:val="Body Text"/>
    <w:basedOn w:val="Normal"/>
    <w:semiHidden/>
    <w:pPr>
      <w:jc w:val="both"/>
    </w:pPr>
    <w:rPr>
      <w:szCs w:val="20"/>
    </w:rPr>
  </w:style>
  <w:style w:type="paragraph" w:customStyle="1" w:styleId="Textoindependiente21">
    <w:name w:val="Texto independiente 21"/>
    <w:basedOn w:val="Normal"/>
    <w:pPr>
      <w:jc w:val="both"/>
    </w:pPr>
    <w:rPr>
      <w:sz w:val="20"/>
      <w:szCs w:val="20"/>
      <w:lang w:val="es-ES_tradnl"/>
    </w:rPr>
  </w:style>
  <w:style w:type="paragraph" w:customStyle="1" w:styleId="xl24">
    <w:name w:val="xl24"/>
    <w:basedOn w:val="Normal"/>
    <w:pPr>
      <w:spacing w:before="100" w:beforeAutospacing="1" w:after="100" w:afterAutospacing="1"/>
      <w:jc w:val="center"/>
    </w:pPr>
    <w:rPr>
      <w:rFonts w:ascii="Arial Unicode MS" w:eastAsia="Arial Unicode MS" w:hAnsi="Arial Unicode MS" w:cs="Arial Unicode MS"/>
    </w:rPr>
  </w:style>
  <w:style w:type="paragraph" w:customStyle="1" w:styleId="xl25">
    <w:name w:val="xl25"/>
    <w:basedOn w:val="Normal"/>
    <w:pPr>
      <w:spacing w:before="100" w:beforeAutospacing="1" w:after="100" w:afterAutospacing="1"/>
    </w:pPr>
    <w:rPr>
      <w:rFonts w:ascii="Arial Unicode MS" w:eastAsia="Arial Unicode MS" w:hAnsi="Arial Unicode MS" w:cs="Arial Unicode MS"/>
    </w:rPr>
  </w:style>
  <w:style w:type="paragraph" w:customStyle="1" w:styleId="xl26">
    <w:name w:val="xl26"/>
    <w:basedOn w:val="Normal"/>
    <w:pPr>
      <w:spacing w:before="100" w:beforeAutospacing="1" w:after="100" w:afterAutospacing="1"/>
      <w:jc w:val="center"/>
    </w:pPr>
    <w:rPr>
      <w:rFonts w:ascii="Arial Unicode MS" w:eastAsia="Arial Unicode MS" w:hAnsi="Arial Unicode MS" w:cs="Arial Unicode MS"/>
    </w:rPr>
  </w:style>
  <w:style w:type="paragraph" w:customStyle="1" w:styleId="xl27">
    <w:name w:val="xl27"/>
    <w:basedOn w:val="Normal"/>
    <w:pPr>
      <w:pBdr>
        <w:top w:val="single" w:sz="8" w:space="0" w:color="auto"/>
        <w:left w:val="single" w:sz="8" w:space="0" w:color="auto"/>
        <w:bottom w:val="single" w:sz="8" w:space="0" w:color="auto"/>
        <w:right w:val="single" w:sz="4" w:space="0" w:color="auto"/>
      </w:pBdr>
      <w:spacing w:before="100" w:beforeAutospacing="1" w:after="100" w:afterAutospacing="1"/>
      <w:jc w:val="center"/>
    </w:pPr>
    <w:rPr>
      <w:rFonts w:eastAsia="Arial Unicode MS" w:cs="Arial"/>
      <w:sz w:val="16"/>
      <w:szCs w:val="16"/>
    </w:rPr>
  </w:style>
  <w:style w:type="paragraph" w:customStyle="1" w:styleId="xl28">
    <w:name w:val="xl28"/>
    <w:basedOn w:val="Normal"/>
    <w:pPr>
      <w:pBdr>
        <w:top w:val="single" w:sz="8" w:space="0" w:color="auto"/>
        <w:left w:val="single" w:sz="4" w:space="0" w:color="auto"/>
        <w:bottom w:val="single" w:sz="8" w:space="0" w:color="auto"/>
        <w:right w:val="single" w:sz="4" w:space="0" w:color="auto"/>
      </w:pBdr>
      <w:spacing w:before="100" w:beforeAutospacing="1" w:after="100" w:afterAutospacing="1"/>
      <w:jc w:val="center"/>
    </w:pPr>
    <w:rPr>
      <w:rFonts w:eastAsia="Arial Unicode MS" w:cs="Arial"/>
      <w:sz w:val="16"/>
      <w:szCs w:val="16"/>
    </w:rPr>
  </w:style>
  <w:style w:type="paragraph" w:customStyle="1" w:styleId="xl29">
    <w:name w:val="xl29"/>
    <w:basedOn w:val="Normal"/>
    <w:pPr>
      <w:pBdr>
        <w:top w:val="single" w:sz="8" w:space="0" w:color="auto"/>
        <w:left w:val="single" w:sz="4" w:space="0" w:color="auto"/>
        <w:bottom w:val="single" w:sz="8" w:space="0" w:color="auto"/>
        <w:right w:val="single" w:sz="8" w:space="0" w:color="auto"/>
      </w:pBdr>
      <w:spacing w:before="100" w:beforeAutospacing="1" w:after="100" w:afterAutospacing="1"/>
      <w:jc w:val="center"/>
    </w:pPr>
    <w:rPr>
      <w:rFonts w:eastAsia="Arial Unicode MS" w:cs="Arial"/>
      <w:sz w:val="16"/>
      <w:szCs w:val="16"/>
    </w:rPr>
  </w:style>
  <w:style w:type="paragraph" w:customStyle="1" w:styleId="xl30">
    <w:name w:val="xl30"/>
    <w:basedOn w:val="Normal"/>
    <w:pPr>
      <w:pBdr>
        <w:left w:val="single" w:sz="8" w:space="0" w:color="auto"/>
        <w:bottom w:val="single" w:sz="4" w:space="0" w:color="auto"/>
        <w:right w:val="single" w:sz="4" w:space="0" w:color="auto"/>
      </w:pBdr>
      <w:spacing w:before="100" w:beforeAutospacing="1" w:after="100" w:afterAutospacing="1"/>
      <w:jc w:val="center"/>
    </w:pPr>
    <w:rPr>
      <w:rFonts w:eastAsia="Arial Unicode MS" w:cs="Arial"/>
      <w:sz w:val="16"/>
      <w:szCs w:val="16"/>
    </w:rPr>
  </w:style>
  <w:style w:type="paragraph" w:customStyle="1" w:styleId="xl31">
    <w:name w:val="xl31"/>
    <w:basedOn w:val="Normal"/>
    <w:pPr>
      <w:pBdr>
        <w:left w:val="single" w:sz="4" w:space="0" w:color="auto"/>
        <w:bottom w:val="single" w:sz="4" w:space="0" w:color="auto"/>
        <w:right w:val="single" w:sz="4" w:space="0" w:color="auto"/>
      </w:pBdr>
      <w:spacing w:before="100" w:beforeAutospacing="1" w:after="100" w:afterAutospacing="1"/>
      <w:jc w:val="center"/>
    </w:pPr>
    <w:rPr>
      <w:rFonts w:eastAsia="Arial Unicode MS" w:cs="Arial"/>
      <w:sz w:val="16"/>
      <w:szCs w:val="16"/>
    </w:rPr>
  </w:style>
  <w:style w:type="paragraph" w:customStyle="1" w:styleId="xl32">
    <w:name w:val="xl32"/>
    <w:basedOn w:val="Normal"/>
    <w:pPr>
      <w:pBdr>
        <w:left w:val="single" w:sz="4" w:space="0" w:color="auto"/>
        <w:bottom w:val="single" w:sz="4" w:space="0" w:color="auto"/>
        <w:right w:val="single" w:sz="4" w:space="0" w:color="auto"/>
      </w:pBdr>
      <w:spacing w:before="100" w:beforeAutospacing="1" w:after="100" w:afterAutospacing="1"/>
      <w:jc w:val="center"/>
    </w:pPr>
    <w:rPr>
      <w:rFonts w:eastAsia="Arial Unicode MS" w:cs="Arial"/>
      <w:sz w:val="16"/>
      <w:szCs w:val="16"/>
    </w:rPr>
  </w:style>
  <w:style w:type="paragraph" w:customStyle="1" w:styleId="xl33">
    <w:name w:val="xl33"/>
    <w:basedOn w:val="Normal"/>
    <w:pPr>
      <w:pBdr>
        <w:left w:val="single" w:sz="4" w:space="0" w:color="auto"/>
        <w:bottom w:val="single" w:sz="4" w:space="0" w:color="auto"/>
        <w:right w:val="single" w:sz="8" w:space="0" w:color="auto"/>
      </w:pBdr>
      <w:spacing w:before="100" w:beforeAutospacing="1" w:after="100" w:afterAutospacing="1"/>
      <w:jc w:val="center"/>
    </w:pPr>
    <w:rPr>
      <w:rFonts w:eastAsia="Arial Unicode MS" w:cs="Arial"/>
      <w:sz w:val="16"/>
      <w:szCs w:val="16"/>
    </w:rPr>
  </w:style>
  <w:style w:type="paragraph" w:customStyle="1" w:styleId="xl34">
    <w:name w:val="xl34"/>
    <w:basedOn w:val="Normal"/>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eastAsia="Arial Unicode MS" w:cs="Arial"/>
      <w:sz w:val="16"/>
      <w:szCs w:val="16"/>
    </w:rPr>
  </w:style>
  <w:style w:type="paragraph" w:customStyle="1" w:styleId="xl35">
    <w:name w:val="xl35"/>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Arial Unicode MS" w:cs="Arial"/>
      <w:sz w:val="16"/>
      <w:szCs w:val="16"/>
    </w:rPr>
  </w:style>
  <w:style w:type="paragraph" w:customStyle="1" w:styleId="xl36">
    <w:name w:val="xl36"/>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Arial Unicode MS" w:cs="Arial"/>
      <w:sz w:val="16"/>
      <w:szCs w:val="16"/>
    </w:rPr>
  </w:style>
  <w:style w:type="paragraph" w:customStyle="1" w:styleId="xl37">
    <w:name w:val="xl37"/>
    <w:basedOn w:val="Normal"/>
    <w:pPr>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eastAsia="Arial Unicode MS" w:cs="Arial"/>
      <w:sz w:val="16"/>
      <w:szCs w:val="16"/>
    </w:rPr>
  </w:style>
  <w:style w:type="paragraph" w:customStyle="1" w:styleId="xl38">
    <w:name w:val="xl38"/>
    <w:basedOn w:val="Normal"/>
    <w:pPr>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eastAsia="Arial Unicode MS" w:cs="Arial"/>
      <w:sz w:val="16"/>
      <w:szCs w:val="16"/>
    </w:rPr>
  </w:style>
  <w:style w:type="paragraph" w:customStyle="1" w:styleId="xl39">
    <w:name w:val="xl39"/>
    <w:basedOn w:val="Normal"/>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eastAsia="Arial Unicode MS" w:cs="Arial"/>
      <w:sz w:val="16"/>
      <w:szCs w:val="16"/>
    </w:rPr>
  </w:style>
  <w:style w:type="paragraph" w:customStyle="1" w:styleId="xl40">
    <w:name w:val="xl40"/>
    <w:basedOn w:val="Normal"/>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eastAsia="Arial Unicode MS" w:cs="Arial"/>
      <w:sz w:val="16"/>
      <w:szCs w:val="16"/>
    </w:rPr>
  </w:style>
  <w:style w:type="paragraph" w:customStyle="1" w:styleId="xl41">
    <w:name w:val="xl41"/>
    <w:basedOn w:val="Normal"/>
    <w:pPr>
      <w:pBdr>
        <w:top w:val="single" w:sz="4" w:space="0" w:color="auto"/>
        <w:left w:val="single" w:sz="4" w:space="0" w:color="auto"/>
        <w:bottom w:val="single" w:sz="8" w:space="0" w:color="auto"/>
        <w:right w:val="single" w:sz="8" w:space="0" w:color="auto"/>
      </w:pBdr>
      <w:spacing w:before="100" w:beforeAutospacing="1" w:after="100" w:afterAutospacing="1"/>
      <w:jc w:val="center"/>
    </w:pPr>
    <w:rPr>
      <w:rFonts w:eastAsia="Arial Unicode MS" w:cs="Arial"/>
      <w:sz w:val="16"/>
      <w:szCs w:val="16"/>
    </w:rPr>
  </w:style>
  <w:style w:type="paragraph" w:customStyle="1" w:styleId="xl42">
    <w:name w:val="xl42"/>
    <w:basedOn w:val="Normal"/>
    <w:pPr>
      <w:spacing w:before="100" w:beforeAutospacing="1" w:after="100" w:afterAutospacing="1"/>
    </w:pPr>
    <w:rPr>
      <w:rFonts w:eastAsia="Arial Unicode MS" w:cs="Arial"/>
      <w:sz w:val="16"/>
      <w:szCs w:val="16"/>
    </w:rPr>
  </w:style>
  <w:style w:type="paragraph" w:customStyle="1" w:styleId="xl43">
    <w:name w:val="xl43"/>
    <w:basedOn w:val="Normal"/>
    <w:pPr>
      <w:pBdr>
        <w:top w:val="single" w:sz="8" w:space="0" w:color="auto"/>
        <w:left w:val="single" w:sz="8" w:space="0" w:color="auto"/>
        <w:bottom w:val="single" w:sz="8" w:space="0" w:color="auto"/>
        <w:right w:val="single" w:sz="4" w:space="0" w:color="auto"/>
      </w:pBdr>
      <w:spacing w:before="100" w:beforeAutospacing="1" w:after="100" w:afterAutospacing="1"/>
    </w:pPr>
    <w:rPr>
      <w:rFonts w:eastAsia="Arial Unicode MS" w:cs="Arial"/>
      <w:sz w:val="16"/>
      <w:szCs w:val="16"/>
    </w:rPr>
  </w:style>
  <w:style w:type="paragraph" w:customStyle="1" w:styleId="xl44">
    <w:name w:val="xl44"/>
    <w:basedOn w:val="Normal"/>
    <w:pPr>
      <w:pBdr>
        <w:top w:val="single" w:sz="8" w:space="0" w:color="auto"/>
        <w:left w:val="single" w:sz="4" w:space="0" w:color="auto"/>
        <w:bottom w:val="single" w:sz="8" w:space="0" w:color="auto"/>
        <w:right w:val="single" w:sz="4" w:space="0" w:color="auto"/>
      </w:pBdr>
      <w:spacing w:before="100" w:beforeAutospacing="1" w:after="100" w:afterAutospacing="1"/>
    </w:pPr>
    <w:rPr>
      <w:rFonts w:eastAsia="Arial Unicode MS" w:cs="Arial"/>
      <w:sz w:val="16"/>
      <w:szCs w:val="16"/>
    </w:rPr>
  </w:style>
  <w:style w:type="paragraph" w:customStyle="1" w:styleId="xl45">
    <w:name w:val="xl45"/>
    <w:basedOn w:val="Normal"/>
    <w:pPr>
      <w:pBdr>
        <w:top w:val="single" w:sz="8" w:space="0" w:color="auto"/>
        <w:left w:val="single" w:sz="4" w:space="0" w:color="auto"/>
        <w:bottom w:val="single" w:sz="8" w:space="0" w:color="auto"/>
        <w:right w:val="single" w:sz="8" w:space="0" w:color="auto"/>
      </w:pBdr>
      <w:spacing w:before="100" w:beforeAutospacing="1" w:after="100" w:afterAutospacing="1"/>
    </w:pPr>
    <w:rPr>
      <w:rFonts w:eastAsia="Arial Unicode MS" w:cs="Arial"/>
      <w:sz w:val="16"/>
      <w:szCs w:val="16"/>
    </w:rPr>
  </w:style>
  <w:style w:type="paragraph" w:customStyle="1" w:styleId="xl46">
    <w:name w:val="xl46"/>
    <w:basedOn w:val="Normal"/>
    <w:pPr>
      <w:pBdr>
        <w:left w:val="single" w:sz="8" w:space="0" w:color="auto"/>
        <w:bottom w:val="single" w:sz="8" w:space="0" w:color="auto"/>
        <w:right w:val="single" w:sz="4" w:space="0" w:color="auto"/>
      </w:pBdr>
      <w:spacing w:before="100" w:beforeAutospacing="1" w:after="100" w:afterAutospacing="1"/>
    </w:pPr>
    <w:rPr>
      <w:rFonts w:eastAsia="Arial Unicode MS" w:cs="Arial"/>
      <w:sz w:val="16"/>
      <w:szCs w:val="16"/>
    </w:rPr>
  </w:style>
  <w:style w:type="paragraph" w:customStyle="1" w:styleId="xl47">
    <w:name w:val="xl47"/>
    <w:basedOn w:val="Normal"/>
    <w:pPr>
      <w:pBdr>
        <w:left w:val="single" w:sz="4" w:space="0" w:color="auto"/>
        <w:bottom w:val="single" w:sz="8" w:space="0" w:color="auto"/>
        <w:right w:val="single" w:sz="4" w:space="0" w:color="auto"/>
      </w:pBdr>
      <w:spacing w:before="100" w:beforeAutospacing="1" w:after="100" w:afterAutospacing="1"/>
    </w:pPr>
    <w:rPr>
      <w:rFonts w:eastAsia="Arial Unicode MS" w:cs="Arial"/>
      <w:sz w:val="16"/>
      <w:szCs w:val="16"/>
    </w:rPr>
  </w:style>
  <w:style w:type="paragraph" w:customStyle="1" w:styleId="HTMLBody">
    <w:name w:val="HTML Body"/>
    <w:pPr>
      <w:autoSpaceDE w:val="0"/>
      <w:autoSpaceDN w:val="0"/>
      <w:adjustRightInd w:val="0"/>
    </w:pPr>
    <w:rPr>
      <w:rFonts w:ascii="Arial" w:hAnsi="Arial"/>
      <w:lang w:val="es-ES" w:eastAsia="es-ES"/>
    </w:rPr>
  </w:style>
  <w:style w:type="paragraph" w:styleId="Textodeglobo">
    <w:name w:val="Balloon Text"/>
    <w:basedOn w:val="Normal"/>
    <w:link w:val="TextodegloboCar"/>
    <w:uiPriority w:val="99"/>
    <w:semiHidden/>
    <w:unhideWhenUsed/>
    <w:rsid w:val="003539C7"/>
    <w:rPr>
      <w:rFonts w:ascii="Tahoma" w:hAnsi="Tahoma" w:cs="Tahoma"/>
      <w:sz w:val="16"/>
      <w:szCs w:val="16"/>
    </w:rPr>
  </w:style>
  <w:style w:type="character" w:customStyle="1" w:styleId="TextodegloboCar">
    <w:name w:val="Texto de globo Car"/>
    <w:link w:val="Textodeglobo"/>
    <w:uiPriority w:val="99"/>
    <w:semiHidden/>
    <w:rsid w:val="003539C7"/>
    <w:rPr>
      <w:rFonts w:ascii="Tahoma" w:hAnsi="Tahoma" w:cs="Tahoma"/>
      <w:sz w:val="16"/>
      <w:szCs w:val="16"/>
      <w:lang w:val="es-ES" w:eastAsia="es-ES"/>
    </w:rPr>
  </w:style>
  <w:style w:type="paragraph" w:styleId="Prrafodelista">
    <w:name w:val="List Paragraph"/>
    <w:basedOn w:val="Normal"/>
    <w:uiPriority w:val="34"/>
    <w:qFormat/>
    <w:rsid w:val="00F119B3"/>
    <w:pPr>
      <w:ind w:left="708"/>
    </w:pPr>
  </w:style>
  <w:style w:type="paragraph" w:styleId="TtuloTDC">
    <w:name w:val="TOC Heading"/>
    <w:basedOn w:val="Ttulo1"/>
    <w:next w:val="Normal"/>
    <w:uiPriority w:val="39"/>
    <w:unhideWhenUsed/>
    <w:qFormat/>
    <w:rsid w:val="002A3ED7"/>
    <w:pPr>
      <w:keepLines/>
      <w:spacing w:before="240" w:line="259" w:lineRule="auto"/>
      <w:outlineLvl w:val="9"/>
    </w:pPr>
    <w:rPr>
      <w:rFonts w:ascii="Calibri Light" w:hAnsi="Calibri Light" w:cs="Times New Roman"/>
      <w:b w:val="0"/>
      <w:color w:val="2E74B5"/>
      <w:sz w:val="32"/>
      <w:szCs w:val="32"/>
      <w:lang w:val="es-CO" w:eastAsia="es-CO"/>
    </w:rPr>
  </w:style>
  <w:style w:type="paragraph" w:styleId="TDC1">
    <w:name w:val="toc 1"/>
    <w:basedOn w:val="Normal"/>
    <w:next w:val="Normal"/>
    <w:autoRedefine/>
    <w:uiPriority w:val="39"/>
    <w:unhideWhenUsed/>
    <w:rsid w:val="002A3ED7"/>
  </w:style>
  <w:style w:type="paragraph" w:styleId="TDC3">
    <w:name w:val="toc 3"/>
    <w:basedOn w:val="Normal"/>
    <w:next w:val="Normal"/>
    <w:autoRedefine/>
    <w:uiPriority w:val="39"/>
    <w:unhideWhenUsed/>
    <w:rsid w:val="002A3ED7"/>
    <w:pPr>
      <w:ind w:left="480"/>
    </w:pPr>
  </w:style>
  <w:style w:type="character" w:styleId="Hipervnculo">
    <w:name w:val="Hyperlink"/>
    <w:uiPriority w:val="99"/>
    <w:unhideWhenUsed/>
    <w:rsid w:val="002A3ED7"/>
    <w:rPr>
      <w:color w:val="0563C1"/>
      <w:u w:val="single"/>
    </w:rPr>
  </w:style>
  <w:style w:type="table" w:styleId="Tablaconcuadrcula">
    <w:name w:val="Table Grid"/>
    <w:basedOn w:val="Tablanormal"/>
    <w:uiPriority w:val="39"/>
    <w:rsid w:val="00B760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96A0A"/>
    <w:rPr>
      <w:bCs/>
      <w:sz w:val="20"/>
      <w:szCs w:val="20"/>
    </w:rPr>
  </w:style>
  <w:style w:type="character" w:customStyle="1" w:styleId="Ttulo1Car">
    <w:name w:val="Título 1 Car"/>
    <w:link w:val="Ttulo1"/>
    <w:uiPriority w:val="9"/>
    <w:rsid w:val="007151CE"/>
    <w:rPr>
      <w:rFonts w:ascii="Arial" w:hAnsi="Arial" w:cs="Arial"/>
      <w:b/>
      <w:sz w:val="22"/>
      <w:szCs w:val="24"/>
      <w:lang w:val="es-ES" w:eastAsia="es-ES"/>
    </w:rPr>
  </w:style>
  <w:style w:type="paragraph" w:styleId="Textonotapie">
    <w:name w:val="footnote text"/>
    <w:basedOn w:val="Normal"/>
    <w:link w:val="TextonotapieCar"/>
    <w:uiPriority w:val="99"/>
    <w:semiHidden/>
    <w:unhideWhenUsed/>
    <w:rsid w:val="005148C0"/>
    <w:rPr>
      <w:sz w:val="20"/>
      <w:szCs w:val="20"/>
    </w:rPr>
  </w:style>
  <w:style w:type="character" w:customStyle="1" w:styleId="TextonotapieCar">
    <w:name w:val="Texto nota pie Car"/>
    <w:link w:val="Textonotapie"/>
    <w:uiPriority w:val="99"/>
    <w:semiHidden/>
    <w:rsid w:val="005148C0"/>
    <w:rPr>
      <w:rFonts w:ascii="Arial" w:hAnsi="Arial"/>
      <w:lang w:val="es-ES" w:eastAsia="es-ES"/>
    </w:rPr>
  </w:style>
  <w:style w:type="character" w:styleId="Refdenotaalpie">
    <w:name w:val="footnote reference"/>
    <w:uiPriority w:val="99"/>
    <w:semiHidden/>
    <w:unhideWhenUsed/>
    <w:rsid w:val="005148C0"/>
    <w:rPr>
      <w:vertAlign w:val="superscript"/>
    </w:rPr>
  </w:style>
  <w:style w:type="paragraph" w:styleId="TDC2">
    <w:name w:val="toc 2"/>
    <w:basedOn w:val="Normal"/>
    <w:next w:val="Normal"/>
    <w:autoRedefine/>
    <w:uiPriority w:val="39"/>
    <w:unhideWhenUsed/>
    <w:rsid w:val="00CE6186"/>
    <w:pPr>
      <w:ind w:left="220"/>
    </w:pPr>
  </w:style>
  <w:style w:type="character" w:styleId="Refdecomentario">
    <w:name w:val="annotation reference"/>
    <w:uiPriority w:val="99"/>
    <w:semiHidden/>
    <w:unhideWhenUsed/>
    <w:rsid w:val="00C06EEA"/>
    <w:rPr>
      <w:sz w:val="16"/>
      <w:szCs w:val="16"/>
    </w:rPr>
  </w:style>
  <w:style w:type="paragraph" w:styleId="Textocomentario">
    <w:name w:val="annotation text"/>
    <w:basedOn w:val="Normal"/>
    <w:link w:val="TextocomentarioCar"/>
    <w:uiPriority w:val="99"/>
    <w:unhideWhenUsed/>
    <w:rsid w:val="00C06EEA"/>
    <w:rPr>
      <w:sz w:val="20"/>
      <w:szCs w:val="20"/>
    </w:rPr>
  </w:style>
  <w:style w:type="character" w:customStyle="1" w:styleId="TextocomentarioCar">
    <w:name w:val="Texto comentario Car"/>
    <w:link w:val="Textocomentario"/>
    <w:uiPriority w:val="99"/>
    <w:rsid w:val="00C06EEA"/>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C06EEA"/>
    <w:rPr>
      <w:b/>
      <w:bCs/>
    </w:rPr>
  </w:style>
  <w:style w:type="character" w:customStyle="1" w:styleId="AsuntodelcomentarioCar">
    <w:name w:val="Asunto del comentario Car"/>
    <w:link w:val="Asuntodelcomentario"/>
    <w:uiPriority w:val="99"/>
    <w:semiHidden/>
    <w:rsid w:val="00C06EEA"/>
    <w:rPr>
      <w:rFonts w:ascii="Arial" w:hAnsi="Arial"/>
      <w:b/>
      <w:bCs/>
      <w:lang w:val="es-ES" w:eastAsia="es-ES"/>
    </w:rPr>
  </w:style>
  <w:style w:type="character" w:styleId="Textoennegrita">
    <w:name w:val="Strong"/>
    <w:uiPriority w:val="22"/>
    <w:qFormat/>
    <w:rsid w:val="00897BF5"/>
    <w:rPr>
      <w:b/>
      <w:bCs/>
    </w:rPr>
  </w:style>
  <w:style w:type="paragraph" w:styleId="Bibliografa">
    <w:name w:val="Bibliography"/>
    <w:basedOn w:val="Normal"/>
    <w:next w:val="Normal"/>
    <w:uiPriority w:val="37"/>
    <w:unhideWhenUsed/>
    <w:rsid w:val="00DE3210"/>
    <w:pPr>
      <w:spacing w:before="120"/>
    </w:pPr>
  </w:style>
  <w:style w:type="character" w:styleId="Textodelmarcadordeposicin">
    <w:name w:val="Placeholder Text"/>
    <w:basedOn w:val="Fuentedeprrafopredeter"/>
    <w:uiPriority w:val="99"/>
    <w:semiHidden/>
    <w:rsid w:val="00174F81"/>
    <w:rPr>
      <w:color w:val="808080"/>
    </w:rPr>
  </w:style>
  <w:style w:type="character" w:customStyle="1" w:styleId="Estilo1">
    <w:name w:val="Estilo1"/>
    <w:basedOn w:val="Fuentedeprrafopredeter"/>
    <w:uiPriority w:val="1"/>
    <w:rsid w:val="00174F81"/>
    <w:rPr>
      <w:rFonts w:ascii="Arial" w:hAnsi="Arial"/>
      <w:b/>
      <w:sz w:val="18"/>
    </w:rPr>
  </w:style>
  <w:style w:type="character" w:customStyle="1" w:styleId="Ttulo3Car">
    <w:name w:val="Título 3 Car"/>
    <w:basedOn w:val="Fuentedeprrafopredeter"/>
    <w:link w:val="Ttulo3"/>
    <w:rsid w:val="00057DA3"/>
    <w:rPr>
      <w:rFonts w:ascii="Arial" w:hAnsi="Arial"/>
      <w:b/>
      <w:bCs/>
      <w:sz w:val="22"/>
      <w:szCs w:val="24"/>
      <w:lang w:val="es-ES" w:eastAsia="es-ES"/>
    </w:rPr>
  </w:style>
  <w:style w:type="character" w:styleId="Hipervnculovisitado">
    <w:name w:val="FollowedHyperlink"/>
    <w:basedOn w:val="Fuentedeprrafopredeter"/>
    <w:uiPriority w:val="99"/>
    <w:semiHidden/>
    <w:unhideWhenUsed/>
    <w:rsid w:val="001575EE"/>
    <w:rPr>
      <w:color w:val="954F72" w:themeColor="followedHyperlink"/>
      <w:u w:val="single"/>
    </w:rPr>
  </w:style>
  <w:style w:type="paragraph" w:customStyle="1" w:styleId="Default">
    <w:name w:val="Default"/>
    <w:rsid w:val="00360C25"/>
    <w:pPr>
      <w:autoSpaceDE w:val="0"/>
      <w:autoSpaceDN w:val="0"/>
      <w:adjustRightInd w:val="0"/>
    </w:pPr>
    <w:rPr>
      <w:rFonts w:ascii="Frutiger 45 Light" w:hAnsi="Frutiger 45 Light" w:cs="Frutiger 45 Ligh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59661">
      <w:bodyDiv w:val="1"/>
      <w:marLeft w:val="0"/>
      <w:marRight w:val="0"/>
      <w:marTop w:val="0"/>
      <w:marBottom w:val="0"/>
      <w:divBdr>
        <w:top w:val="none" w:sz="0" w:space="0" w:color="auto"/>
        <w:left w:val="none" w:sz="0" w:space="0" w:color="auto"/>
        <w:bottom w:val="none" w:sz="0" w:space="0" w:color="auto"/>
        <w:right w:val="none" w:sz="0" w:space="0" w:color="auto"/>
      </w:divBdr>
    </w:div>
    <w:div w:id="32734989">
      <w:bodyDiv w:val="1"/>
      <w:marLeft w:val="0"/>
      <w:marRight w:val="0"/>
      <w:marTop w:val="0"/>
      <w:marBottom w:val="0"/>
      <w:divBdr>
        <w:top w:val="none" w:sz="0" w:space="0" w:color="auto"/>
        <w:left w:val="none" w:sz="0" w:space="0" w:color="auto"/>
        <w:bottom w:val="none" w:sz="0" w:space="0" w:color="auto"/>
        <w:right w:val="none" w:sz="0" w:space="0" w:color="auto"/>
      </w:divBdr>
    </w:div>
    <w:div w:id="38559641">
      <w:bodyDiv w:val="1"/>
      <w:marLeft w:val="0"/>
      <w:marRight w:val="0"/>
      <w:marTop w:val="0"/>
      <w:marBottom w:val="0"/>
      <w:divBdr>
        <w:top w:val="none" w:sz="0" w:space="0" w:color="auto"/>
        <w:left w:val="none" w:sz="0" w:space="0" w:color="auto"/>
        <w:bottom w:val="none" w:sz="0" w:space="0" w:color="auto"/>
        <w:right w:val="none" w:sz="0" w:space="0" w:color="auto"/>
      </w:divBdr>
    </w:div>
    <w:div w:id="45568244">
      <w:bodyDiv w:val="1"/>
      <w:marLeft w:val="0"/>
      <w:marRight w:val="0"/>
      <w:marTop w:val="0"/>
      <w:marBottom w:val="0"/>
      <w:divBdr>
        <w:top w:val="none" w:sz="0" w:space="0" w:color="auto"/>
        <w:left w:val="none" w:sz="0" w:space="0" w:color="auto"/>
        <w:bottom w:val="none" w:sz="0" w:space="0" w:color="auto"/>
        <w:right w:val="none" w:sz="0" w:space="0" w:color="auto"/>
      </w:divBdr>
    </w:div>
    <w:div w:id="52119463">
      <w:bodyDiv w:val="1"/>
      <w:marLeft w:val="0"/>
      <w:marRight w:val="0"/>
      <w:marTop w:val="0"/>
      <w:marBottom w:val="0"/>
      <w:divBdr>
        <w:top w:val="none" w:sz="0" w:space="0" w:color="auto"/>
        <w:left w:val="none" w:sz="0" w:space="0" w:color="auto"/>
        <w:bottom w:val="none" w:sz="0" w:space="0" w:color="auto"/>
        <w:right w:val="none" w:sz="0" w:space="0" w:color="auto"/>
      </w:divBdr>
    </w:div>
    <w:div w:id="58017393">
      <w:bodyDiv w:val="1"/>
      <w:marLeft w:val="0"/>
      <w:marRight w:val="0"/>
      <w:marTop w:val="0"/>
      <w:marBottom w:val="0"/>
      <w:divBdr>
        <w:top w:val="none" w:sz="0" w:space="0" w:color="auto"/>
        <w:left w:val="none" w:sz="0" w:space="0" w:color="auto"/>
        <w:bottom w:val="none" w:sz="0" w:space="0" w:color="auto"/>
        <w:right w:val="none" w:sz="0" w:space="0" w:color="auto"/>
      </w:divBdr>
    </w:div>
    <w:div w:id="60252399">
      <w:bodyDiv w:val="1"/>
      <w:marLeft w:val="0"/>
      <w:marRight w:val="0"/>
      <w:marTop w:val="0"/>
      <w:marBottom w:val="0"/>
      <w:divBdr>
        <w:top w:val="none" w:sz="0" w:space="0" w:color="auto"/>
        <w:left w:val="none" w:sz="0" w:space="0" w:color="auto"/>
        <w:bottom w:val="none" w:sz="0" w:space="0" w:color="auto"/>
        <w:right w:val="none" w:sz="0" w:space="0" w:color="auto"/>
      </w:divBdr>
    </w:div>
    <w:div w:id="62533951">
      <w:bodyDiv w:val="1"/>
      <w:marLeft w:val="0"/>
      <w:marRight w:val="0"/>
      <w:marTop w:val="0"/>
      <w:marBottom w:val="0"/>
      <w:divBdr>
        <w:top w:val="none" w:sz="0" w:space="0" w:color="auto"/>
        <w:left w:val="none" w:sz="0" w:space="0" w:color="auto"/>
        <w:bottom w:val="none" w:sz="0" w:space="0" w:color="auto"/>
        <w:right w:val="none" w:sz="0" w:space="0" w:color="auto"/>
      </w:divBdr>
    </w:div>
    <w:div w:id="64376466">
      <w:bodyDiv w:val="1"/>
      <w:marLeft w:val="0"/>
      <w:marRight w:val="0"/>
      <w:marTop w:val="0"/>
      <w:marBottom w:val="0"/>
      <w:divBdr>
        <w:top w:val="none" w:sz="0" w:space="0" w:color="auto"/>
        <w:left w:val="none" w:sz="0" w:space="0" w:color="auto"/>
        <w:bottom w:val="none" w:sz="0" w:space="0" w:color="auto"/>
        <w:right w:val="none" w:sz="0" w:space="0" w:color="auto"/>
      </w:divBdr>
    </w:div>
    <w:div w:id="65961356">
      <w:bodyDiv w:val="1"/>
      <w:marLeft w:val="0"/>
      <w:marRight w:val="0"/>
      <w:marTop w:val="0"/>
      <w:marBottom w:val="0"/>
      <w:divBdr>
        <w:top w:val="none" w:sz="0" w:space="0" w:color="auto"/>
        <w:left w:val="none" w:sz="0" w:space="0" w:color="auto"/>
        <w:bottom w:val="none" w:sz="0" w:space="0" w:color="auto"/>
        <w:right w:val="none" w:sz="0" w:space="0" w:color="auto"/>
      </w:divBdr>
    </w:div>
    <w:div w:id="70349316">
      <w:bodyDiv w:val="1"/>
      <w:marLeft w:val="0"/>
      <w:marRight w:val="0"/>
      <w:marTop w:val="0"/>
      <w:marBottom w:val="0"/>
      <w:divBdr>
        <w:top w:val="none" w:sz="0" w:space="0" w:color="auto"/>
        <w:left w:val="none" w:sz="0" w:space="0" w:color="auto"/>
        <w:bottom w:val="none" w:sz="0" w:space="0" w:color="auto"/>
        <w:right w:val="none" w:sz="0" w:space="0" w:color="auto"/>
      </w:divBdr>
    </w:div>
    <w:div w:id="73361859">
      <w:bodyDiv w:val="1"/>
      <w:marLeft w:val="0"/>
      <w:marRight w:val="0"/>
      <w:marTop w:val="0"/>
      <w:marBottom w:val="0"/>
      <w:divBdr>
        <w:top w:val="none" w:sz="0" w:space="0" w:color="auto"/>
        <w:left w:val="none" w:sz="0" w:space="0" w:color="auto"/>
        <w:bottom w:val="none" w:sz="0" w:space="0" w:color="auto"/>
        <w:right w:val="none" w:sz="0" w:space="0" w:color="auto"/>
      </w:divBdr>
    </w:div>
    <w:div w:id="119034516">
      <w:bodyDiv w:val="1"/>
      <w:marLeft w:val="0"/>
      <w:marRight w:val="0"/>
      <w:marTop w:val="0"/>
      <w:marBottom w:val="0"/>
      <w:divBdr>
        <w:top w:val="none" w:sz="0" w:space="0" w:color="auto"/>
        <w:left w:val="none" w:sz="0" w:space="0" w:color="auto"/>
        <w:bottom w:val="none" w:sz="0" w:space="0" w:color="auto"/>
        <w:right w:val="none" w:sz="0" w:space="0" w:color="auto"/>
      </w:divBdr>
    </w:div>
    <w:div w:id="120808380">
      <w:bodyDiv w:val="1"/>
      <w:marLeft w:val="0"/>
      <w:marRight w:val="0"/>
      <w:marTop w:val="0"/>
      <w:marBottom w:val="0"/>
      <w:divBdr>
        <w:top w:val="none" w:sz="0" w:space="0" w:color="auto"/>
        <w:left w:val="none" w:sz="0" w:space="0" w:color="auto"/>
        <w:bottom w:val="none" w:sz="0" w:space="0" w:color="auto"/>
        <w:right w:val="none" w:sz="0" w:space="0" w:color="auto"/>
      </w:divBdr>
    </w:div>
    <w:div w:id="185410279">
      <w:bodyDiv w:val="1"/>
      <w:marLeft w:val="0"/>
      <w:marRight w:val="0"/>
      <w:marTop w:val="0"/>
      <w:marBottom w:val="0"/>
      <w:divBdr>
        <w:top w:val="none" w:sz="0" w:space="0" w:color="auto"/>
        <w:left w:val="none" w:sz="0" w:space="0" w:color="auto"/>
        <w:bottom w:val="none" w:sz="0" w:space="0" w:color="auto"/>
        <w:right w:val="none" w:sz="0" w:space="0" w:color="auto"/>
      </w:divBdr>
    </w:div>
    <w:div w:id="207690234">
      <w:bodyDiv w:val="1"/>
      <w:marLeft w:val="0"/>
      <w:marRight w:val="0"/>
      <w:marTop w:val="0"/>
      <w:marBottom w:val="0"/>
      <w:divBdr>
        <w:top w:val="none" w:sz="0" w:space="0" w:color="auto"/>
        <w:left w:val="none" w:sz="0" w:space="0" w:color="auto"/>
        <w:bottom w:val="none" w:sz="0" w:space="0" w:color="auto"/>
        <w:right w:val="none" w:sz="0" w:space="0" w:color="auto"/>
      </w:divBdr>
    </w:div>
    <w:div w:id="210654269">
      <w:bodyDiv w:val="1"/>
      <w:marLeft w:val="0"/>
      <w:marRight w:val="0"/>
      <w:marTop w:val="0"/>
      <w:marBottom w:val="0"/>
      <w:divBdr>
        <w:top w:val="none" w:sz="0" w:space="0" w:color="auto"/>
        <w:left w:val="none" w:sz="0" w:space="0" w:color="auto"/>
        <w:bottom w:val="none" w:sz="0" w:space="0" w:color="auto"/>
        <w:right w:val="none" w:sz="0" w:space="0" w:color="auto"/>
      </w:divBdr>
    </w:div>
    <w:div w:id="212470726">
      <w:bodyDiv w:val="1"/>
      <w:marLeft w:val="0"/>
      <w:marRight w:val="0"/>
      <w:marTop w:val="0"/>
      <w:marBottom w:val="0"/>
      <w:divBdr>
        <w:top w:val="none" w:sz="0" w:space="0" w:color="auto"/>
        <w:left w:val="none" w:sz="0" w:space="0" w:color="auto"/>
        <w:bottom w:val="none" w:sz="0" w:space="0" w:color="auto"/>
        <w:right w:val="none" w:sz="0" w:space="0" w:color="auto"/>
      </w:divBdr>
    </w:div>
    <w:div w:id="216203977">
      <w:bodyDiv w:val="1"/>
      <w:marLeft w:val="0"/>
      <w:marRight w:val="0"/>
      <w:marTop w:val="0"/>
      <w:marBottom w:val="0"/>
      <w:divBdr>
        <w:top w:val="none" w:sz="0" w:space="0" w:color="auto"/>
        <w:left w:val="none" w:sz="0" w:space="0" w:color="auto"/>
        <w:bottom w:val="none" w:sz="0" w:space="0" w:color="auto"/>
        <w:right w:val="none" w:sz="0" w:space="0" w:color="auto"/>
      </w:divBdr>
    </w:div>
    <w:div w:id="288054048">
      <w:bodyDiv w:val="1"/>
      <w:marLeft w:val="0"/>
      <w:marRight w:val="0"/>
      <w:marTop w:val="0"/>
      <w:marBottom w:val="0"/>
      <w:divBdr>
        <w:top w:val="none" w:sz="0" w:space="0" w:color="auto"/>
        <w:left w:val="none" w:sz="0" w:space="0" w:color="auto"/>
        <w:bottom w:val="none" w:sz="0" w:space="0" w:color="auto"/>
        <w:right w:val="none" w:sz="0" w:space="0" w:color="auto"/>
      </w:divBdr>
    </w:div>
    <w:div w:id="310713357">
      <w:bodyDiv w:val="1"/>
      <w:marLeft w:val="0"/>
      <w:marRight w:val="0"/>
      <w:marTop w:val="0"/>
      <w:marBottom w:val="0"/>
      <w:divBdr>
        <w:top w:val="none" w:sz="0" w:space="0" w:color="auto"/>
        <w:left w:val="none" w:sz="0" w:space="0" w:color="auto"/>
        <w:bottom w:val="none" w:sz="0" w:space="0" w:color="auto"/>
        <w:right w:val="none" w:sz="0" w:space="0" w:color="auto"/>
      </w:divBdr>
    </w:div>
    <w:div w:id="367805631">
      <w:bodyDiv w:val="1"/>
      <w:marLeft w:val="0"/>
      <w:marRight w:val="0"/>
      <w:marTop w:val="0"/>
      <w:marBottom w:val="0"/>
      <w:divBdr>
        <w:top w:val="none" w:sz="0" w:space="0" w:color="auto"/>
        <w:left w:val="none" w:sz="0" w:space="0" w:color="auto"/>
        <w:bottom w:val="none" w:sz="0" w:space="0" w:color="auto"/>
        <w:right w:val="none" w:sz="0" w:space="0" w:color="auto"/>
      </w:divBdr>
    </w:div>
    <w:div w:id="385106221">
      <w:bodyDiv w:val="1"/>
      <w:marLeft w:val="0"/>
      <w:marRight w:val="0"/>
      <w:marTop w:val="0"/>
      <w:marBottom w:val="0"/>
      <w:divBdr>
        <w:top w:val="none" w:sz="0" w:space="0" w:color="auto"/>
        <w:left w:val="none" w:sz="0" w:space="0" w:color="auto"/>
        <w:bottom w:val="none" w:sz="0" w:space="0" w:color="auto"/>
        <w:right w:val="none" w:sz="0" w:space="0" w:color="auto"/>
      </w:divBdr>
    </w:div>
    <w:div w:id="439034125">
      <w:bodyDiv w:val="1"/>
      <w:marLeft w:val="0"/>
      <w:marRight w:val="0"/>
      <w:marTop w:val="0"/>
      <w:marBottom w:val="0"/>
      <w:divBdr>
        <w:top w:val="none" w:sz="0" w:space="0" w:color="auto"/>
        <w:left w:val="none" w:sz="0" w:space="0" w:color="auto"/>
        <w:bottom w:val="none" w:sz="0" w:space="0" w:color="auto"/>
        <w:right w:val="none" w:sz="0" w:space="0" w:color="auto"/>
      </w:divBdr>
    </w:div>
    <w:div w:id="486094940">
      <w:bodyDiv w:val="1"/>
      <w:marLeft w:val="0"/>
      <w:marRight w:val="0"/>
      <w:marTop w:val="0"/>
      <w:marBottom w:val="0"/>
      <w:divBdr>
        <w:top w:val="none" w:sz="0" w:space="0" w:color="auto"/>
        <w:left w:val="none" w:sz="0" w:space="0" w:color="auto"/>
        <w:bottom w:val="none" w:sz="0" w:space="0" w:color="auto"/>
        <w:right w:val="none" w:sz="0" w:space="0" w:color="auto"/>
      </w:divBdr>
    </w:div>
    <w:div w:id="507718315">
      <w:bodyDiv w:val="1"/>
      <w:marLeft w:val="0"/>
      <w:marRight w:val="0"/>
      <w:marTop w:val="0"/>
      <w:marBottom w:val="0"/>
      <w:divBdr>
        <w:top w:val="none" w:sz="0" w:space="0" w:color="auto"/>
        <w:left w:val="none" w:sz="0" w:space="0" w:color="auto"/>
        <w:bottom w:val="none" w:sz="0" w:space="0" w:color="auto"/>
        <w:right w:val="none" w:sz="0" w:space="0" w:color="auto"/>
      </w:divBdr>
    </w:div>
    <w:div w:id="507721089">
      <w:bodyDiv w:val="1"/>
      <w:marLeft w:val="0"/>
      <w:marRight w:val="0"/>
      <w:marTop w:val="0"/>
      <w:marBottom w:val="0"/>
      <w:divBdr>
        <w:top w:val="none" w:sz="0" w:space="0" w:color="auto"/>
        <w:left w:val="none" w:sz="0" w:space="0" w:color="auto"/>
        <w:bottom w:val="none" w:sz="0" w:space="0" w:color="auto"/>
        <w:right w:val="none" w:sz="0" w:space="0" w:color="auto"/>
      </w:divBdr>
    </w:div>
    <w:div w:id="526142377">
      <w:bodyDiv w:val="1"/>
      <w:marLeft w:val="0"/>
      <w:marRight w:val="0"/>
      <w:marTop w:val="0"/>
      <w:marBottom w:val="0"/>
      <w:divBdr>
        <w:top w:val="none" w:sz="0" w:space="0" w:color="auto"/>
        <w:left w:val="none" w:sz="0" w:space="0" w:color="auto"/>
        <w:bottom w:val="none" w:sz="0" w:space="0" w:color="auto"/>
        <w:right w:val="none" w:sz="0" w:space="0" w:color="auto"/>
      </w:divBdr>
    </w:div>
    <w:div w:id="531966748">
      <w:bodyDiv w:val="1"/>
      <w:marLeft w:val="0"/>
      <w:marRight w:val="0"/>
      <w:marTop w:val="0"/>
      <w:marBottom w:val="0"/>
      <w:divBdr>
        <w:top w:val="none" w:sz="0" w:space="0" w:color="auto"/>
        <w:left w:val="none" w:sz="0" w:space="0" w:color="auto"/>
        <w:bottom w:val="none" w:sz="0" w:space="0" w:color="auto"/>
        <w:right w:val="none" w:sz="0" w:space="0" w:color="auto"/>
      </w:divBdr>
    </w:div>
    <w:div w:id="537818059">
      <w:bodyDiv w:val="1"/>
      <w:marLeft w:val="0"/>
      <w:marRight w:val="0"/>
      <w:marTop w:val="0"/>
      <w:marBottom w:val="0"/>
      <w:divBdr>
        <w:top w:val="none" w:sz="0" w:space="0" w:color="auto"/>
        <w:left w:val="none" w:sz="0" w:space="0" w:color="auto"/>
        <w:bottom w:val="none" w:sz="0" w:space="0" w:color="auto"/>
        <w:right w:val="none" w:sz="0" w:space="0" w:color="auto"/>
      </w:divBdr>
    </w:div>
    <w:div w:id="542209976">
      <w:bodyDiv w:val="1"/>
      <w:marLeft w:val="0"/>
      <w:marRight w:val="0"/>
      <w:marTop w:val="0"/>
      <w:marBottom w:val="0"/>
      <w:divBdr>
        <w:top w:val="none" w:sz="0" w:space="0" w:color="auto"/>
        <w:left w:val="none" w:sz="0" w:space="0" w:color="auto"/>
        <w:bottom w:val="none" w:sz="0" w:space="0" w:color="auto"/>
        <w:right w:val="none" w:sz="0" w:space="0" w:color="auto"/>
      </w:divBdr>
    </w:div>
    <w:div w:id="545605979">
      <w:bodyDiv w:val="1"/>
      <w:marLeft w:val="0"/>
      <w:marRight w:val="0"/>
      <w:marTop w:val="0"/>
      <w:marBottom w:val="0"/>
      <w:divBdr>
        <w:top w:val="none" w:sz="0" w:space="0" w:color="auto"/>
        <w:left w:val="none" w:sz="0" w:space="0" w:color="auto"/>
        <w:bottom w:val="none" w:sz="0" w:space="0" w:color="auto"/>
        <w:right w:val="none" w:sz="0" w:space="0" w:color="auto"/>
      </w:divBdr>
    </w:div>
    <w:div w:id="557515147">
      <w:bodyDiv w:val="1"/>
      <w:marLeft w:val="0"/>
      <w:marRight w:val="0"/>
      <w:marTop w:val="0"/>
      <w:marBottom w:val="0"/>
      <w:divBdr>
        <w:top w:val="none" w:sz="0" w:space="0" w:color="auto"/>
        <w:left w:val="none" w:sz="0" w:space="0" w:color="auto"/>
        <w:bottom w:val="none" w:sz="0" w:space="0" w:color="auto"/>
        <w:right w:val="none" w:sz="0" w:space="0" w:color="auto"/>
      </w:divBdr>
    </w:div>
    <w:div w:id="574709672">
      <w:bodyDiv w:val="1"/>
      <w:marLeft w:val="0"/>
      <w:marRight w:val="0"/>
      <w:marTop w:val="0"/>
      <w:marBottom w:val="0"/>
      <w:divBdr>
        <w:top w:val="none" w:sz="0" w:space="0" w:color="auto"/>
        <w:left w:val="none" w:sz="0" w:space="0" w:color="auto"/>
        <w:bottom w:val="none" w:sz="0" w:space="0" w:color="auto"/>
        <w:right w:val="none" w:sz="0" w:space="0" w:color="auto"/>
      </w:divBdr>
    </w:div>
    <w:div w:id="582179398">
      <w:bodyDiv w:val="1"/>
      <w:marLeft w:val="0"/>
      <w:marRight w:val="0"/>
      <w:marTop w:val="0"/>
      <w:marBottom w:val="0"/>
      <w:divBdr>
        <w:top w:val="none" w:sz="0" w:space="0" w:color="auto"/>
        <w:left w:val="none" w:sz="0" w:space="0" w:color="auto"/>
        <w:bottom w:val="none" w:sz="0" w:space="0" w:color="auto"/>
        <w:right w:val="none" w:sz="0" w:space="0" w:color="auto"/>
      </w:divBdr>
    </w:div>
    <w:div w:id="585960889">
      <w:bodyDiv w:val="1"/>
      <w:marLeft w:val="0"/>
      <w:marRight w:val="0"/>
      <w:marTop w:val="0"/>
      <w:marBottom w:val="0"/>
      <w:divBdr>
        <w:top w:val="none" w:sz="0" w:space="0" w:color="auto"/>
        <w:left w:val="none" w:sz="0" w:space="0" w:color="auto"/>
        <w:bottom w:val="none" w:sz="0" w:space="0" w:color="auto"/>
        <w:right w:val="none" w:sz="0" w:space="0" w:color="auto"/>
      </w:divBdr>
    </w:div>
    <w:div w:id="594822505">
      <w:bodyDiv w:val="1"/>
      <w:marLeft w:val="0"/>
      <w:marRight w:val="0"/>
      <w:marTop w:val="0"/>
      <w:marBottom w:val="0"/>
      <w:divBdr>
        <w:top w:val="none" w:sz="0" w:space="0" w:color="auto"/>
        <w:left w:val="none" w:sz="0" w:space="0" w:color="auto"/>
        <w:bottom w:val="none" w:sz="0" w:space="0" w:color="auto"/>
        <w:right w:val="none" w:sz="0" w:space="0" w:color="auto"/>
      </w:divBdr>
    </w:div>
    <w:div w:id="608506695">
      <w:bodyDiv w:val="1"/>
      <w:marLeft w:val="0"/>
      <w:marRight w:val="0"/>
      <w:marTop w:val="0"/>
      <w:marBottom w:val="0"/>
      <w:divBdr>
        <w:top w:val="none" w:sz="0" w:space="0" w:color="auto"/>
        <w:left w:val="none" w:sz="0" w:space="0" w:color="auto"/>
        <w:bottom w:val="none" w:sz="0" w:space="0" w:color="auto"/>
        <w:right w:val="none" w:sz="0" w:space="0" w:color="auto"/>
      </w:divBdr>
    </w:div>
    <w:div w:id="608708063">
      <w:bodyDiv w:val="1"/>
      <w:marLeft w:val="0"/>
      <w:marRight w:val="0"/>
      <w:marTop w:val="0"/>
      <w:marBottom w:val="0"/>
      <w:divBdr>
        <w:top w:val="none" w:sz="0" w:space="0" w:color="auto"/>
        <w:left w:val="none" w:sz="0" w:space="0" w:color="auto"/>
        <w:bottom w:val="none" w:sz="0" w:space="0" w:color="auto"/>
        <w:right w:val="none" w:sz="0" w:space="0" w:color="auto"/>
      </w:divBdr>
    </w:div>
    <w:div w:id="627056603">
      <w:bodyDiv w:val="1"/>
      <w:marLeft w:val="0"/>
      <w:marRight w:val="0"/>
      <w:marTop w:val="0"/>
      <w:marBottom w:val="0"/>
      <w:divBdr>
        <w:top w:val="none" w:sz="0" w:space="0" w:color="auto"/>
        <w:left w:val="none" w:sz="0" w:space="0" w:color="auto"/>
        <w:bottom w:val="none" w:sz="0" w:space="0" w:color="auto"/>
        <w:right w:val="none" w:sz="0" w:space="0" w:color="auto"/>
      </w:divBdr>
    </w:div>
    <w:div w:id="634528606">
      <w:bodyDiv w:val="1"/>
      <w:marLeft w:val="0"/>
      <w:marRight w:val="0"/>
      <w:marTop w:val="0"/>
      <w:marBottom w:val="0"/>
      <w:divBdr>
        <w:top w:val="none" w:sz="0" w:space="0" w:color="auto"/>
        <w:left w:val="none" w:sz="0" w:space="0" w:color="auto"/>
        <w:bottom w:val="none" w:sz="0" w:space="0" w:color="auto"/>
        <w:right w:val="none" w:sz="0" w:space="0" w:color="auto"/>
      </w:divBdr>
    </w:div>
    <w:div w:id="647366162">
      <w:bodyDiv w:val="1"/>
      <w:marLeft w:val="0"/>
      <w:marRight w:val="0"/>
      <w:marTop w:val="0"/>
      <w:marBottom w:val="0"/>
      <w:divBdr>
        <w:top w:val="none" w:sz="0" w:space="0" w:color="auto"/>
        <w:left w:val="none" w:sz="0" w:space="0" w:color="auto"/>
        <w:bottom w:val="none" w:sz="0" w:space="0" w:color="auto"/>
        <w:right w:val="none" w:sz="0" w:space="0" w:color="auto"/>
      </w:divBdr>
    </w:div>
    <w:div w:id="668218807">
      <w:bodyDiv w:val="1"/>
      <w:marLeft w:val="0"/>
      <w:marRight w:val="0"/>
      <w:marTop w:val="0"/>
      <w:marBottom w:val="0"/>
      <w:divBdr>
        <w:top w:val="none" w:sz="0" w:space="0" w:color="auto"/>
        <w:left w:val="none" w:sz="0" w:space="0" w:color="auto"/>
        <w:bottom w:val="none" w:sz="0" w:space="0" w:color="auto"/>
        <w:right w:val="none" w:sz="0" w:space="0" w:color="auto"/>
      </w:divBdr>
    </w:div>
    <w:div w:id="680086331">
      <w:bodyDiv w:val="1"/>
      <w:marLeft w:val="0"/>
      <w:marRight w:val="0"/>
      <w:marTop w:val="0"/>
      <w:marBottom w:val="0"/>
      <w:divBdr>
        <w:top w:val="none" w:sz="0" w:space="0" w:color="auto"/>
        <w:left w:val="none" w:sz="0" w:space="0" w:color="auto"/>
        <w:bottom w:val="none" w:sz="0" w:space="0" w:color="auto"/>
        <w:right w:val="none" w:sz="0" w:space="0" w:color="auto"/>
      </w:divBdr>
    </w:div>
    <w:div w:id="722800255">
      <w:bodyDiv w:val="1"/>
      <w:marLeft w:val="0"/>
      <w:marRight w:val="0"/>
      <w:marTop w:val="0"/>
      <w:marBottom w:val="0"/>
      <w:divBdr>
        <w:top w:val="none" w:sz="0" w:space="0" w:color="auto"/>
        <w:left w:val="none" w:sz="0" w:space="0" w:color="auto"/>
        <w:bottom w:val="none" w:sz="0" w:space="0" w:color="auto"/>
        <w:right w:val="none" w:sz="0" w:space="0" w:color="auto"/>
      </w:divBdr>
    </w:div>
    <w:div w:id="724641857">
      <w:bodyDiv w:val="1"/>
      <w:marLeft w:val="0"/>
      <w:marRight w:val="0"/>
      <w:marTop w:val="0"/>
      <w:marBottom w:val="0"/>
      <w:divBdr>
        <w:top w:val="none" w:sz="0" w:space="0" w:color="auto"/>
        <w:left w:val="none" w:sz="0" w:space="0" w:color="auto"/>
        <w:bottom w:val="none" w:sz="0" w:space="0" w:color="auto"/>
        <w:right w:val="none" w:sz="0" w:space="0" w:color="auto"/>
      </w:divBdr>
    </w:div>
    <w:div w:id="745763040">
      <w:bodyDiv w:val="1"/>
      <w:marLeft w:val="0"/>
      <w:marRight w:val="0"/>
      <w:marTop w:val="0"/>
      <w:marBottom w:val="0"/>
      <w:divBdr>
        <w:top w:val="none" w:sz="0" w:space="0" w:color="auto"/>
        <w:left w:val="none" w:sz="0" w:space="0" w:color="auto"/>
        <w:bottom w:val="none" w:sz="0" w:space="0" w:color="auto"/>
        <w:right w:val="none" w:sz="0" w:space="0" w:color="auto"/>
      </w:divBdr>
    </w:div>
    <w:div w:id="756249976">
      <w:bodyDiv w:val="1"/>
      <w:marLeft w:val="0"/>
      <w:marRight w:val="0"/>
      <w:marTop w:val="0"/>
      <w:marBottom w:val="0"/>
      <w:divBdr>
        <w:top w:val="none" w:sz="0" w:space="0" w:color="auto"/>
        <w:left w:val="none" w:sz="0" w:space="0" w:color="auto"/>
        <w:bottom w:val="none" w:sz="0" w:space="0" w:color="auto"/>
        <w:right w:val="none" w:sz="0" w:space="0" w:color="auto"/>
      </w:divBdr>
    </w:div>
    <w:div w:id="819158434">
      <w:bodyDiv w:val="1"/>
      <w:marLeft w:val="0"/>
      <w:marRight w:val="0"/>
      <w:marTop w:val="0"/>
      <w:marBottom w:val="0"/>
      <w:divBdr>
        <w:top w:val="none" w:sz="0" w:space="0" w:color="auto"/>
        <w:left w:val="none" w:sz="0" w:space="0" w:color="auto"/>
        <w:bottom w:val="none" w:sz="0" w:space="0" w:color="auto"/>
        <w:right w:val="none" w:sz="0" w:space="0" w:color="auto"/>
      </w:divBdr>
    </w:div>
    <w:div w:id="840199094">
      <w:bodyDiv w:val="1"/>
      <w:marLeft w:val="0"/>
      <w:marRight w:val="0"/>
      <w:marTop w:val="0"/>
      <w:marBottom w:val="0"/>
      <w:divBdr>
        <w:top w:val="none" w:sz="0" w:space="0" w:color="auto"/>
        <w:left w:val="none" w:sz="0" w:space="0" w:color="auto"/>
        <w:bottom w:val="none" w:sz="0" w:space="0" w:color="auto"/>
        <w:right w:val="none" w:sz="0" w:space="0" w:color="auto"/>
      </w:divBdr>
    </w:div>
    <w:div w:id="843477266">
      <w:bodyDiv w:val="1"/>
      <w:marLeft w:val="0"/>
      <w:marRight w:val="0"/>
      <w:marTop w:val="0"/>
      <w:marBottom w:val="0"/>
      <w:divBdr>
        <w:top w:val="none" w:sz="0" w:space="0" w:color="auto"/>
        <w:left w:val="none" w:sz="0" w:space="0" w:color="auto"/>
        <w:bottom w:val="none" w:sz="0" w:space="0" w:color="auto"/>
        <w:right w:val="none" w:sz="0" w:space="0" w:color="auto"/>
      </w:divBdr>
    </w:div>
    <w:div w:id="854155342">
      <w:bodyDiv w:val="1"/>
      <w:marLeft w:val="0"/>
      <w:marRight w:val="0"/>
      <w:marTop w:val="0"/>
      <w:marBottom w:val="0"/>
      <w:divBdr>
        <w:top w:val="none" w:sz="0" w:space="0" w:color="auto"/>
        <w:left w:val="none" w:sz="0" w:space="0" w:color="auto"/>
        <w:bottom w:val="none" w:sz="0" w:space="0" w:color="auto"/>
        <w:right w:val="none" w:sz="0" w:space="0" w:color="auto"/>
      </w:divBdr>
    </w:div>
    <w:div w:id="857429219">
      <w:bodyDiv w:val="1"/>
      <w:marLeft w:val="0"/>
      <w:marRight w:val="0"/>
      <w:marTop w:val="0"/>
      <w:marBottom w:val="0"/>
      <w:divBdr>
        <w:top w:val="none" w:sz="0" w:space="0" w:color="auto"/>
        <w:left w:val="none" w:sz="0" w:space="0" w:color="auto"/>
        <w:bottom w:val="none" w:sz="0" w:space="0" w:color="auto"/>
        <w:right w:val="none" w:sz="0" w:space="0" w:color="auto"/>
      </w:divBdr>
    </w:div>
    <w:div w:id="911352804">
      <w:bodyDiv w:val="1"/>
      <w:marLeft w:val="0"/>
      <w:marRight w:val="0"/>
      <w:marTop w:val="0"/>
      <w:marBottom w:val="0"/>
      <w:divBdr>
        <w:top w:val="none" w:sz="0" w:space="0" w:color="auto"/>
        <w:left w:val="none" w:sz="0" w:space="0" w:color="auto"/>
        <w:bottom w:val="none" w:sz="0" w:space="0" w:color="auto"/>
        <w:right w:val="none" w:sz="0" w:space="0" w:color="auto"/>
      </w:divBdr>
    </w:div>
    <w:div w:id="990404079">
      <w:bodyDiv w:val="1"/>
      <w:marLeft w:val="0"/>
      <w:marRight w:val="0"/>
      <w:marTop w:val="0"/>
      <w:marBottom w:val="0"/>
      <w:divBdr>
        <w:top w:val="none" w:sz="0" w:space="0" w:color="auto"/>
        <w:left w:val="none" w:sz="0" w:space="0" w:color="auto"/>
        <w:bottom w:val="none" w:sz="0" w:space="0" w:color="auto"/>
        <w:right w:val="none" w:sz="0" w:space="0" w:color="auto"/>
      </w:divBdr>
    </w:div>
    <w:div w:id="994988443">
      <w:bodyDiv w:val="1"/>
      <w:marLeft w:val="0"/>
      <w:marRight w:val="0"/>
      <w:marTop w:val="0"/>
      <w:marBottom w:val="0"/>
      <w:divBdr>
        <w:top w:val="none" w:sz="0" w:space="0" w:color="auto"/>
        <w:left w:val="none" w:sz="0" w:space="0" w:color="auto"/>
        <w:bottom w:val="none" w:sz="0" w:space="0" w:color="auto"/>
        <w:right w:val="none" w:sz="0" w:space="0" w:color="auto"/>
      </w:divBdr>
    </w:div>
    <w:div w:id="1006707108">
      <w:bodyDiv w:val="1"/>
      <w:marLeft w:val="0"/>
      <w:marRight w:val="0"/>
      <w:marTop w:val="0"/>
      <w:marBottom w:val="0"/>
      <w:divBdr>
        <w:top w:val="none" w:sz="0" w:space="0" w:color="auto"/>
        <w:left w:val="none" w:sz="0" w:space="0" w:color="auto"/>
        <w:bottom w:val="none" w:sz="0" w:space="0" w:color="auto"/>
        <w:right w:val="none" w:sz="0" w:space="0" w:color="auto"/>
      </w:divBdr>
    </w:div>
    <w:div w:id="1019313398">
      <w:bodyDiv w:val="1"/>
      <w:marLeft w:val="0"/>
      <w:marRight w:val="0"/>
      <w:marTop w:val="0"/>
      <w:marBottom w:val="0"/>
      <w:divBdr>
        <w:top w:val="none" w:sz="0" w:space="0" w:color="auto"/>
        <w:left w:val="none" w:sz="0" w:space="0" w:color="auto"/>
        <w:bottom w:val="none" w:sz="0" w:space="0" w:color="auto"/>
        <w:right w:val="none" w:sz="0" w:space="0" w:color="auto"/>
      </w:divBdr>
    </w:div>
    <w:div w:id="1029257582">
      <w:bodyDiv w:val="1"/>
      <w:marLeft w:val="0"/>
      <w:marRight w:val="0"/>
      <w:marTop w:val="0"/>
      <w:marBottom w:val="0"/>
      <w:divBdr>
        <w:top w:val="none" w:sz="0" w:space="0" w:color="auto"/>
        <w:left w:val="none" w:sz="0" w:space="0" w:color="auto"/>
        <w:bottom w:val="none" w:sz="0" w:space="0" w:color="auto"/>
        <w:right w:val="none" w:sz="0" w:space="0" w:color="auto"/>
      </w:divBdr>
    </w:div>
    <w:div w:id="1050493108">
      <w:bodyDiv w:val="1"/>
      <w:marLeft w:val="0"/>
      <w:marRight w:val="0"/>
      <w:marTop w:val="0"/>
      <w:marBottom w:val="0"/>
      <w:divBdr>
        <w:top w:val="none" w:sz="0" w:space="0" w:color="auto"/>
        <w:left w:val="none" w:sz="0" w:space="0" w:color="auto"/>
        <w:bottom w:val="none" w:sz="0" w:space="0" w:color="auto"/>
        <w:right w:val="none" w:sz="0" w:space="0" w:color="auto"/>
      </w:divBdr>
    </w:div>
    <w:div w:id="1050809139">
      <w:bodyDiv w:val="1"/>
      <w:marLeft w:val="0"/>
      <w:marRight w:val="0"/>
      <w:marTop w:val="0"/>
      <w:marBottom w:val="0"/>
      <w:divBdr>
        <w:top w:val="none" w:sz="0" w:space="0" w:color="auto"/>
        <w:left w:val="none" w:sz="0" w:space="0" w:color="auto"/>
        <w:bottom w:val="none" w:sz="0" w:space="0" w:color="auto"/>
        <w:right w:val="none" w:sz="0" w:space="0" w:color="auto"/>
      </w:divBdr>
    </w:div>
    <w:div w:id="1062799367">
      <w:bodyDiv w:val="1"/>
      <w:marLeft w:val="0"/>
      <w:marRight w:val="0"/>
      <w:marTop w:val="0"/>
      <w:marBottom w:val="0"/>
      <w:divBdr>
        <w:top w:val="none" w:sz="0" w:space="0" w:color="auto"/>
        <w:left w:val="none" w:sz="0" w:space="0" w:color="auto"/>
        <w:bottom w:val="none" w:sz="0" w:space="0" w:color="auto"/>
        <w:right w:val="none" w:sz="0" w:space="0" w:color="auto"/>
      </w:divBdr>
    </w:div>
    <w:div w:id="1102265992">
      <w:bodyDiv w:val="1"/>
      <w:marLeft w:val="0"/>
      <w:marRight w:val="0"/>
      <w:marTop w:val="0"/>
      <w:marBottom w:val="0"/>
      <w:divBdr>
        <w:top w:val="none" w:sz="0" w:space="0" w:color="auto"/>
        <w:left w:val="none" w:sz="0" w:space="0" w:color="auto"/>
        <w:bottom w:val="none" w:sz="0" w:space="0" w:color="auto"/>
        <w:right w:val="none" w:sz="0" w:space="0" w:color="auto"/>
      </w:divBdr>
    </w:div>
    <w:div w:id="1107313183">
      <w:bodyDiv w:val="1"/>
      <w:marLeft w:val="0"/>
      <w:marRight w:val="0"/>
      <w:marTop w:val="0"/>
      <w:marBottom w:val="0"/>
      <w:divBdr>
        <w:top w:val="none" w:sz="0" w:space="0" w:color="auto"/>
        <w:left w:val="none" w:sz="0" w:space="0" w:color="auto"/>
        <w:bottom w:val="none" w:sz="0" w:space="0" w:color="auto"/>
        <w:right w:val="none" w:sz="0" w:space="0" w:color="auto"/>
      </w:divBdr>
    </w:div>
    <w:div w:id="1126654375">
      <w:bodyDiv w:val="1"/>
      <w:marLeft w:val="0"/>
      <w:marRight w:val="0"/>
      <w:marTop w:val="0"/>
      <w:marBottom w:val="0"/>
      <w:divBdr>
        <w:top w:val="none" w:sz="0" w:space="0" w:color="auto"/>
        <w:left w:val="none" w:sz="0" w:space="0" w:color="auto"/>
        <w:bottom w:val="none" w:sz="0" w:space="0" w:color="auto"/>
        <w:right w:val="none" w:sz="0" w:space="0" w:color="auto"/>
      </w:divBdr>
    </w:div>
    <w:div w:id="1163014309">
      <w:bodyDiv w:val="1"/>
      <w:marLeft w:val="0"/>
      <w:marRight w:val="0"/>
      <w:marTop w:val="0"/>
      <w:marBottom w:val="0"/>
      <w:divBdr>
        <w:top w:val="none" w:sz="0" w:space="0" w:color="auto"/>
        <w:left w:val="none" w:sz="0" w:space="0" w:color="auto"/>
        <w:bottom w:val="none" w:sz="0" w:space="0" w:color="auto"/>
        <w:right w:val="none" w:sz="0" w:space="0" w:color="auto"/>
      </w:divBdr>
    </w:div>
    <w:div w:id="1174340245">
      <w:bodyDiv w:val="1"/>
      <w:marLeft w:val="0"/>
      <w:marRight w:val="0"/>
      <w:marTop w:val="0"/>
      <w:marBottom w:val="0"/>
      <w:divBdr>
        <w:top w:val="none" w:sz="0" w:space="0" w:color="auto"/>
        <w:left w:val="none" w:sz="0" w:space="0" w:color="auto"/>
        <w:bottom w:val="none" w:sz="0" w:space="0" w:color="auto"/>
        <w:right w:val="none" w:sz="0" w:space="0" w:color="auto"/>
      </w:divBdr>
    </w:div>
    <w:div w:id="1181239676">
      <w:bodyDiv w:val="1"/>
      <w:marLeft w:val="0"/>
      <w:marRight w:val="0"/>
      <w:marTop w:val="0"/>
      <w:marBottom w:val="0"/>
      <w:divBdr>
        <w:top w:val="none" w:sz="0" w:space="0" w:color="auto"/>
        <w:left w:val="none" w:sz="0" w:space="0" w:color="auto"/>
        <w:bottom w:val="none" w:sz="0" w:space="0" w:color="auto"/>
        <w:right w:val="none" w:sz="0" w:space="0" w:color="auto"/>
      </w:divBdr>
    </w:div>
    <w:div w:id="1181507274">
      <w:bodyDiv w:val="1"/>
      <w:marLeft w:val="0"/>
      <w:marRight w:val="0"/>
      <w:marTop w:val="0"/>
      <w:marBottom w:val="0"/>
      <w:divBdr>
        <w:top w:val="none" w:sz="0" w:space="0" w:color="auto"/>
        <w:left w:val="none" w:sz="0" w:space="0" w:color="auto"/>
        <w:bottom w:val="none" w:sz="0" w:space="0" w:color="auto"/>
        <w:right w:val="none" w:sz="0" w:space="0" w:color="auto"/>
      </w:divBdr>
    </w:div>
    <w:div w:id="1181816855">
      <w:bodyDiv w:val="1"/>
      <w:marLeft w:val="0"/>
      <w:marRight w:val="0"/>
      <w:marTop w:val="0"/>
      <w:marBottom w:val="0"/>
      <w:divBdr>
        <w:top w:val="none" w:sz="0" w:space="0" w:color="auto"/>
        <w:left w:val="none" w:sz="0" w:space="0" w:color="auto"/>
        <w:bottom w:val="none" w:sz="0" w:space="0" w:color="auto"/>
        <w:right w:val="none" w:sz="0" w:space="0" w:color="auto"/>
      </w:divBdr>
    </w:div>
    <w:div w:id="1185896691">
      <w:bodyDiv w:val="1"/>
      <w:marLeft w:val="0"/>
      <w:marRight w:val="0"/>
      <w:marTop w:val="0"/>
      <w:marBottom w:val="0"/>
      <w:divBdr>
        <w:top w:val="none" w:sz="0" w:space="0" w:color="auto"/>
        <w:left w:val="none" w:sz="0" w:space="0" w:color="auto"/>
        <w:bottom w:val="none" w:sz="0" w:space="0" w:color="auto"/>
        <w:right w:val="none" w:sz="0" w:space="0" w:color="auto"/>
      </w:divBdr>
    </w:div>
    <w:div w:id="1192842116">
      <w:bodyDiv w:val="1"/>
      <w:marLeft w:val="0"/>
      <w:marRight w:val="0"/>
      <w:marTop w:val="0"/>
      <w:marBottom w:val="0"/>
      <w:divBdr>
        <w:top w:val="none" w:sz="0" w:space="0" w:color="auto"/>
        <w:left w:val="none" w:sz="0" w:space="0" w:color="auto"/>
        <w:bottom w:val="none" w:sz="0" w:space="0" w:color="auto"/>
        <w:right w:val="none" w:sz="0" w:space="0" w:color="auto"/>
      </w:divBdr>
    </w:div>
    <w:div w:id="1196581047">
      <w:bodyDiv w:val="1"/>
      <w:marLeft w:val="0"/>
      <w:marRight w:val="0"/>
      <w:marTop w:val="0"/>
      <w:marBottom w:val="0"/>
      <w:divBdr>
        <w:top w:val="none" w:sz="0" w:space="0" w:color="auto"/>
        <w:left w:val="none" w:sz="0" w:space="0" w:color="auto"/>
        <w:bottom w:val="none" w:sz="0" w:space="0" w:color="auto"/>
        <w:right w:val="none" w:sz="0" w:space="0" w:color="auto"/>
      </w:divBdr>
    </w:div>
    <w:div w:id="1202866240">
      <w:bodyDiv w:val="1"/>
      <w:marLeft w:val="0"/>
      <w:marRight w:val="0"/>
      <w:marTop w:val="0"/>
      <w:marBottom w:val="0"/>
      <w:divBdr>
        <w:top w:val="none" w:sz="0" w:space="0" w:color="auto"/>
        <w:left w:val="none" w:sz="0" w:space="0" w:color="auto"/>
        <w:bottom w:val="none" w:sz="0" w:space="0" w:color="auto"/>
        <w:right w:val="none" w:sz="0" w:space="0" w:color="auto"/>
      </w:divBdr>
    </w:div>
    <w:div w:id="1215242566">
      <w:bodyDiv w:val="1"/>
      <w:marLeft w:val="0"/>
      <w:marRight w:val="0"/>
      <w:marTop w:val="0"/>
      <w:marBottom w:val="0"/>
      <w:divBdr>
        <w:top w:val="none" w:sz="0" w:space="0" w:color="auto"/>
        <w:left w:val="none" w:sz="0" w:space="0" w:color="auto"/>
        <w:bottom w:val="none" w:sz="0" w:space="0" w:color="auto"/>
        <w:right w:val="none" w:sz="0" w:space="0" w:color="auto"/>
      </w:divBdr>
    </w:div>
    <w:div w:id="1227691801">
      <w:bodyDiv w:val="1"/>
      <w:marLeft w:val="0"/>
      <w:marRight w:val="0"/>
      <w:marTop w:val="0"/>
      <w:marBottom w:val="0"/>
      <w:divBdr>
        <w:top w:val="none" w:sz="0" w:space="0" w:color="auto"/>
        <w:left w:val="none" w:sz="0" w:space="0" w:color="auto"/>
        <w:bottom w:val="none" w:sz="0" w:space="0" w:color="auto"/>
        <w:right w:val="none" w:sz="0" w:space="0" w:color="auto"/>
      </w:divBdr>
    </w:div>
    <w:div w:id="1255281075">
      <w:bodyDiv w:val="1"/>
      <w:marLeft w:val="0"/>
      <w:marRight w:val="0"/>
      <w:marTop w:val="0"/>
      <w:marBottom w:val="0"/>
      <w:divBdr>
        <w:top w:val="none" w:sz="0" w:space="0" w:color="auto"/>
        <w:left w:val="none" w:sz="0" w:space="0" w:color="auto"/>
        <w:bottom w:val="none" w:sz="0" w:space="0" w:color="auto"/>
        <w:right w:val="none" w:sz="0" w:space="0" w:color="auto"/>
      </w:divBdr>
    </w:div>
    <w:div w:id="1258907257">
      <w:bodyDiv w:val="1"/>
      <w:marLeft w:val="0"/>
      <w:marRight w:val="0"/>
      <w:marTop w:val="0"/>
      <w:marBottom w:val="0"/>
      <w:divBdr>
        <w:top w:val="none" w:sz="0" w:space="0" w:color="auto"/>
        <w:left w:val="none" w:sz="0" w:space="0" w:color="auto"/>
        <w:bottom w:val="none" w:sz="0" w:space="0" w:color="auto"/>
        <w:right w:val="none" w:sz="0" w:space="0" w:color="auto"/>
      </w:divBdr>
    </w:div>
    <w:div w:id="1301418397">
      <w:bodyDiv w:val="1"/>
      <w:marLeft w:val="0"/>
      <w:marRight w:val="0"/>
      <w:marTop w:val="0"/>
      <w:marBottom w:val="0"/>
      <w:divBdr>
        <w:top w:val="none" w:sz="0" w:space="0" w:color="auto"/>
        <w:left w:val="none" w:sz="0" w:space="0" w:color="auto"/>
        <w:bottom w:val="none" w:sz="0" w:space="0" w:color="auto"/>
        <w:right w:val="none" w:sz="0" w:space="0" w:color="auto"/>
      </w:divBdr>
    </w:div>
    <w:div w:id="1314722679">
      <w:bodyDiv w:val="1"/>
      <w:marLeft w:val="0"/>
      <w:marRight w:val="0"/>
      <w:marTop w:val="0"/>
      <w:marBottom w:val="0"/>
      <w:divBdr>
        <w:top w:val="none" w:sz="0" w:space="0" w:color="auto"/>
        <w:left w:val="none" w:sz="0" w:space="0" w:color="auto"/>
        <w:bottom w:val="none" w:sz="0" w:space="0" w:color="auto"/>
        <w:right w:val="none" w:sz="0" w:space="0" w:color="auto"/>
      </w:divBdr>
    </w:div>
    <w:div w:id="1315253512">
      <w:bodyDiv w:val="1"/>
      <w:marLeft w:val="0"/>
      <w:marRight w:val="0"/>
      <w:marTop w:val="0"/>
      <w:marBottom w:val="0"/>
      <w:divBdr>
        <w:top w:val="none" w:sz="0" w:space="0" w:color="auto"/>
        <w:left w:val="none" w:sz="0" w:space="0" w:color="auto"/>
        <w:bottom w:val="none" w:sz="0" w:space="0" w:color="auto"/>
        <w:right w:val="none" w:sz="0" w:space="0" w:color="auto"/>
      </w:divBdr>
    </w:div>
    <w:div w:id="1318878752">
      <w:bodyDiv w:val="1"/>
      <w:marLeft w:val="0"/>
      <w:marRight w:val="0"/>
      <w:marTop w:val="0"/>
      <w:marBottom w:val="0"/>
      <w:divBdr>
        <w:top w:val="none" w:sz="0" w:space="0" w:color="auto"/>
        <w:left w:val="none" w:sz="0" w:space="0" w:color="auto"/>
        <w:bottom w:val="none" w:sz="0" w:space="0" w:color="auto"/>
        <w:right w:val="none" w:sz="0" w:space="0" w:color="auto"/>
      </w:divBdr>
    </w:div>
    <w:div w:id="1338076973">
      <w:bodyDiv w:val="1"/>
      <w:marLeft w:val="0"/>
      <w:marRight w:val="0"/>
      <w:marTop w:val="0"/>
      <w:marBottom w:val="0"/>
      <w:divBdr>
        <w:top w:val="none" w:sz="0" w:space="0" w:color="auto"/>
        <w:left w:val="none" w:sz="0" w:space="0" w:color="auto"/>
        <w:bottom w:val="none" w:sz="0" w:space="0" w:color="auto"/>
        <w:right w:val="none" w:sz="0" w:space="0" w:color="auto"/>
      </w:divBdr>
    </w:div>
    <w:div w:id="1346514648">
      <w:bodyDiv w:val="1"/>
      <w:marLeft w:val="0"/>
      <w:marRight w:val="0"/>
      <w:marTop w:val="0"/>
      <w:marBottom w:val="0"/>
      <w:divBdr>
        <w:top w:val="none" w:sz="0" w:space="0" w:color="auto"/>
        <w:left w:val="none" w:sz="0" w:space="0" w:color="auto"/>
        <w:bottom w:val="none" w:sz="0" w:space="0" w:color="auto"/>
        <w:right w:val="none" w:sz="0" w:space="0" w:color="auto"/>
      </w:divBdr>
    </w:div>
    <w:div w:id="1350524046">
      <w:bodyDiv w:val="1"/>
      <w:marLeft w:val="0"/>
      <w:marRight w:val="0"/>
      <w:marTop w:val="0"/>
      <w:marBottom w:val="0"/>
      <w:divBdr>
        <w:top w:val="none" w:sz="0" w:space="0" w:color="auto"/>
        <w:left w:val="none" w:sz="0" w:space="0" w:color="auto"/>
        <w:bottom w:val="none" w:sz="0" w:space="0" w:color="auto"/>
        <w:right w:val="none" w:sz="0" w:space="0" w:color="auto"/>
      </w:divBdr>
    </w:div>
    <w:div w:id="1354382194">
      <w:bodyDiv w:val="1"/>
      <w:marLeft w:val="0"/>
      <w:marRight w:val="0"/>
      <w:marTop w:val="0"/>
      <w:marBottom w:val="0"/>
      <w:divBdr>
        <w:top w:val="none" w:sz="0" w:space="0" w:color="auto"/>
        <w:left w:val="none" w:sz="0" w:space="0" w:color="auto"/>
        <w:bottom w:val="none" w:sz="0" w:space="0" w:color="auto"/>
        <w:right w:val="none" w:sz="0" w:space="0" w:color="auto"/>
      </w:divBdr>
    </w:div>
    <w:div w:id="1358893734">
      <w:bodyDiv w:val="1"/>
      <w:marLeft w:val="0"/>
      <w:marRight w:val="0"/>
      <w:marTop w:val="0"/>
      <w:marBottom w:val="0"/>
      <w:divBdr>
        <w:top w:val="none" w:sz="0" w:space="0" w:color="auto"/>
        <w:left w:val="none" w:sz="0" w:space="0" w:color="auto"/>
        <w:bottom w:val="none" w:sz="0" w:space="0" w:color="auto"/>
        <w:right w:val="none" w:sz="0" w:space="0" w:color="auto"/>
      </w:divBdr>
    </w:div>
    <w:div w:id="1369181696">
      <w:bodyDiv w:val="1"/>
      <w:marLeft w:val="0"/>
      <w:marRight w:val="0"/>
      <w:marTop w:val="0"/>
      <w:marBottom w:val="0"/>
      <w:divBdr>
        <w:top w:val="none" w:sz="0" w:space="0" w:color="auto"/>
        <w:left w:val="none" w:sz="0" w:space="0" w:color="auto"/>
        <w:bottom w:val="none" w:sz="0" w:space="0" w:color="auto"/>
        <w:right w:val="none" w:sz="0" w:space="0" w:color="auto"/>
      </w:divBdr>
    </w:div>
    <w:div w:id="1373114222">
      <w:bodyDiv w:val="1"/>
      <w:marLeft w:val="0"/>
      <w:marRight w:val="0"/>
      <w:marTop w:val="0"/>
      <w:marBottom w:val="0"/>
      <w:divBdr>
        <w:top w:val="none" w:sz="0" w:space="0" w:color="auto"/>
        <w:left w:val="none" w:sz="0" w:space="0" w:color="auto"/>
        <w:bottom w:val="none" w:sz="0" w:space="0" w:color="auto"/>
        <w:right w:val="none" w:sz="0" w:space="0" w:color="auto"/>
      </w:divBdr>
    </w:div>
    <w:div w:id="1388839729">
      <w:bodyDiv w:val="1"/>
      <w:marLeft w:val="0"/>
      <w:marRight w:val="0"/>
      <w:marTop w:val="0"/>
      <w:marBottom w:val="0"/>
      <w:divBdr>
        <w:top w:val="none" w:sz="0" w:space="0" w:color="auto"/>
        <w:left w:val="none" w:sz="0" w:space="0" w:color="auto"/>
        <w:bottom w:val="none" w:sz="0" w:space="0" w:color="auto"/>
        <w:right w:val="none" w:sz="0" w:space="0" w:color="auto"/>
      </w:divBdr>
    </w:div>
    <w:div w:id="1415056680">
      <w:bodyDiv w:val="1"/>
      <w:marLeft w:val="0"/>
      <w:marRight w:val="0"/>
      <w:marTop w:val="0"/>
      <w:marBottom w:val="0"/>
      <w:divBdr>
        <w:top w:val="none" w:sz="0" w:space="0" w:color="auto"/>
        <w:left w:val="none" w:sz="0" w:space="0" w:color="auto"/>
        <w:bottom w:val="none" w:sz="0" w:space="0" w:color="auto"/>
        <w:right w:val="none" w:sz="0" w:space="0" w:color="auto"/>
      </w:divBdr>
    </w:div>
    <w:div w:id="1446388186">
      <w:bodyDiv w:val="1"/>
      <w:marLeft w:val="0"/>
      <w:marRight w:val="0"/>
      <w:marTop w:val="0"/>
      <w:marBottom w:val="0"/>
      <w:divBdr>
        <w:top w:val="none" w:sz="0" w:space="0" w:color="auto"/>
        <w:left w:val="none" w:sz="0" w:space="0" w:color="auto"/>
        <w:bottom w:val="none" w:sz="0" w:space="0" w:color="auto"/>
        <w:right w:val="none" w:sz="0" w:space="0" w:color="auto"/>
      </w:divBdr>
    </w:div>
    <w:div w:id="1479565803">
      <w:bodyDiv w:val="1"/>
      <w:marLeft w:val="0"/>
      <w:marRight w:val="0"/>
      <w:marTop w:val="0"/>
      <w:marBottom w:val="0"/>
      <w:divBdr>
        <w:top w:val="none" w:sz="0" w:space="0" w:color="auto"/>
        <w:left w:val="none" w:sz="0" w:space="0" w:color="auto"/>
        <w:bottom w:val="none" w:sz="0" w:space="0" w:color="auto"/>
        <w:right w:val="none" w:sz="0" w:space="0" w:color="auto"/>
      </w:divBdr>
    </w:div>
    <w:div w:id="1504012478">
      <w:bodyDiv w:val="1"/>
      <w:marLeft w:val="0"/>
      <w:marRight w:val="0"/>
      <w:marTop w:val="0"/>
      <w:marBottom w:val="0"/>
      <w:divBdr>
        <w:top w:val="none" w:sz="0" w:space="0" w:color="auto"/>
        <w:left w:val="none" w:sz="0" w:space="0" w:color="auto"/>
        <w:bottom w:val="none" w:sz="0" w:space="0" w:color="auto"/>
        <w:right w:val="none" w:sz="0" w:space="0" w:color="auto"/>
      </w:divBdr>
    </w:div>
    <w:div w:id="1527674943">
      <w:bodyDiv w:val="1"/>
      <w:marLeft w:val="0"/>
      <w:marRight w:val="0"/>
      <w:marTop w:val="0"/>
      <w:marBottom w:val="0"/>
      <w:divBdr>
        <w:top w:val="none" w:sz="0" w:space="0" w:color="auto"/>
        <w:left w:val="none" w:sz="0" w:space="0" w:color="auto"/>
        <w:bottom w:val="none" w:sz="0" w:space="0" w:color="auto"/>
        <w:right w:val="none" w:sz="0" w:space="0" w:color="auto"/>
      </w:divBdr>
    </w:div>
    <w:div w:id="1541823288">
      <w:bodyDiv w:val="1"/>
      <w:marLeft w:val="0"/>
      <w:marRight w:val="0"/>
      <w:marTop w:val="0"/>
      <w:marBottom w:val="0"/>
      <w:divBdr>
        <w:top w:val="none" w:sz="0" w:space="0" w:color="auto"/>
        <w:left w:val="none" w:sz="0" w:space="0" w:color="auto"/>
        <w:bottom w:val="none" w:sz="0" w:space="0" w:color="auto"/>
        <w:right w:val="none" w:sz="0" w:space="0" w:color="auto"/>
      </w:divBdr>
    </w:div>
    <w:div w:id="1542865281">
      <w:bodyDiv w:val="1"/>
      <w:marLeft w:val="0"/>
      <w:marRight w:val="0"/>
      <w:marTop w:val="0"/>
      <w:marBottom w:val="0"/>
      <w:divBdr>
        <w:top w:val="none" w:sz="0" w:space="0" w:color="auto"/>
        <w:left w:val="none" w:sz="0" w:space="0" w:color="auto"/>
        <w:bottom w:val="none" w:sz="0" w:space="0" w:color="auto"/>
        <w:right w:val="none" w:sz="0" w:space="0" w:color="auto"/>
      </w:divBdr>
    </w:div>
    <w:div w:id="1558201199">
      <w:bodyDiv w:val="1"/>
      <w:marLeft w:val="0"/>
      <w:marRight w:val="0"/>
      <w:marTop w:val="0"/>
      <w:marBottom w:val="0"/>
      <w:divBdr>
        <w:top w:val="none" w:sz="0" w:space="0" w:color="auto"/>
        <w:left w:val="none" w:sz="0" w:space="0" w:color="auto"/>
        <w:bottom w:val="none" w:sz="0" w:space="0" w:color="auto"/>
        <w:right w:val="none" w:sz="0" w:space="0" w:color="auto"/>
      </w:divBdr>
    </w:div>
    <w:div w:id="1576547719">
      <w:bodyDiv w:val="1"/>
      <w:marLeft w:val="0"/>
      <w:marRight w:val="0"/>
      <w:marTop w:val="0"/>
      <w:marBottom w:val="0"/>
      <w:divBdr>
        <w:top w:val="none" w:sz="0" w:space="0" w:color="auto"/>
        <w:left w:val="none" w:sz="0" w:space="0" w:color="auto"/>
        <w:bottom w:val="none" w:sz="0" w:space="0" w:color="auto"/>
        <w:right w:val="none" w:sz="0" w:space="0" w:color="auto"/>
      </w:divBdr>
    </w:div>
    <w:div w:id="1607614362">
      <w:bodyDiv w:val="1"/>
      <w:marLeft w:val="0"/>
      <w:marRight w:val="0"/>
      <w:marTop w:val="0"/>
      <w:marBottom w:val="0"/>
      <w:divBdr>
        <w:top w:val="none" w:sz="0" w:space="0" w:color="auto"/>
        <w:left w:val="none" w:sz="0" w:space="0" w:color="auto"/>
        <w:bottom w:val="none" w:sz="0" w:space="0" w:color="auto"/>
        <w:right w:val="none" w:sz="0" w:space="0" w:color="auto"/>
      </w:divBdr>
    </w:div>
    <w:div w:id="1607929303">
      <w:bodyDiv w:val="1"/>
      <w:marLeft w:val="0"/>
      <w:marRight w:val="0"/>
      <w:marTop w:val="0"/>
      <w:marBottom w:val="0"/>
      <w:divBdr>
        <w:top w:val="none" w:sz="0" w:space="0" w:color="auto"/>
        <w:left w:val="none" w:sz="0" w:space="0" w:color="auto"/>
        <w:bottom w:val="none" w:sz="0" w:space="0" w:color="auto"/>
        <w:right w:val="none" w:sz="0" w:space="0" w:color="auto"/>
      </w:divBdr>
    </w:div>
    <w:div w:id="1612054751">
      <w:bodyDiv w:val="1"/>
      <w:marLeft w:val="0"/>
      <w:marRight w:val="0"/>
      <w:marTop w:val="0"/>
      <w:marBottom w:val="0"/>
      <w:divBdr>
        <w:top w:val="none" w:sz="0" w:space="0" w:color="auto"/>
        <w:left w:val="none" w:sz="0" w:space="0" w:color="auto"/>
        <w:bottom w:val="none" w:sz="0" w:space="0" w:color="auto"/>
        <w:right w:val="none" w:sz="0" w:space="0" w:color="auto"/>
      </w:divBdr>
      <w:divsChild>
        <w:div w:id="44527726">
          <w:marLeft w:val="0"/>
          <w:marRight w:val="0"/>
          <w:marTop w:val="0"/>
          <w:marBottom w:val="0"/>
          <w:divBdr>
            <w:top w:val="none" w:sz="0" w:space="0" w:color="auto"/>
            <w:left w:val="none" w:sz="0" w:space="0" w:color="auto"/>
            <w:bottom w:val="none" w:sz="0" w:space="0" w:color="auto"/>
            <w:right w:val="none" w:sz="0" w:space="0" w:color="auto"/>
          </w:divBdr>
        </w:div>
      </w:divsChild>
    </w:div>
    <w:div w:id="1639914109">
      <w:bodyDiv w:val="1"/>
      <w:marLeft w:val="0"/>
      <w:marRight w:val="0"/>
      <w:marTop w:val="0"/>
      <w:marBottom w:val="0"/>
      <w:divBdr>
        <w:top w:val="none" w:sz="0" w:space="0" w:color="auto"/>
        <w:left w:val="none" w:sz="0" w:space="0" w:color="auto"/>
        <w:bottom w:val="none" w:sz="0" w:space="0" w:color="auto"/>
        <w:right w:val="none" w:sz="0" w:space="0" w:color="auto"/>
      </w:divBdr>
    </w:div>
    <w:div w:id="1659067641">
      <w:bodyDiv w:val="1"/>
      <w:marLeft w:val="0"/>
      <w:marRight w:val="0"/>
      <w:marTop w:val="0"/>
      <w:marBottom w:val="0"/>
      <w:divBdr>
        <w:top w:val="none" w:sz="0" w:space="0" w:color="auto"/>
        <w:left w:val="none" w:sz="0" w:space="0" w:color="auto"/>
        <w:bottom w:val="none" w:sz="0" w:space="0" w:color="auto"/>
        <w:right w:val="none" w:sz="0" w:space="0" w:color="auto"/>
      </w:divBdr>
    </w:div>
    <w:div w:id="1666937483">
      <w:bodyDiv w:val="1"/>
      <w:marLeft w:val="0"/>
      <w:marRight w:val="0"/>
      <w:marTop w:val="0"/>
      <w:marBottom w:val="0"/>
      <w:divBdr>
        <w:top w:val="none" w:sz="0" w:space="0" w:color="auto"/>
        <w:left w:val="none" w:sz="0" w:space="0" w:color="auto"/>
        <w:bottom w:val="none" w:sz="0" w:space="0" w:color="auto"/>
        <w:right w:val="none" w:sz="0" w:space="0" w:color="auto"/>
      </w:divBdr>
    </w:div>
    <w:div w:id="1670864388">
      <w:bodyDiv w:val="1"/>
      <w:marLeft w:val="0"/>
      <w:marRight w:val="0"/>
      <w:marTop w:val="0"/>
      <w:marBottom w:val="0"/>
      <w:divBdr>
        <w:top w:val="none" w:sz="0" w:space="0" w:color="auto"/>
        <w:left w:val="none" w:sz="0" w:space="0" w:color="auto"/>
        <w:bottom w:val="none" w:sz="0" w:space="0" w:color="auto"/>
        <w:right w:val="none" w:sz="0" w:space="0" w:color="auto"/>
      </w:divBdr>
    </w:div>
    <w:div w:id="1685135884">
      <w:bodyDiv w:val="1"/>
      <w:marLeft w:val="0"/>
      <w:marRight w:val="0"/>
      <w:marTop w:val="0"/>
      <w:marBottom w:val="0"/>
      <w:divBdr>
        <w:top w:val="none" w:sz="0" w:space="0" w:color="auto"/>
        <w:left w:val="none" w:sz="0" w:space="0" w:color="auto"/>
        <w:bottom w:val="none" w:sz="0" w:space="0" w:color="auto"/>
        <w:right w:val="none" w:sz="0" w:space="0" w:color="auto"/>
      </w:divBdr>
    </w:div>
    <w:div w:id="1689064167">
      <w:bodyDiv w:val="1"/>
      <w:marLeft w:val="0"/>
      <w:marRight w:val="0"/>
      <w:marTop w:val="0"/>
      <w:marBottom w:val="0"/>
      <w:divBdr>
        <w:top w:val="none" w:sz="0" w:space="0" w:color="auto"/>
        <w:left w:val="none" w:sz="0" w:space="0" w:color="auto"/>
        <w:bottom w:val="none" w:sz="0" w:space="0" w:color="auto"/>
        <w:right w:val="none" w:sz="0" w:space="0" w:color="auto"/>
      </w:divBdr>
    </w:div>
    <w:div w:id="1708918812">
      <w:bodyDiv w:val="1"/>
      <w:marLeft w:val="0"/>
      <w:marRight w:val="0"/>
      <w:marTop w:val="0"/>
      <w:marBottom w:val="0"/>
      <w:divBdr>
        <w:top w:val="none" w:sz="0" w:space="0" w:color="auto"/>
        <w:left w:val="none" w:sz="0" w:space="0" w:color="auto"/>
        <w:bottom w:val="none" w:sz="0" w:space="0" w:color="auto"/>
        <w:right w:val="none" w:sz="0" w:space="0" w:color="auto"/>
      </w:divBdr>
    </w:div>
    <w:div w:id="1719552667">
      <w:bodyDiv w:val="1"/>
      <w:marLeft w:val="0"/>
      <w:marRight w:val="0"/>
      <w:marTop w:val="0"/>
      <w:marBottom w:val="0"/>
      <w:divBdr>
        <w:top w:val="none" w:sz="0" w:space="0" w:color="auto"/>
        <w:left w:val="none" w:sz="0" w:space="0" w:color="auto"/>
        <w:bottom w:val="none" w:sz="0" w:space="0" w:color="auto"/>
        <w:right w:val="none" w:sz="0" w:space="0" w:color="auto"/>
      </w:divBdr>
    </w:div>
    <w:div w:id="1725988451">
      <w:bodyDiv w:val="1"/>
      <w:marLeft w:val="0"/>
      <w:marRight w:val="0"/>
      <w:marTop w:val="0"/>
      <w:marBottom w:val="0"/>
      <w:divBdr>
        <w:top w:val="none" w:sz="0" w:space="0" w:color="auto"/>
        <w:left w:val="none" w:sz="0" w:space="0" w:color="auto"/>
        <w:bottom w:val="none" w:sz="0" w:space="0" w:color="auto"/>
        <w:right w:val="none" w:sz="0" w:space="0" w:color="auto"/>
      </w:divBdr>
    </w:div>
    <w:div w:id="1745569948">
      <w:bodyDiv w:val="1"/>
      <w:marLeft w:val="0"/>
      <w:marRight w:val="0"/>
      <w:marTop w:val="0"/>
      <w:marBottom w:val="0"/>
      <w:divBdr>
        <w:top w:val="none" w:sz="0" w:space="0" w:color="auto"/>
        <w:left w:val="none" w:sz="0" w:space="0" w:color="auto"/>
        <w:bottom w:val="none" w:sz="0" w:space="0" w:color="auto"/>
        <w:right w:val="none" w:sz="0" w:space="0" w:color="auto"/>
      </w:divBdr>
    </w:div>
    <w:div w:id="1789549070">
      <w:bodyDiv w:val="1"/>
      <w:marLeft w:val="0"/>
      <w:marRight w:val="0"/>
      <w:marTop w:val="0"/>
      <w:marBottom w:val="0"/>
      <w:divBdr>
        <w:top w:val="none" w:sz="0" w:space="0" w:color="auto"/>
        <w:left w:val="none" w:sz="0" w:space="0" w:color="auto"/>
        <w:bottom w:val="none" w:sz="0" w:space="0" w:color="auto"/>
        <w:right w:val="none" w:sz="0" w:space="0" w:color="auto"/>
      </w:divBdr>
    </w:div>
    <w:div w:id="1810786174">
      <w:bodyDiv w:val="1"/>
      <w:marLeft w:val="0"/>
      <w:marRight w:val="0"/>
      <w:marTop w:val="0"/>
      <w:marBottom w:val="0"/>
      <w:divBdr>
        <w:top w:val="none" w:sz="0" w:space="0" w:color="auto"/>
        <w:left w:val="none" w:sz="0" w:space="0" w:color="auto"/>
        <w:bottom w:val="none" w:sz="0" w:space="0" w:color="auto"/>
        <w:right w:val="none" w:sz="0" w:space="0" w:color="auto"/>
      </w:divBdr>
    </w:div>
    <w:div w:id="1821343217">
      <w:bodyDiv w:val="1"/>
      <w:marLeft w:val="0"/>
      <w:marRight w:val="0"/>
      <w:marTop w:val="0"/>
      <w:marBottom w:val="0"/>
      <w:divBdr>
        <w:top w:val="none" w:sz="0" w:space="0" w:color="auto"/>
        <w:left w:val="none" w:sz="0" w:space="0" w:color="auto"/>
        <w:bottom w:val="none" w:sz="0" w:space="0" w:color="auto"/>
        <w:right w:val="none" w:sz="0" w:space="0" w:color="auto"/>
      </w:divBdr>
    </w:div>
    <w:div w:id="1822232651">
      <w:bodyDiv w:val="1"/>
      <w:marLeft w:val="0"/>
      <w:marRight w:val="0"/>
      <w:marTop w:val="0"/>
      <w:marBottom w:val="0"/>
      <w:divBdr>
        <w:top w:val="none" w:sz="0" w:space="0" w:color="auto"/>
        <w:left w:val="none" w:sz="0" w:space="0" w:color="auto"/>
        <w:bottom w:val="none" w:sz="0" w:space="0" w:color="auto"/>
        <w:right w:val="none" w:sz="0" w:space="0" w:color="auto"/>
      </w:divBdr>
    </w:div>
    <w:div w:id="1829588091">
      <w:bodyDiv w:val="1"/>
      <w:marLeft w:val="0"/>
      <w:marRight w:val="0"/>
      <w:marTop w:val="0"/>
      <w:marBottom w:val="0"/>
      <w:divBdr>
        <w:top w:val="none" w:sz="0" w:space="0" w:color="auto"/>
        <w:left w:val="none" w:sz="0" w:space="0" w:color="auto"/>
        <w:bottom w:val="none" w:sz="0" w:space="0" w:color="auto"/>
        <w:right w:val="none" w:sz="0" w:space="0" w:color="auto"/>
      </w:divBdr>
    </w:div>
    <w:div w:id="1845388852">
      <w:bodyDiv w:val="1"/>
      <w:marLeft w:val="0"/>
      <w:marRight w:val="0"/>
      <w:marTop w:val="0"/>
      <w:marBottom w:val="0"/>
      <w:divBdr>
        <w:top w:val="none" w:sz="0" w:space="0" w:color="auto"/>
        <w:left w:val="none" w:sz="0" w:space="0" w:color="auto"/>
        <w:bottom w:val="none" w:sz="0" w:space="0" w:color="auto"/>
        <w:right w:val="none" w:sz="0" w:space="0" w:color="auto"/>
      </w:divBdr>
    </w:div>
    <w:div w:id="1923370745">
      <w:bodyDiv w:val="1"/>
      <w:marLeft w:val="0"/>
      <w:marRight w:val="0"/>
      <w:marTop w:val="0"/>
      <w:marBottom w:val="0"/>
      <w:divBdr>
        <w:top w:val="none" w:sz="0" w:space="0" w:color="auto"/>
        <w:left w:val="none" w:sz="0" w:space="0" w:color="auto"/>
        <w:bottom w:val="none" w:sz="0" w:space="0" w:color="auto"/>
        <w:right w:val="none" w:sz="0" w:space="0" w:color="auto"/>
      </w:divBdr>
    </w:div>
    <w:div w:id="1929923853">
      <w:bodyDiv w:val="1"/>
      <w:marLeft w:val="0"/>
      <w:marRight w:val="0"/>
      <w:marTop w:val="0"/>
      <w:marBottom w:val="0"/>
      <w:divBdr>
        <w:top w:val="none" w:sz="0" w:space="0" w:color="auto"/>
        <w:left w:val="none" w:sz="0" w:space="0" w:color="auto"/>
        <w:bottom w:val="none" w:sz="0" w:space="0" w:color="auto"/>
        <w:right w:val="none" w:sz="0" w:space="0" w:color="auto"/>
      </w:divBdr>
    </w:div>
    <w:div w:id="1973368962">
      <w:bodyDiv w:val="1"/>
      <w:marLeft w:val="0"/>
      <w:marRight w:val="0"/>
      <w:marTop w:val="0"/>
      <w:marBottom w:val="0"/>
      <w:divBdr>
        <w:top w:val="none" w:sz="0" w:space="0" w:color="auto"/>
        <w:left w:val="none" w:sz="0" w:space="0" w:color="auto"/>
        <w:bottom w:val="none" w:sz="0" w:space="0" w:color="auto"/>
        <w:right w:val="none" w:sz="0" w:space="0" w:color="auto"/>
      </w:divBdr>
    </w:div>
    <w:div w:id="2021621030">
      <w:bodyDiv w:val="1"/>
      <w:marLeft w:val="0"/>
      <w:marRight w:val="0"/>
      <w:marTop w:val="0"/>
      <w:marBottom w:val="0"/>
      <w:divBdr>
        <w:top w:val="none" w:sz="0" w:space="0" w:color="auto"/>
        <w:left w:val="none" w:sz="0" w:space="0" w:color="auto"/>
        <w:bottom w:val="none" w:sz="0" w:space="0" w:color="auto"/>
        <w:right w:val="none" w:sz="0" w:space="0" w:color="auto"/>
      </w:divBdr>
    </w:div>
    <w:div w:id="2035374540">
      <w:bodyDiv w:val="1"/>
      <w:marLeft w:val="0"/>
      <w:marRight w:val="0"/>
      <w:marTop w:val="0"/>
      <w:marBottom w:val="0"/>
      <w:divBdr>
        <w:top w:val="none" w:sz="0" w:space="0" w:color="auto"/>
        <w:left w:val="none" w:sz="0" w:space="0" w:color="auto"/>
        <w:bottom w:val="none" w:sz="0" w:space="0" w:color="auto"/>
        <w:right w:val="none" w:sz="0" w:space="0" w:color="auto"/>
      </w:divBdr>
    </w:div>
    <w:div w:id="2044985443">
      <w:bodyDiv w:val="1"/>
      <w:marLeft w:val="0"/>
      <w:marRight w:val="0"/>
      <w:marTop w:val="0"/>
      <w:marBottom w:val="0"/>
      <w:divBdr>
        <w:top w:val="none" w:sz="0" w:space="0" w:color="auto"/>
        <w:left w:val="none" w:sz="0" w:space="0" w:color="auto"/>
        <w:bottom w:val="none" w:sz="0" w:space="0" w:color="auto"/>
        <w:right w:val="none" w:sz="0" w:space="0" w:color="auto"/>
      </w:divBdr>
    </w:div>
    <w:div w:id="2074696737">
      <w:bodyDiv w:val="1"/>
      <w:marLeft w:val="0"/>
      <w:marRight w:val="0"/>
      <w:marTop w:val="0"/>
      <w:marBottom w:val="0"/>
      <w:divBdr>
        <w:top w:val="none" w:sz="0" w:space="0" w:color="auto"/>
        <w:left w:val="none" w:sz="0" w:space="0" w:color="auto"/>
        <w:bottom w:val="none" w:sz="0" w:space="0" w:color="auto"/>
        <w:right w:val="none" w:sz="0" w:space="0" w:color="auto"/>
      </w:divBdr>
    </w:div>
    <w:div w:id="2098820113">
      <w:bodyDiv w:val="1"/>
      <w:marLeft w:val="0"/>
      <w:marRight w:val="0"/>
      <w:marTop w:val="0"/>
      <w:marBottom w:val="0"/>
      <w:divBdr>
        <w:top w:val="none" w:sz="0" w:space="0" w:color="auto"/>
        <w:left w:val="none" w:sz="0" w:space="0" w:color="auto"/>
        <w:bottom w:val="none" w:sz="0" w:space="0" w:color="auto"/>
        <w:right w:val="none" w:sz="0" w:space="0" w:color="auto"/>
      </w:divBdr>
    </w:div>
    <w:div w:id="2110470533">
      <w:bodyDiv w:val="1"/>
      <w:marLeft w:val="0"/>
      <w:marRight w:val="0"/>
      <w:marTop w:val="0"/>
      <w:marBottom w:val="0"/>
      <w:divBdr>
        <w:top w:val="none" w:sz="0" w:space="0" w:color="auto"/>
        <w:left w:val="none" w:sz="0" w:space="0" w:color="auto"/>
        <w:bottom w:val="none" w:sz="0" w:space="0" w:color="auto"/>
        <w:right w:val="none" w:sz="0" w:space="0" w:color="auto"/>
      </w:divBdr>
    </w:div>
    <w:div w:id="2111579514">
      <w:bodyDiv w:val="1"/>
      <w:marLeft w:val="0"/>
      <w:marRight w:val="0"/>
      <w:marTop w:val="0"/>
      <w:marBottom w:val="0"/>
      <w:divBdr>
        <w:top w:val="none" w:sz="0" w:space="0" w:color="auto"/>
        <w:left w:val="none" w:sz="0" w:space="0" w:color="auto"/>
        <w:bottom w:val="none" w:sz="0" w:space="0" w:color="auto"/>
        <w:right w:val="none" w:sz="0" w:space="0" w:color="auto"/>
      </w:divBdr>
    </w:div>
    <w:div w:id="2117291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1.wmf"/></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CBFDF2AA-1A39-4AF5-BCFC-B405E7640C37}"/>
      </w:docPartPr>
      <w:docPartBody>
        <w:p w:rsidR="00B85ABA" w:rsidRDefault="00E15A9E">
          <w:r w:rsidRPr="009243C7">
            <w:rPr>
              <w:rStyle w:val="Textodelmarcadordeposicin"/>
            </w:rPr>
            <w:t>Haga clic o pulse aquí para escribir texto.</w:t>
          </w:r>
        </w:p>
      </w:docPartBody>
    </w:docPart>
    <w:docPart>
      <w:docPartPr>
        <w:name w:val="78539D9720F54E24AF38E1F2314B8CB6"/>
        <w:category>
          <w:name w:val="General"/>
          <w:gallery w:val="placeholder"/>
        </w:category>
        <w:types>
          <w:type w:val="bbPlcHdr"/>
        </w:types>
        <w:behaviors>
          <w:behavior w:val="content"/>
        </w:behaviors>
        <w:guid w:val="{7732ED8D-CBE5-4B57-81B9-13D3AEF68E18}"/>
      </w:docPartPr>
      <w:docPartBody>
        <w:p w:rsidR="00D80286" w:rsidRDefault="00F25810" w:rsidP="00F25810">
          <w:pPr>
            <w:pStyle w:val="78539D9720F54E24AF38E1F2314B8CB6"/>
          </w:pPr>
          <w:r w:rsidRPr="00532F8D">
            <w:rPr>
              <w:rStyle w:val="Textodelmarcadordeposicin"/>
            </w:rPr>
            <w:t>Elija un elemento.</w:t>
          </w:r>
        </w:p>
      </w:docPartBody>
    </w:docPart>
    <w:docPart>
      <w:docPartPr>
        <w:name w:val="DefaultPlaceholder_1081868575"/>
        <w:category>
          <w:name w:val="General"/>
          <w:gallery w:val="placeholder"/>
        </w:category>
        <w:types>
          <w:type w:val="bbPlcHdr"/>
        </w:types>
        <w:behaviors>
          <w:behavior w:val="content"/>
        </w:behaviors>
        <w:guid w:val="{66474154-348B-45B7-9FC4-909E6CA85410}"/>
      </w:docPartPr>
      <w:docPartBody>
        <w:p w:rsidR="00DF7346" w:rsidRDefault="0067240A">
          <w:r w:rsidRPr="00651212">
            <w:rPr>
              <w:rStyle w:val="Textodelmarcadordeposicin"/>
            </w:rPr>
            <w:t>Elija un elemento.</w:t>
          </w:r>
        </w:p>
      </w:docPartBody>
    </w:docPart>
    <w:docPart>
      <w:docPartPr>
        <w:name w:val="E940FB7CFB7D422AA6A81F3D11A4FD25"/>
        <w:category>
          <w:name w:val="General"/>
          <w:gallery w:val="placeholder"/>
        </w:category>
        <w:types>
          <w:type w:val="bbPlcHdr"/>
        </w:types>
        <w:behaviors>
          <w:behavior w:val="content"/>
        </w:behaviors>
        <w:guid w:val="{E00C88B3-9005-4884-B44A-6A6F2D97FDE5}"/>
      </w:docPartPr>
      <w:docPartBody>
        <w:p w:rsidR="00D25C45" w:rsidRDefault="004045E2" w:rsidP="004045E2">
          <w:pPr>
            <w:pStyle w:val="E940FB7CFB7D422AA6A81F3D11A4FD25"/>
          </w:pPr>
          <w:r w:rsidRPr="00532F8D">
            <w:rPr>
              <w:rStyle w:val="Textodelmarcadordeposicin"/>
            </w:rPr>
            <w:t>Elija un elemento.</w:t>
          </w:r>
        </w:p>
      </w:docPartBody>
    </w:docPart>
    <w:docPart>
      <w:docPartPr>
        <w:name w:val="4EB019A228A64AA79764226B21D3B50D"/>
        <w:category>
          <w:name w:val="General"/>
          <w:gallery w:val="placeholder"/>
        </w:category>
        <w:types>
          <w:type w:val="bbPlcHdr"/>
        </w:types>
        <w:behaviors>
          <w:behavior w:val="content"/>
        </w:behaviors>
        <w:guid w:val="{770F60E9-FD44-4210-8A86-CE9D69FA4C34}"/>
      </w:docPartPr>
      <w:docPartBody>
        <w:p w:rsidR="00D25C45" w:rsidRDefault="004045E2" w:rsidP="004045E2">
          <w:pPr>
            <w:pStyle w:val="4EB019A228A64AA79764226B21D3B50D"/>
          </w:pPr>
          <w:r w:rsidRPr="009243C7">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Frutiger 45 Light">
    <w:altName w:val="Frutiger 45 Light"/>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A9E"/>
    <w:rsid w:val="00006B3E"/>
    <w:rsid w:val="00046EDD"/>
    <w:rsid w:val="00055C34"/>
    <w:rsid w:val="000A799A"/>
    <w:rsid w:val="000C1720"/>
    <w:rsid w:val="000E535D"/>
    <w:rsid w:val="000F441C"/>
    <w:rsid w:val="000F6C65"/>
    <w:rsid w:val="00103CB5"/>
    <w:rsid w:val="00137474"/>
    <w:rsid w:val="001F2BA9"/>
    <w:rsid w:val="002A70AF"/>
    <w:rsid w:val="00334502"/>
    <w:rsid w:val="00336DB4"/>
    <w:rsid w:val="00355A57"/>
    <w:rsid w:val="0038780E"/>
    <w:rsid w:val="003C2EFA"/>
    <w:rsid w:val="003F42D2"/>
    <w:rsid w:val="004045E2"/>
    <w:rsid w:val="004243CF"/>
    <w:rsid w:val="00441464"/>
    <w:rsid w:val="0044236F"/>
    <w:rsid w:val="00476A5D"/>
    <w:rsid w:val="00512B9D"/>
    <w:rsid w:val="0051745C"/>
    <w:rsid w:val="0055160E"/>
    <w:rsid w:val="005B27A9"/>
    <w:rsid w:val="005B7ADF"/>
    <w:rsid w:val="006163A1"/>
    <w:rsid w:val="0067240A"/>
    <w:rsid w:val="006C7863"/>
    <w:rsid w:val="006D41BB"/>
    <w:rsid w:val="00741651"/>
    <w:rsid w:val="00743642"/>
    <w:rsid w:val="00746BA6"/>
    <w:rsid w:val="00762242"/>
    <w:rsid w:val="007C3738"/>
    <w:rsid w:val="007E72CE"/>
    <w:rsid w:val="00816EEC"/>
    <w:rsid w:val="00823580"/>
    <w:rsid w:val="0083780D"/>
    <w:rsid w:val="00865D01"/>
    <w:rsid w:val="0087060D"/>
    <w:rsid w:val="008B66A1"/>
    <w:rsid w:val="008C5BC8"/>
    <w:rsid w:val="008E724A"/>
    <w:rsid w:val="009305F1"/>
    <w:rsid w:val="00A60917"/>
    <w:rsid w:val="00A63F3F"/>
    <w:rsid w:val="00AE7B40"/>
    <w:rsid w:val="00B33163"/>
    <w:rsid w:val="00B85ABA"/>
    <w:rsid w:val="00B9417C"/>
    <w:rsid w:val="00BA56C1"/>
    <w:rsid w:val="00C165D4"/>
    <w:rsid w:val="00C5026A"/>
    <w:rsid w:val="00C76C83"/>
    <w:rsid w:val="00CB5B94"/>
    <w:rsid w:val="00D25C45"/>
    <w:rsid w:val="00D500D2"/>
    <w:rsid w:val="00D54300"/>
    <w:rsid w:val="00D80286"/>
    <w:rsid w:val="00D82AB6"/>
    <w:rsid w:val="00DA2DD8"/>
    <w:rsid w:val="00DB2261"/>
    <w:rsid w:val="00DB60FA"/>
    <w:rsid w:val="00DD5706"/>
    <w:rsid w:val="00DF7346"/>
    <w:rsid w:val="00E15A9E"/>
    <w:rsid w:val="00E3303B"/>
    <w:rsid w:val="00E51031"/>
    <w:rsid w:val="00E660A3"/>
    <w:rsid w:val="00EB7F68"/>
    <w:rsid w:val="00EF348A"/>
    <w:rsid w:val="00F1633C"/>
    <w:rsid w:val="00F25810"/>
    <w:rsid w:val="00F74737"/>
    <w:rsid w:val="00F8094E"/>
    <w:rsid w:val="00F94128"/>
    <w:rsid w:val="00FD238E"/>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045E2"/>
    <w:rPr>
      <w:color w:val="808080"/>
    </w:rPr>
  </w:style>
  <w:style w:type="paragraph" w:customStyle="1" w:styleId="E940FB7CFB7D422AA6A81F3D11A4FD25">
    <w:name w:val="E940FB7CFB7D422AA6A81F3D11A4FD25"/>
    <w:rsid w:val="004045E2"/>
  </w:style>
  <w:style w:type="paragraph" w:customStyle="1" w:styleId="4EB019A228A64AA79764226B21D3B50D">
    <w:name w:val="4EB019A228A64AA79764226B21D3B50D"/>
    <w:rsid w:val="004045E2"/>
  </w:style>
  <w:style w:type="paragraph" w:customStyle="1" w:styleId="78539D9720F54E24AF38E1F2314B8CB6">
    <w:name w:val="78539D9720F54E24AF38E1F2314B8CB6"/>
    <w:rsid w:val="00F25810"/>
    <w:pPr>
      <w:spacing w:after="0" w:line="240" w:lineRule="auto"/>
      <w:ind w:left="284"/>
      <w:jc w:val="center"/>
    </w:pPr>
    <w:rPr>
      <w:rFonts w:ascii="Arial" w:eastAsia="Times New Roman" w:hAnsi="Arial" w:cs="Times New Roman"/>
      <w:b/>
      <w:color w:val="0000FF"/>
      <w:sz w:val="32"/>
      <w:szCs w:val="20"/>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bab956b1f44ef9d173162e10f4b27789">
  <xsd:schema xmlns:xsd="http://www.w3.org/2001/XMLSchema" xmlns:xs="http://www.w3.org/2001/XMLSchema" xmlns:p="http://schemas.microsoft.com/office/2006/metadata/properties" targetNamespace="http://schemas.microsoft.com/office/2006/metadata/properties" ma:root="true" ma:fieldsID="16eaa9825d2fedb5a83ac41ebe86c43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JEM16</b:Tag>
    <b:SourceType>Misc</b:SourceType>
    <b:Guid>{962375AE-6801-4DC2-AADD-5F429E3FBB7B}</b:Guid>
    <b:Title>0701201688888 Material de construcción de buques</b:Title>
    <b:Year>2016</b:Year>
    <b:City>Cartagena</b:City>
    <b:Author>
      <b:Author>
        <b:Corporate>JEMAT</b:Corporate>
      </b:Author>
    </b:Author>
    <b:RefOrder>1</b:RefOrder>
  </b:Source>
  <b:Source>
    <b:Tag>Amp82</b:Tag>
    <b:SourceType>Book</b:SourceType>
    <b:Guid>{A8A70F27-6042-4803-BEB7-17F32DB97A10}</b:Guid>
    <b:Title>Luminotecnia</b:Title>
    <b:Year>1982</b:Year>
    <b:City>Barcelona</b:City>
    <b:Publisher>CEAC, S.A.</b:Publisher>
    <b:Author>
      <b:Author>
        <b:NameList>
          <b:Person>
            <b:Last>Ampudia C.</b:Last>
            <b:First>Gaspar</b:First>
          </b:Person>
          <b:Person>
            <b:Last>Beltran V.</b:Last>
            <b:First>Lorenzo</b:First>
          </b:Person>
          <b:Person>
            <b:Last>Borniquel B.</b:Last>
            <b:First>Jose</b:First>
          </b:Person>
          <b:Person>
            <b:Last>Dagá G.</b:Last>
            <b:First>Pedro.</b:First>
          </b:Person>
        </b:NameList>
      </b:Author>
    </b:Author>
    <b:RefOrder>2</b:RefOrder>
  </b:Source>
</b:Sources>
</file>

<file path=customXml/itemProps1.xml><?xml version="1.0" encoding="utf-8"?>
<ds:datastoreItem xmlns:ds="http://schemas.openxmlformats.org/officeDocument/2006/customXml" ds:itemID="{A64DB4B2-D975-49DB-86F6-9CAF381366A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028AF4E-4A99-4387-A3E5-7D54E9E4AE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7B7962E-5BD6-477E-B43E-8B8E97A1A7D8}">
  <ds:schemaRefs>
    <ds:schemaRef ds:uri="http://schemas.microsoft.com/sharepoint/v3/contenttype/forms"/>
  </ds:schemaRefs>
</ds:datastoreItem>
</file>

<file path=customXml/itemProps4.xml><?xml version="1.0" encoding="utf-8"?>
<ds:datastoreItem xmlns:ds="http://schemas.openxmlformats.org/officeDocument/2006/customXml" ds:itemID="{D36A8A6C-8105-475F-8024-54853BC7A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3218</Words>
  <Characters>18349</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COTECMAR</Company>
  <LinksUpToDate>false</LinksUpToDate>
  <CharactersWithSpaces>21524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GRP-DO1 COTECMAR</dc:creator>
  <cp:keywords/>
  <dc:description/>
  <cp:lastModifiedBy>David Ricardo Alvarado Carvajal</cp:lastModifiedBy>
  <cp:revision>2</cp:revision>
  <cp:lastPrinted>2020-12-24T15:29:00Z</cp:lastPrinted>
  <dcterms:created xsi:type="dcterms:W3CDTF">2021-08-20T16:19:00Z</dcterms:created>
  <dcterms:modified xsi:type="dcterms:W3CDTF">2021-08-20T16:19:00Z</dcterms:modified>
</cp:coreProperties>
</file>