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7C5A0A" w:rsidRDefault="002D582A" w:rsidP="000261A0">
      <w:pPr>
        <w:pStyle w:val="NoSpacing"/>
        <w:rPr>
          <w:sz w:val="18"/>
          <w:szCs w:val="18"/>
        </w:rPr>
      </w:pPr>
      <w:r>
        <w:rPr>
          <w:sz w:val="18"/>
          <w:szCs w:val="18"/>
        </w:rPr>
        <w:t>This article is will survey</w:t>
      </w:r>
      <w:r w:rsidR="007C5A0A">
        <w:rPr>
          <w:sz w:val="18"/>
          <w:szCs w:val="18"/>
        </w:rPr>
        <w:t xml:space="preserve"> the new </w:t>
      </w:r>
      <w:r>
        <w:rPr>
          <w:sz w:val="18"/>
          <w:szCs w:val="18"/>
        </w:rPr>
        <w:t xml:space="preserve">Java™ </w:t>
      </w:r>
      <w:r w:rsidR="007C5A0A">
        <w:rPr>
          <w:sz w:val="18"/>
          <w:szCs w:val="18"/>
        </w:rPr>
        <w:t>Sockets Direct Protocol (SDP</w:t>
      </w:r>
      <w:proofErr w:type="gramStart"/>
      <w:r w:rsidR="007C5A0A">
        <w:rPr>
          <w:sz w:val="18"/>
          <w:szCs w:val="18"/>
        </w:rPr>
        <w:t xml:space="preserve">)  </w:t>
      </w:r>
      <w:r>
        <w:rPr>
          <w:sz w:val="18"/>
          <w:szCs w:val="18"/>
        </w:rPr>
        <w:t>technology</w:t>
      </w:r>
      <w:proofErr w:type="gramEnd"/>
      <w:r>
        <w:rPr>
          <w:sz w:val="18"/>
          <w:szCs w:val="18"/>
        </w:rPr>
        <w:t xml:space="preserve"> that was recently </w:t>
      </w:r>
      <w:r w:rsidR="007C5A0A">
        <w:rPr>
          <w:sz w:val="18"/>
          <w:szCs w:val="18"/>
        </w:rPr>
        <w:t xml:space="preserve">introduced in the Java 7 SDK.  </w:t>
      </w:r>
      <w:r>
        <w:rPr>
          <w:sz w:val="18"/>
          <w:szCs w:val="18"/>
        </w:rPr>
        <w:t>This article assumes that you have at least some familiarity with the Java programming language</w:t>
      </w:r>
      <w:r w:rsidR="00E36301">
        <w:rPr>
          <w:sz w:val="18"/>
          <w:szCs w:val="18"/>
        </w:rPr>
        <w:t xml:space="preserve">, especially with regard to the java.net.* API package.  The Java 7 Sockets Direct Protocol (SDP) is a very exciting breakthrough for the Java™ platform.  It empowers the Ultra High Performance Computing (UHPC) </w:t>
      </w:r>
      <w:r w:rsidR="005A1E6B">
        <w:rPr>
          <w:sz w:val="18"/>
          <w:szCs w:val="18"/>
        </w:rPr>
        <w:t xml:space="preserve">community </w:t>
      </w:r>
      <w:r w:rsidR="00E36301">
        <w:rPr>
          <w:sz w:val="18"/>
          <w:szCs w:val="18"/>
        </w:rPr>
        <w:t>to use Java’s ubiquitously common features and merits for a very uncommon</w:t>
      </w:r>
      <w:r w:rsidR="005A1E6B">
        <w:rPr>
          <w:sz w:val="18"/>
          <w:szCs w:val="18"/>
        </w:rPr>
        <w:t xml:space="preserve"> use case: native access to the </w:t>
      </w:r>
      <w:proofErr w:type="spellStart"/>
      <w:r w:rsidR="005A1E6B">
        <w:rPr>
          <w:sz w:val="18"/>
          <w:szCs w:val="18"/>
        </w:rPr>
        <w:t>Infiniband</w:t>
      </w:r>
      <w:proofErr w:type="spellEnd"/>
      <w:r w:rsidR="005A1E6B">
        <w:rPr>
          <w:sz w:val="18"/>
          <w:szCs w:val="18"/>
        </w:rPr>
        <w:t xml:space="preserve"> RDMA capability.  RDMA stands for Remote Direct Memory Access.  We will survey RDMA as a central theme in this article.  RDMA is incredibly cool.  The UHPC community has the most stringent non-compromising low-latency and high throughput demands imaginable.  The UHPC needs the very best RDMA capability a</w:t>
      </w:r>
      <w:r w:rsidR="00AA19B3">
        <w:rPr>
          <w:sz w:val="18"/>
          <w:szCs w:val="18"/>
        </w:rPr>
        <w:t>vailable</w:t>
      </w:r>
      <w:bookmarkStart w:id="0" w:name="_GoBack"/>
      <w:bookmarkEnd w:id="0"/>
      <w:r w:rsidR="005A1E6B">
        <w:rPr>
          <w:sz w:val="18"/>
          <w:szCs w:val="18"/>
        </w:rPr>
        <w:t xml:space="preserve">.  The UHPC community needs the </w:t>
      </w:r>
      <w:proofErr w:type="spellStart"/>
      <w:r w:rsidR="005A1E6B">
        <w:rPr>
          <w:sz w:val="18"/>
          <w:szCs w:val="18"/>
        </w:rPr>
        <w:t>Infiniband</w:t>
      </w:r>
      <w:proofErr w:type="spellEnd"/>
      <w:r w:rsidR="005A1E6B">
        <w:rPr>
          <w:sz w:val="18"/>
          <w:szCs w:val="18"/>
        </w:rPr>
        <w:t xml:space="preserve"> RDMA capability.  With the introduction of the Java 7 Sockets Direct Protocol offering, the UHPC community is now provided a Java platform that empowers them to write Java application code that directly joins to the full power of the native </w:t>
      </w:r>
      <w:proofErr w:type="spellStart"/>
      <w:r w:rsidR="005A1E6B">
        <w:rPr>
          <w:sz w:val="18"/>
          <w:szCs w:val="18"/>
        </w:rPr>
        <w:t>Infiniband</w:t>
      </w:r>
      <w:proofErr w:type="spellEnd"/>
      <w:r w:rsidR="005A1E6B">
        <w:rPr>
          <w:sz w:val="18"/>
          <w:szCs w:val="18"/>
        </w:rPr>
        <w:t xml:space="preserve"> RDMA capability.  Wow, right?</w:t>
      </w:r>
    </w:p>
    <w:p w:rsidR="005A1E6B" w:rsidRDefault="005A1E6B"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we dive deeply into the new Java</w:t>
      </w:r>
      <w:proofErr w:type="gramStart"/>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0261A0" w:rsidRDefault="000261A0" w:rsidP="000261A0">
      <w:pPr>
        <w:pStyle w:val="NoSpacing"/>
        <w:rPr>
          <w:sz w:val="18"/>
          <w:szCs w:val="18"/>
        </w:rPr>
      </w:pPr>
      <w:r>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w:t>
      </w:r>
      <w:r w:rsidR="000576A8">
        <w:rPr>
          <w:sz w:val="18"/>
          <w:szCs w:val="18"/>
        </w:rPr>
        <w:t>g applications in C++ code (which</w:t>
      </w:r>
      <w:r>
        <w:rPr>
          <w:sz w:val="18"/>
          <w:szCs w:val="18"/>
        </w:rPr>
        <w:t xml:space="preserve"> was devilishly difficult to build/deplo</w:t>
      </w:r>
      <w:r w:rsidR="000576A8">
        <w:rPr>
          <w:sz w:val="18"/>
          <w:szCs w:val="18"/>
        </w:rPr>
        <w:t>y with anything even close to a</w:t>
      </w:r>
      <w:r>
        <w:rPr>
          <w:sz w:val="18"/>
          <w:szCs w:val="18"/>
        </w:rPr>
        <w:t xml:space="preserve"> “</w:t>
      </w:r>
      <w:r w:rsidR="000576A8">
        <w:rPr>
          <w:sz w:val="18"/>
          <w:szCs w:val="18"/>
        </w:rPr>
        <w:t xml:space="preserve">run </w:t>
      </w:r>
      <w:r>
        <w:rPr>
          <w:sz w:val="18"/>
          <w:szCs w:val="18"/>
        </w:rPr>
        <w:t>everywhere</w:t>
      </w:r>
      <w:r w:rsidR="000576A8">
        <w:rPr>
          <w:sz w:val="18"/>
          <w:szCs w:val="18"/>
        </w:rPr>
        <w:t>” portability</w:t>
      </w:r>
      <w:r>
        <w:rPr>
          <w:sz w:val="18"/>
          <w:szCs w:val="18"/>
        </w:rPr>
        <w:t xml:space="preserve">  confidence) you could now write application code in something called Java™ code which would build/deploy to a virtual machine (not the</w:t>
      </w:r>
      <w:r w:rsidR="00FA35C5">
        <w:rPr>
          <w:sz w:val="18"/>
          <w:szCs w:val="18"/>
        </w:rPr>
        <w:t xml:space="preserve"> underlying OS execution environment).   </w:t>
      </w:r>
      <w:r w:rsidR="000576A8">
        <w:rPr>
          <w:sz w:val="18"/>
          <w:szCs w:val="18"/>
        </w:rPr>
        <w:t>This greatly liberated</w:t>
      </w:r>
      <w:r w:rsidR="00FA35C5">
        <w:rPr>
          <w:sz w:val="18"/>
          <w:szCs w:val="18"/>
        </w:rPr>
        <w:t xml:space="preserve"> the Java application programmer</w:t>
      </w:r>
      <w:r w:rsidR="000576A8">
        <w:rPr>
          <w:sz w:val="18"/>
          <w:szCs w:val="18"/>
        </w:rPr>
        <w:t xml:space="preserve"> from having to worry about anything re: portability.   T</w:t>
      </w:r>
      <w:r w:rsidR="00FA35C5">
        <w:rPr>
          <w:sz w:val="18"/>
          <w:szCs w:val="18"/>
        </w:rPr>
        <w:t xml:space="preserve">he </w:t>
      </w:r>
      <w:r w:rsidR="000576A8">
        <w:rPr>
          <w:sz w:val="18"/>
          <w:szCs w:val="18"/>
        </w:rPr>
        <w:t xml:space="preserve">Java </w:t>
      </w:r>
      <w:r w:rsidR="00FA35C5">
        <w:rPr>
          <w:sz w:val="18"/>
          <w:szCs w:val="18"/>
        </w:rPr>
        <w:t>virtual machine would now have</w:t>
      </w:r>
      <w:r w:rsidR="000576A8">
        <w:rPr>
          <w:sz w:val="18"/>
          <w:szCs w:val="18"/>
        </w:rPr>
        <w:t xml:space="preserve"> sole custody of</w:t>
      </w:r>
      <w:r w:rsidR="00FA35C5">
        <w:rPr>
          <w:sz w:val="18"/>
          <w:szCs w:val="18"/>
        </w:rPr>
        <w:t xml:space="preserve"> the guaranteeing portability</w:t>
      </w:r>
      <w:r w:rsidR="000576A8">
        <w:rPr>
          <w:sz w:val="18"/>
          <w:szCs w:val="18"/>
        </w:rPr>
        <w:t xml:space="preserve"> obligation</w:t>
      </w:r>
      <w:r w:rsidR="00FA35C5">
        <w:rPr>
          <w:sz w:val="18"/>
          <w:szCs w:val="18"/>
        </w:rPr>
        <w:t xml:space="preserve">.  </w:t>
      </w:r>
      <w:r w:rsidR="000576A8">
        <w:rPr>
          <w:sz w:val="18"/>
          <w:szCs w:val="18"/>
        </w:rPr>
        <w:t xml:space="preserve">The JVM made this promise: </w:t>
      </w:r>
      <w:r w:rsidR="00FA35C5">
        <w:rPr>
          <w:sz w:val="18"/>
          <w:szCs w:val="18"/>
        </w:rPr>
        <w:t>If you could build/d</w:t>
      </w:r>
      <w:r w:rsidR="000576A8">
        <w:rPr>
          <w:sz w:val="18"/>
          <w:szCs w:val="18"/>
        </w:rPr>
        <w:t xml:space="preserve">eploy Java code that worked on </w:t>
      </w:r>
      <w:r w:rsidR="000576A8" w:rsidRPr="000576A8">
        <w:rPr>
          <w:i/>
          <w:sz w:val="18"/>
          <w:szCs w:val="18"/>
        </w:rPr>
        <w:t>one</w:t>
      </w:r>
      <w:r w:rsidR="00FA35C5">
        <w:rPr>
          <w:sz w:val="18"/>
          <w:szCs w:val="18"/>
        </w:rPr>
        <w:t xml:space="preserve"> Java VM (for some </w:t>
      </w:r>
      <w:r w:rsidR="00FA35C5" w:rsidRPr="00FA35C5">
        <w:rPr>
          <w:i/>
          <w:sz w:val="18"/>
          <w:szCs w:val="18"/>
        </w:rPr>
        <w:t>specific</w:t>
      </w:r>
      <w:r w:rsidR="00FA35C5">
        <w:rPr>
          <w:sz w:val="18"/>
          <w:szCs w:val="18"/>
        </w:rPr>
        <w:t xml:space="preserve"> underlying OS), the platform guaranteed that the exact same code would work on </w:t>
      </w:r>
      <w:proofErr w:type="gramStart"/>
      <w:r w:rsidR="00FA35C5" w:rsidRPr="00FA35C5">
        <w:rPr>
          <w:i/>
          <w:sz w:val="18"/>
          <w:szCs w:val="18"/>
        </w:rPr>
        <w:t>any</w:t>
      </w:r>
      <w:r w:rsidR="000576A8">
        <w:rPr>
          <w:sz w:val="18"/>
          <w:szCs w:val="18"/>
        </w:rPr>
        <w:t xml:space="preserve"> </w:t>
      </w:r>
      <w:r w:rsidR="00FA35C5">
        <w:rPr>
          <w:sz w:val="18"/>
          <w:szCs w:val="18"/>
        </w:rPr>
        <w:t xml:space="preserve"> OS</w:t>
      </w:r>
      <w:proofErr w:type="gramEnd"/>
      <w:r w:rsidR="00FA35C5">
        <w:rPr>
          <w:sz w:val="18"/>
          <w:szCs w:val="18"/>
        </w:rPr>
        <w:t xml:space="preserve"> (for which a compliant Java VM was available).  In other words, the programmer was immediately </w:t>
      </w:r>
      <w:r w:rsidR="000576A8">
        <w:rPr>
          <w:sz w:val="18"/>
          <w:szCs w:val="18"/>
        </w:rPr>
        <w:t xml:space="preserve">and fully </w:t>
      </w:r>
      <w:r w:rsidR="00FA35C5">
        <w:rPr>
          <w:sz w:val="18"/>
          <w:szCs w:val="18"/>
        </w:rPr>
        <w:t xml:space="preserve">unburdened from the obligation to write </w:t>
      </w:r>
      <w:r w:rsidR="000576A8">
        <w:rPr>
          <w:sz w:val="18"/>
          <w:szCs w:val="18"/>
        </w:rPr>
        <w:t>portable code</w:t>
      </w:r>
      <w:r w:rsidR="00FA18E0">
        <w:rPr>
          <w:sz w:val="18"/>
          <w:szCs w:val="18"/>
        </w:rPr>
        <w:t xml:space="preserve">. </w:t>
      </w:r>
      <w:r w:rsidR="000576A8">
        <w:rPr>
          <w:sz w:val="18"/>
          <w:szCs w:val="18"/>
        </w:rPr>
        <w:t xml:space="preserve">  No more conditional compilation and pre-processor macros were needed.  Anybody remember C++ and #</w:t>
      </w:r>
      <w:proofErr w:type="spellStart"/>
      <w:r w:rsidR="000576A8">
        <w:rPr>
          <w:sz w:val="18"/>
          <w:szCs w:val="18"/>
        </w:rPr>
        <w:t>ifdef</w:t>
      </w:r>
      <w:proofErr w:type="spellEnd"/>
      <w:r w:rsidR="000576A8">
        <w:rPr>
          <w:sz w:val="18"/>
          <w:szCs w:val="18"/>
        </w:rPr>
        <w:t xml:space="preserve"> hell?  </w:t>
      </w:r>
      <w:r w:rsidR="00FA18E0">
        <w:rPr>
          <w:sz w:val="18"/>
          <w:szCs w:val="18"/>
        </w:rPr>
        <w:t xml:space="preserve"> The JVM would now </w:t>
      </w:r>
      <w:r w:rsidR="000576A8">
        <w:rPr>
          <w:sz w:val="18"/>
          <w:szCs w:val="18"/>
        </w:rPr>
        <w:t>relieve application programmers of</w:t>
      </w:r>
      <w:r w:rsidR="00FA18E0">
        <w:rPr>
          <w:sz w:val="18"/>
          <w:szCs w:val="18"/>
        </w:rPr>
        <w:t xml:space="preserve"> that</w:t>
      </w:r>
      <w:r w:rsidR="000576A8">
        <w:rPr>
          <w:sz w:val="18"/>
          <w:szCs w:val="18"/>
        </w:rPr>
        <w:t xml:space="preserve"> cruel</w:t>
      </w:r>
      <w:r w:rsidR="00FA18E0">
        <w:rPr>
          <w:sz w:val="18"/>
          <w:szCs w:val="18"/>
        </w:rPr>
        <w:t xml:space="preserve"> burden.</w:t>
      </w:r>
    </w:p>
    <w:p w:rsidR="00FA18E0" w:rsidRDefault="00FA18E0"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1278C8" w:rsidP="000261A0">
      <w:pPr>
        <w:pStyle w:val="NoSpacing"/>
        <w:rPr>
          <w:sz w:val="18"/>
          <w:szCs w:val="18"/>
        </w:rPr>
      </w:pPr>
      <w:proofErr w:type="gramStart"/>
      <w:r>
        <w:rPr>
          <w:sz w:val="18"/>
          <w:szCs w:val="18"/>
        </w:rPr>
        <w:t>E</w:t>
      </w:r>
      <w:r w:rsidR="00767C05">
        <w:rPr>
          <w:sz w:val="18"/>
          <w:szCs w:val="18"/>
        </w:rPr>
        <w:t>nough already with this “brief” review of the</w:t>
      </w:r>
      <w:r>
        <w:rPr>
          <w:sz w:val="18"/>
          <w:szCs w:val="18"/>
        </w:rPr>
        <w:t xml:space="preserve"> Java™ history of delivering a completely </w:t>
      </w:r>
      <w:proofErr w:type="spellStart"/>
      <w:r>
        <w:rPr>
          <w:sz w:val="18"/>
          <w:szCs w:val="18"/>
        </w:rPr>
        <w:t>poprtable</w:t>
      </w:r>
      <w:proofErr w:type="spellEnd"/>
      <w:r w:rsidR="00767C05">
        <w:rPr>
          <w:sz w:val="18"/>
          <w:szCs w:val="18"/>
        </w:rPr>
        <w:t xml:space="preserve"> Networking and Sockets API to the masses.</w:t>
      </w:r>
      <w:proofErr w:type="gramEnd"/>
      <w:r w:rsidR="00767C05">
        <w:rPr>
          <w:sz w:val="18"/>
          <w:szCs w:val="18"/>
        </w:rPr>
        <w:t xml:space="preserve">  Enough with emphasizing  the importance of Microsoft delivering </w:t>
      </w:r>
      <w:proofErr w:type="spellStart"/>
      <w:r w:rsidR="00767C05">
        <w:rPr>
          <w:sz w:val="18"/>
          <w:szCs w:val="18"/>
        </w:rPr>
        <w:t>WinSOCK</w:t>
      </w:r>
      <w:proofErr w:type="spellEnd"/>
      <w:r w:rsidR="00767C05">
        <w:rPr>
          <w:sz w:val="18"/>
          <w:szCs w:val="18"/>
        </w:rPr>
        <w:t xml:space="preserve"> to being so absolutely crucial to Java exploding onto the world wide web as *the* internet programming language.</w:t>
      </w: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AA6D41" w:rsidRDefault="00767C05" w:rsidP="000261A0">
      <w:pPr>
        <w:pStyle w:val="NoSpacing"/>
        <w:rPr>
          <w:sz w:val="18"/>
          <w:szCs w:val="18"/>
        </w:rPr>
      </w:pPr>
      <w:r>
        <w:rPr>
          <w:sz w:val="18"/>
          <w:szCs w:val="18"/>
        </w:rPr>
        <w:t xml:space="preserve">Sure, Java is still “write once, run everywhere”.   Portability is still a central priority.  But, now with Java 7 and </w:t>
      </w:r>
      <w:r w:rsidRPr="00767C05">
        <w:rPr>
          <w:i/>
          <w:sz w:val="18"/>
          <w:szCs w:val="18"/>
        </w:rPr>
        <w:t>Sockets Direct Protocol</w:t>
      </w:r>
      <w:r>
        <w:rPr>
          <w:sz w:val="18"/>
          <w:szCs w:val="18"/>
        </w:rPr>
        <w:t xml:space="preserve"> a whole lot more can be done with the Java VM.   </w:t>
      </w:r>
      <w:r w:rsidR="00D3199E">
        <w:rPr>
          <w:sz w:val="18"/>
          <w:szCs w:val="18"/>
        </w:rPr>
        <w:t xml:space="preserve">Portability is not the only priority. </w:t>
      </w:r>
      <w:r>
        <w:rPr>
          <w:sz w:val="18"/>
          <w:szCs w:val="18"/>
        </w:rPr>
        <w:t xml:space="preserve">Accommodating ultra-high performance use cases is now a very big priority for the Java VM.  With </w:t>
      </w:r>
      <w:r w:rsidRPr="00767C05">
        <w:rPr>
          <w:i/>
          <w:sz w:val="18"/>
          <w:szCs w:val="18"/>
        </w:rPr>
        <w:t>Sockets Direct Protocol</w:t>
      </w:r>
      <w:r>
        <w:rPr>
          <w:sz w:val="18"/>
          <w:szCs w:val="18"/>
        </w:rPr>
        <w:t xml:space="preserve"> the Java VM can now deliver the same Networking </w:t>
      </w:r>
      <w:r w:rsidR="00AA6D41">
        <w:rPr>
          <w:sz w:val="18"/>
          <w:szCs w:val="18"/>
        </w:rPr>
        <w:t xml:space="preserve">and Sockets </w:t>
      </w:r>
      <w:proofErr w:type="gramStart"/>
      <w:r w:rsidR="00AA6D41">
        <w:rPr>
          <w:sz w:val="18"/>
          <w:szCs w:val="18"/>
        </w:rPr>
        <w:t>APIs  that</w:t>
      </w:r>
      <w:proofErr w:type="gramEnd"/>
      <w:r w:rsidR="00AA6D41">
        <w:rPr>
          <w:sz w:val="18"/>
          <w:szCs w:val="18"/>
        </w:rPr>
        <w:t xml:space="preserve"> </w:t>
      </w:r>
      <w:r w:rsidR="00AA6D41">
        <w:rPr>
          <w:i/>
          <w:sz w:val="18"/>
          <w:szCs w:val="18"/>
        </w:rPr>
        <w:t xml:space="preserve">directly </w:t>
      </w:r>
      <w:r w:rsidR="00AA6D41">
        <w:rPr>
          <w:sz w:val="18"/>
          <w:szCs w:val="18"/>
        </w:rPr>
        <w:t xml:space="preserve"> access the </w:t>
      </w:r>
      <w:r w:rsidR="00AA6D41">
        <w:rPr>
          <w:i/>
          <w:sz w:val="18"/>
          <w:szCs w:val="18"/>
        </w:rPr>
        <w:t xml:space="preserve">native </w:t>
      </w:r>
      <w:r w:rsidR="00AA6D41">
        <w:rPr>
          <w:sz w:val="18"/>
          <w:szCs w:val="18"/>
        </w:rPr>
        <w:t xml:space="preserve"> power of </w:t>
      </w:r>
      <w:proofErr w:type="spellStart"/>
      <w:r w:rsidR="00AA6D41" w:rsidRPr="00AA6D41">
        <w:rPr>
          <w:b/>
          <w:sz w:val="18"/>
          <w:szCs w:val="18"/>
        </w:rPr>
        <w:t>Infiniband</w:t>
      </w:r>
      <w:proofErr w:type="spellEnd"/>
      <w:r w:rsidR="00AA6D41">
        <w:rPr>
          <w:sz w:val="18"/>
          <w:szCs w:val="18"/>
        </w:rPr>
        <w:t xml:space="preserve">.   </w:t>
      </w:r>
      <w:proofErr w:type="spellStart"/>
      <w:r w:rsidR="00AA6D41">
        <w:rPr>
          <w:sz w:val="18"/>
          <w:szCs w:val="18"/>
        </w:rPr>
        <w:t>Infiniband</w:t>
      </w:r>
      <w:proofErr w:type="spellEnd"/>
      <w:r w:rsidR="00AA6D41">
        <w:rPr>
          <w:sz w:val="18"/>
          <w:szCs w:val="18"/>
        </w:rPr>
        <w:t xml:space="preserve"> is much faster than Ethernet.  </w:t>
      </w:r>
      <w:proofErr w:type="spellStart"/>
      <w:r w:rsidR="00AA6D41">
        <w:rPr>
          <w:sz w:val="18"/>
          <w:szCs w:val="18"/>
        </w:rPr>
        <w:t>Infiniband</w:t>
      </w:r>
      <w:proofErr w:type="spellEnd"/>
      <w:r w:rsidR="00AA6D41">
        <w:rPr>
          <w:sz w:val="18"/>
          <w:szCs w:val="18"/>
        </w:rPr>
        <w:t xml:space="preserve"> is </w:t>
      </w:r>
      <w:proofErr w:type="gramStart"/>
      <w:r w:rsidR="00AA6D41">
        <w:rPr>
          <w:sz w:val="18"/>
          <w:szCs w:val="18"/>
        </w:rPr>
        <w:t>the  physical</w:t>
      </w:r>
      <w:proofErr w:type="gramEnd"/>
      <w:r w:rsidR="00AA6D41">
        <w:rPr>
          <w:sz w:val="18"/>
          <w:szCs w:val="18"/>
        </w:rPr>
        <w:t xml:space="preserve"> network layer provider of choice to the UHP computing community.</w:t>
      </w:r>
    </w:p>
    <w:p w:rsidR="00AA6D41" w:rsidRDefault="00AA6D41" w:rsidP="000261A0">
      <w:pPr>
        <w:pStyle w:val="NoSpacing"/>
        <w:rPr>
          <w:sz w:val="18"/>
          <w:szCs w:val="18"/>
        </w:rPr>
      </w:pPr>
    </w:p>
    <w:p w:rsidR="00AA6D41" w:rsidRDefault="00AA6D41" w:rsidP="000261A0">
      <w:pPr>
        <w:pStyle w:val="NoSpacing"/>
        <w:rPr>
          <w:sz w:val="18"/>
          <w:szCs w:val="18"/>
        </w:rPr>
      </w:pPr>
      <w:r>
        <w:rPr>
          <w:sz w:val="18"/>
          <w:szCs w:val="18"/>
        </w:rPr>
        <w:lastRenderedPageBreak/>
        <w:t xml:space="preserve">We’ll talk about exactly what </w:t>
      </w:r>
      <w:proofErr w:type="spellStart"/>
      <w:r>
        <w:rPr>
          <w:sz w:val="18"/>
          <w:szCs w:val="18"/>
        </w:rPr>
        <w:t>Infiniband</w:t>
      </w:r>
      <w:proofErr w:type="spellEnd"/>
      <w:r>
        <w:rPr>
          <w:sz w:val="18"/>
          <w:szCs w:val="18"/>
        </w:rPr>
        <w:t xml:space="preserve"> is and how the Java 7 VM empowers applications to use native </w:t>
      </w:r>
      <w:proofErr w:type="spellStart"/>
      <w:r>
        <w:rPr>
          <w:sz w:val="18"/>
          <w:szCs w:val="18"/>
        </w:rPr>
        <w:t>Infiniband</w:t>
      </w:r>
      <w:proofErr w:type="spellEnd"/>
      <w:r>
        <w:rPr>
          <w:sz w:val="18"/>
          <w:szCs w:val="18"/>
        </w:rPr>
        <w:t xml:space="preserve"> capabilities.  We’ll talk about that real soon.</w:t>
      </w:r>
    </w:p>
    <w:p w:rsidR="00AA6D41" w:rsidRDefault="00AA6D41" w:rsidP="000261A0">
      <w:pPr>
        <w:pStyle w:val="NoSpacing"/>
        <w:rPr>
          <w:sz w:val="18"/>
          <w:szCs w:val="18"/>
        </w:rPr>
      </w:pPr>
    </w:p>
    <w:p w:rsidR="007B1212" w:rsidRDefault="00AA6D41" w:rsidP="000261A0">
      <w:pPr>
        <w:pStyle w:val="NoSpacing"/>
        <w:rPr>
          <w:sz w:val="18"/>
          <w:szCs w:val="18"/>
        </w:rPr>
      </w:pPr>
      <w:r>
        <w:rPr>
          <w:sz w:val="18"/>
          <w:szCs w:val="18"/>
        </w:rPr>
        <w:t>One interesting thing to note (especially from an historical perspective) re: Java’s decision to deliver the Sockets D</w:t>
      </w:r>
      <w:r w:rsidR="007B1212">
        <w:rPr>
          <w:sz w:val="18"/>
          <w:szCs w:val="18"/>
        </w:rPr>
        <w:t>irect Protocol</w:t>
      </w:r>
      <w:r>
        <w:rPr>
          <w:sz w:val="18"/>
          <w:szCs w:val="18"/>
        </w:rPr>
        <w:t xml:space="preserve">:  the </w:t>
      </w:r>
      <w:r w:rsidR="00972902">
        <w:rPr>
          <w:sz w:val="18"/>
          <w:szCs w:val="18"/>
        </w:rPr>
        <w:t xml:space="preserve">capability </w:t>
      </w:r>
      <w:r w:rsidR="007B1212">
        <w:rPr>
          <w:sz w:val="18"/>
          <w:szCs w:val="18"/>
        </w:rPr>
        <w:t xml:space="preserve">is only supported on 2 operating systems.  </w:t>
      </w:r>
      <w:r>
        <w:rPr>
          <w:sz w:val="18"/>
          <w:szCs w:val="18"/>
        </w:rPr>
        <w:t>Microsoft is not one of</w:t>
      </w:r>
      <w:r w:rsidR="00972902">
        <w:rPr>
          <w:sz w:val="18"/>
          <w:szCs w:val="18"/>
        </w:rPr>
        <w:t xml:space="preserve"> those operating systems.</w:t>
      </w:r>
      <w:r w:rsidR="001278C8">
        <w:rPr>
          <w:sz w:val="18"/>
          <w:szCs w:val="18"/>
        </w:rPr>
        <w:t xml:space="preserve">  </w:t>
      </w:r>
      <w:r w:rsidR="007B1212">
        <w:rPr>
          <w:sz w:val="18"/>
          <w:szCs w:val="18"/>
        </w:rPr>
        <w:t xml:space="preserve">The 2 operating systems on which Java 7 SDP is supported </w:t>
      </w:r>
      <w:proofErr w:type="gramStart"/>
      <w:r w:rsidR="007B1212">
        <w:rPr>
          <w:sz w:val="18"/>
          <w:szCs w:val="18"/>
        </w:rPr>
        <w:t>is</w:t>
      </w:r>
      <w:proofErr w:type="gramEnd"/>
      <w:r w:rsidR="007B1212">
        <w:rPr>
          <w:sz w:val="18"/>
          <w:szCs w:val="18"/>
        </w:rPr>
        <w:t xml:space="preserve"> </w:t>
      </w:r>
      <w:r w:rsidR="006B5B39">
        <w:rPr>
          <w:sz w:val="18"/>
          <w:szCs w:val="18"/>
        </w:rPr>
        <w:t xml:space="preserve">Solaris and Linux.   </w:t>
      </w:r>
      <w:proofErr w:type="gramStart"/>
      <w:r w:rsidR="006B5B39">
        <w:rPr>
          <w:sz w:val="18"/>
          <w:szCs w:val="18"/>
        </w:rPr>
        <w:t xml:space="preserve">Solaris </w:t>
      </w:r>
      <w:r w:rsidR="007B1212">
        <w:rPr>
          <w:sz w:val="18"/>
          <w:szCs w:val="18"/>
        </w:rPr>
        <w:t xml:space="preserve"> SDP</w:t>
      </w:r>
      <w:proofErr w:type="gramEnd"/>
      <w:r w:rsidR="007B1212">
        <w:rPr>
          <w:sz w:val="18"/>
          <w:szCs w:val="18"/>
        </w:rPr>
        <w:t xml:space="preserve"> support is delivered standard for all versions since (and including) Solaris 10.  </w:t>
      </w:r>
      <w:r w:rsidR="006B5B39">
        <w:rPr>
          <w:sz w:val="18"/>
          <w:szCs w:val="18"/>
        </w:rPr>
        <w:t xml:space="preserve">As long as you have a physical </w:t>
      </w:r>
      <w:proofErr w:type="spellStart"/>
      <w:r w:rsidR="006B5B39">
        <w:rPr>
          <w:sz w:val="18"/>
          <w:szCs w:val="18"/>
        </w:rPr>
        <w:t>inifiniband</w:t>
      </w:r>
      <w:proofErr w:type="spellEnd"/>
      <w:r w:rsidR="006B5B39">
        <w:rPr>
          <w:sz w:val="18"/>
          <w:szCs w:val="18"/>
        </w:rPr>
        <w:t xml:space="preserve"> NIC, Java 7 SDP will work out-of-the box.  </w:t>
      </w:r>
      <w:r w:rsidR="007B1212">
        <w:rPr>
          <w:sz w:val="18"/>
          <w:szCs w:val="18"/>
        </w:rPr>
        <w:t xml:space="preserve">For Linux, SDP support is delivered via the Open Fabrics Enterprise Distribution package.  To check if your Linux version is configured with the OFED device drivers, </w:t>
      </w:r>
      <w:r w:rsidR="006B5B39">
        <w:rPr>
          <w:sz w:val="18"/>
          <w:szCs w:val="18"/>
        </w:rPr>
        <w:t xml:space="preserve">and that you indeed have a physical </w:t>
      </w:r>
      <w:proofErr w:type="spellStart"/>
      <w:r w:rsidR="006B5B39">
        <w:rPr>
          <w:sz w:val="18"/>
          <w:szCs w:val="18"/>
        </w:rPr>
        <w:t>Infiniband</w:t>
      </w:r>
      <w:proofErr w:type="spellEnd"/>
      <w:r w:rsidR="006B5B39">
        <w:rPr>
          <w:sz w:val="18"/>
          <w:szCs w:val="18"/>
        </w:rPr>
        <w:t xml:space="preserve"> NIC adapter, </w:t>
      </w:r>
      <w:r w:rsidR="007B1212">
        <w:rPr>
          <w:sz w:val="18"/>
          <w:szCs w:val="18"/>
        </w:rPr>
        <w:t>simply type</w:t>
      </w:r>
    </w:p>
    <w:p w:rsidR="006B5B39" w:rsidRDefault="006B5B39" w:rsidP="000261A0">
      <w:pPr>
        <w:pStyle w:val="NoSpacing"/>
        <w:rPr>
          <w:sz w:val="18"/>
          <w:szCs w:val="18"/>
        </w:rPr>
      </w:pPr>
    </w:p>
    <w:p w:rsidR="006B5B39" w:rsidRPr="006B5B39" w:rsidRDefault="00714DAA"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hyperlink r:id="rId8" w:history="1">
        <w:r w:rsidR="006B5B39" w:rsidRPr="006B5B39">
          <w:rPr>
            <w:rStyle w:val="Hyperlink"/>
            <w:rFonts w:ascii="Lucida Console" w:eastAsia="Times New Roman" w:hAnsi="Lucida Console" w:cs="Courier New"/>
            <w:color w:val="808080" w:themeColor="background1" w:themeShade="80"/>
            <w:sz w:val="18"/>
            <w:szCs w:val="18"/>
          </w:rPr>
          <w:t>bcotton@LRI04LD044.ny.jpm.com</w:t>
        </w:r>
      </w:hyperlink>
      <w:r w:rsidR="006B5B39" w:rsidRPr="006B5B39">
        <w:rPr>
          <w:rFonts w:ascii="Lucida Console" w:eastAsia="Times New Roman" w:hAnsi="Lucida Console" w:cs="Courier New"/>
          <w:color w:val="808080" w:themeColor="background1" w:themeShade="80"/>
          <w:sz w:val="18"/>
          <w:szCs w:val="18"/>
        </w:rPr>
        <w:t>&gt;</w:t>
      </w:r>
      <w:r w:rsidR="006B5B39" w:rsidRPr="006B5B39">
        <w:rPr>
          <w:rFonts w:ascii="Lucida Console" w:eastAsia="Times New Roman" w:hAnsi="Lucida Console" w:cs="Courier New"/>
          <w:b/>
          <w:color w:val="808080" w:themeColor="background1" w:themeShade="80"/>
          <w:sz w:val="18"/>
          <w:szCs w:val="18"/>
        </w:rPr>
        <w:t xml:space="preserve"> </w:t>
      </w:r>
      <w:proofErr w:type="spellStart"/>
      <w:r w:rsidR="006B5B39" w:rsidRPr="006B5B39">
        <w:rPr>
          <w:rFonts w:ascii="Lucida Console" w:eastAsia="Times New Roman" w:hAnsi="Lucida Console" w:cs="Courier New"/>
          <w:b/>
          <w:sz w:val="18"/>
          <w:szCs w:val="18"/>
        </w:rPr>
        <w:t>egrep</w:t>
      </w:r>
      <w:proofErr w:type="spellEnd"/>
      <w:r w:rsidR="006B5B39" w:rsidRPr="006B5B39">
        <w:rPr>
          <w:rFonts w:ascii="Lucida Console" w:eastAsia="Times New Roman" w:hAnsi="Lucida Console" w:cs="Courier New"/>
          <w:b/>
          <w:sz w:val="18"/>
          <w:szCs w:val="18"/>
        </w:rPr>
        <w:t xml:space="preserve"> "</w:t>
      </w:r>
      <w:proofErr w:type="gramStart"/>
      <w:r w:rsidR="006B5B39" w:rsidRPr="006B5B39">
        <w:rPr>
          <w:rFonts w:ascii="Lucida Console" w:eastAsia="Times New Roman" w:hAnsi="Lucida Console" w:cs="Courier New"/>
          <w:b/>
          <w:sz w:val="18"/>
          <w:szCs w:val="18"/>
        </w:rPr>
        <w:t>^[</w:t>
      </w:r>
      <w:proofErr w:type="gramEnd"/>
      <w:r w:rsidR="006B5B39" w:rsidRPr="006B5B39">
        <w:rPr>
          <w:rFonts w:ascii="Lucida Console" w:eastAsia="Times New Roman" w:hAnsi="Lucida Console" w:cs="Courier New"/>
          <w:b/>
          <w:sz w:val="18"/>
          <w:szCs w:val="18"/>
        </w:rPr>
        <w:t xml:space="preserve">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 xml:space="preserve">it will run with physical layer provider=Ethernet). </w:t>
      </w:r>
      <w:r>
        <w:rPr>
          <w:sz w:val="18"/>
          <w:szCs w:val="18"/>
        </w:rPr>
        <w:t xml:space="preserve"> This will be true even if you are running on a Windows Server version that provides </w:t>
      </w:r>
      <w:proofErr w:type="spellStart"/>
      <w:r>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41292F" w:rsidRDefault="0041292F" w:rsidP="000261A0">
      <w:pPr>
        <w:pStyle w:val="NoSpacing"/>
        <w:rPr>
          <w:sz w:val="18"/>
          <w:szCs w:val="18"/>
        </w:rPr>
      </w:pPr>
      <w:r>
        <w:rPr>
          <w:sz w:val="18"/>
          <w:szCs w:val="18"/>
        </w:rPr>
        <w:t xml:space="preserve">Let’s now talk about </w:t>
      </w:r>
      <w:proofErr w:type="spellStart"/>
      <w:r>
        <w:rPr>
          <w:sz w:val="18"/>
          <w:szCs w:val="18"/>
        </w:rPr>
        <w:t>Java™’s</w:t>
      </w:r>
      <w:proofErr w:type="spellEnd"/>
      <w:r>
        <w:rPr>
          <w:sz w:val="18"/>
          <w:szCs w:val="18"/>
        </w:rPr>
        <w:t xml:space="preserve"> API </w:t>
      </w:r>
      <w:proofErr w:type="gramStart"/>
      <w:r>
        <w:rPr>
          <w:sz w:val="18"/>
          <w:szCs w:val="18"/>
        </w:rPr>
        <w:t>bridge</w:t>
      </w:r>
      <w:proofErr w:type="gramEnd"/>
      <w:r>
        <w:rPr>
          <w:sz w:val="18"/>
          <w:szCs w:val="18"/>
        </w:rPr>
        <w:t xml:space="preserve"> to the </w:t>
      </w:r>
      <w:r w:rsidR="001E7A58">
        <w:rPr>
          <w:sz w:val="18"/>
          <w:szCs w:val="18"/>
        </w:rPr>
        <w:t xml:space="preserve">operating system’s </w:t>
      </w:r>
      <w:r>
        <w:rPr>
          <w:sz w:val="18"/>
          <w:szCs w:val="18"/>
        </w:rPr>
        <w:t>Network protocol stack.  First, the OSI model of Network layers is as follows.</w:t>
      </w:r>
    </w:p>
    <w:p w:rsidR="00771746" w:rsidRDefault="00771746" w:rsidP="000261A0">
      <w:pPr>
        <w:pStyle w:val="NoSpacing"/>
        <w:rPr>
          <w:sz w:val="18"/>
          <w:szCs w:val="18"/>
        </w:rPr>
      </w:pP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5A0738">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Pr>
          <w:sz w:val="18"/>
          <w:szCs w:val="18"/>
        </w:rPr>
        <w:t>Infiniband</w:t>
      </w:r>
      <w:proofErr w:type="spellEnd"/>
      <w:r>
        <w:rPr>
          <w:sz w:val="18"/>
          <w:szCs w:val="18"/>
        </w:rPr>
        <w:t xml:space="preserve"> OS device driver and libraries (aka </w:t>
      </w:r>
      <w:proofErr w:type="spellStart"/>
      <w:r>
        <w:rPr>
          <w:sz w:val="18"/>
          <w:szCs w:val="18"/>
        </w:rPr>
        <w:t>Infiniband’s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5A1E6B" w:rsidRDefault="00B91945" w:rsidP="005A1E6B">
      <w:pPr>
        <w:shd w:val="clear" w:color="auto" w:fill="FFFFFF"/>
        <w:spacing w:after="408" w:line="138" w:lineRule="atLeast"/>
        <w:textAlignment w:val="baseline"/>
        <w:rPr>
          <w:sz w:val="18"/>
          <w:szCs w:val="18"/>
        </w:rPr>
      </w:pPr>
      <w:r w:rsidRPr="00B91945">
        <w:rPr>
          <w:sz w:val="18"/>
          <w:szCs w:val="18"/>
        </w:rPr>
        <w:lastRenderedPageBreak/>
        <w:t xml:space="preserve">By empowering a Java join point to RDMA, SDP implicitly </w:t>
      </w:r>
      <w:r>
        <w:rPr>
          <w:sz w:val="18"/>
          <w:szCs w:val="18"/>
        </w:rPr>
        <w:t xml:space="preserve">also empowers Java to </w:t>
      </w:r>
      <w:r w:rsidR="00B01B3E">
        <w:rPr>
          <w:sz w:val="18"/>
          <w:szCs w:val="18"/>
        </w:rPr>
        <w:t>realize</w:t>
      </w:r>
      <w:r>
        <w:rPr>
          <w:sz w:val="18"/>
          <w:szCs w:val="18"/>
        </w:rPr>
        <w:t xml:space="preserve"> a very compelling</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xml:space="preserve">" </w:t>
      </w:r>
      <w:r>
        <w:rPr>
          <w:sz w:val="18"/>
          <w:szCs w:val="18"/>
        </w:rPr>
        <w:t>capability</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describes computer operations in which the</w:t>
      </w:r>
      <w:r w:rsidRPr="00B91945">
        <w:rPr>
          <w:rStyle w:val="apple-converted-space"/>
          <w:rFonts w:cs="Arial"/>
          <w:sz w:val="18"/>
          <w:szCs w:val="18"/>
        </w:rPr>
        <w:t> </w:t>
      </w:r>
      <w:hyperlink r:id="rId9" w:tooltip="Central processing unit" w:history="1">
        <w:r w:rsidRPr="00B91945">
          <w:rPr>
            <w:rStyle w:val="Hyperlink"/>
            <w:rFonts w:cs="Arial"/>
            <w:color w:val="auto"/>
            <w:sz w:val="18"/>
            <w:szCs w:val="18"/>
            <w:u w:val="none"/>
          </w:rPr>
          <w:t>CPU</w:t>
        </w:r>
      </w:hyperlink>
      <w:r w:rsidRPr="00B91945">
        <w:rPr>
          <w:rStyle w:val="apple-converted-space"/>
          <w:rFonts w:cs="Arial"/>
          <w:sz w:val="18"/>
          <w:szCs w:val="18"/>
        </w:rPr>
        <w:t> </w:t>
      </w:r>
      <w:r w:rsidRPr="00B91945">
        <w:rPr>
          <w:rFonts w:cs="Arial"/>
          <w:sz w:val="18"/>
          <w:szCs w:val="18"/>
        </w:rPr>
        <w:t>does not perform the task of copying data from one</w:t>
      </w:r>
      <w:r w:rsidRPr="00B91945">
        <w:rPr>
          <w:rStyle w:val="apple-converted-space"/>
          <w:rFonts w:cs="Arial"/>
          <w:sz w:val="18"/>
          <w:szCs w:val="18"/>
        </w:rPr>
        <w:t> </w:t>
      </w:r>
      <w:hyperlink r:id="rId10" w:tooltip="RAM" w:history="1">
        <w:r w:rsidRPr="00B91945">
          <w:rPr>
            <w:rStyle w:val="Hyperlink"/>
            <w:rFonts w:cs="Arial"/>
            <w:color w:val="auto"/>
            <w:sz w:val="18"/>
            <w:szCs w:val="18"/>
            <w:u w:val="none"/>
          </w:rPr>
          <w:t>memory</w:t>
        </w:r>
      </w:hyperlink>
      <w:r w:rsidRPr="00B91945">
        <w:rPr>
          <w:rStyle w:val="apple-converted-space"/>
          <w:rFonts w:cs="Arial"/>
          <w:sz w:val="18"/>
          <w:szCs w:val="18"/>
        </w:rPr>
        <w:t> </w:t>
      </w:r>
      <w:r w:rsidR="00B01B3E">
        <w:rPr>
          <w:rFonts w:cs="Arial"/>
          <w:sz w:val="18"/>
          <w:szCs w:val="18"/>
        </w:rPr>
        <w:t xml:space="preserve">area to another. </w:t>
      </w:r>
      <w:r w:rsidR="00B01B3E">
        <w:rPr>
          <w:rFonts w:ascii="Arial" w:hAnsi="Arial" w:cs="Arial"/>
          <w:color w:val="000000"/>
          <w:sz w:val="29"/>
          <w:szCs w:val="29"/>
        </w:rPr>
        <w:t xml:space="preserve"> </w:t>
      </w:r>
      <w:r w:rsidRPr="00B91945">
        <w:rPr>
          <w:sz w:val="18"/>
          <w:szCs w:val="18"/>
        </w:rPr>
        <w:t>Zero-copy versions of</w:t>
      </w:r>
      <w:proofErr w:type="gramStart"/>
      <w:r w:rsidRPr="00B91945">
        <w:rPr>
          <w:rStyle w:val="apple-converted-space"/>
          <w:rFonts w:cs="Arial"/>
          <w:color w:val="000000"/>
          <w:sz w:val="18"/>
          <w:szCs w:val="18"/>
        </w:rPr>
        <w:t> </w:t>
      </w:r>
      <w:r w:rsidR="00FA2959" w:rsidRPr="00B91945">
        <w:rPr>
          <w:sz w:val="18"/>
          <w:szCs w:val="18"/>
        </w:rPr>
        <w:t xml:space="preserve"> </w:t>
      </w:r>
      <w:proofErr w:type="gramEnd"/>
      <w:r w:rsidRPr="00B91945">
        <w:rPr>
          <w:sz w:val="18"/>
          <w:szCs w:val="18"/>
        </w:rPr>
        <w:fldChar w:fldCharType="begin"/>
      </w:r>
      <w:r w:rsidRPr="00B91945">
        <w:rPr>
          <w:sz w:val="18"/>
          <w:szCs w:val="18"/>
        </w:rPr>
        <w:instrText xml:space="preserve"> HYPERLINK "http://en.wikipedia.org/wiki/Network_protocol_stack" \o "Network protocol stack" </w:instrText>
      </w:r>
      <w:r w:rsidRPr="00B91945">
        <w:rPr>
          <w:sz w:val="18"/>
          <w:szCs w:val="18"/>
        </w:rPr>
        <w:fldChar w:fldCharType="separate"/>
      </w:r>
      <w:r w:rsidRPr="00B91945">
        <w:rPr>
          <w:rStyle w:val="Hyperlink"/>
          <w:rFonts w:cs="Arial"/>
          <w:color w:val="0B0080"/>
          <w:sz w:val="18"/>
          <w:szCs w:val="18"/>
          <w:u w:val="none"/>
        </w:rPr>
        <w:t>network protocol stacks</w:t>
      </w:r>
      <w:r w:rsidRPr="00B91945">
        <w:rPr>
          <w:sz w:val="18"/>
          <w:szCs w:val="18"/>
        </w:rPr>
        <w:fldChar w:fldCharType="end"/>
      </w:r>
      <w:r w:rsidRPr="00B91945">
        <w:rPr>
          <w:rStyle w:val="apple-converted-space"/>
          <w:rFonts w:cs="Arial"/>
          <w:color w:val="000000"/>
          <w:sz w:val="18"/>
          <w:szCs w:val="18"/>
        </w:rPr>
        <w:t> </w:t>
      </w:r>
      <w:r w:rsidRPr="00B91945">
        <w:rPr>
          <w:sz w:val="18"/>
          <w:szCs w:val="18"/>
        </w:rPr>
        <w:t>greatly increase the performance of certain application programs and more efficiently utilize system resources. Performance is enhanced by allowing the CPU to move on to other tasks while data copies proceed in parallel in another part of the machine. Also, zero-copy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w:t>
      </w:r>
      <w:r w:rsidR="00B01B3E">
        <w:rPr>
          <w:sz w:val="18"/>
          <w:szCs w:val="18"/>
        </w:rPr>
        <w:t xml:space="preserve">m components can do the copying.  </w:t>
      </w:r>
      <w:r w:rsidR="00EA5DA3">
        <w:rPr>
          <w:sz w:val="18"/>
          <w:szCs w:val="18"/>
        </w:rPr>
        <w:t>It is important to note that the Zero-copy capability we’re talking about here is</w:t>
      </w:r>
      <w:r w:rsidR="006B5B39">
        <w:rPr>
          <w:sz w:val="18"/>
          <w:szCs w:val="18"/>
        </w:rPr>
        <w:t xml:space="preserve"> </w:t>
      </w:r>
      <w:r w:rsidR="00EA5DA3">
        <w:rPr>
          <w:sz w:val="18"/>
          <w:szCs w:val="18"/>
        </w:rPr>
        <w:t xml:space="preserve">not the Zero-Copy capability you can achieve by </w:t>
      </w:r>
      <w:r w:rsidR="00EA5DA3" w:rsidRPr="00EA5DA3">
        <w:rPr>
          <w:sz w:val="18"/>
          <w:szCs w:val="18"/>
        </w:rPr>
        <w:t xml:space="preserve">using </w:t>
      </w:r>
      <w:r w:rsidR="00EA5DA3" w:rsidRPr="00EA5DA3">
        <w:rPr>
          <w:rStyle w:val="apple-converted-space"/>
          <w:rFonts w:cs="Arial"/>
          <w:color w:val="000000"/>
          <w:sz w:val="18"/>
          <w:szCs w:val="18"/>
          <w:shd w:val="clear" w:color="auto" w:fill="FFFFFF"/>
        </w:rPr>
        <w:t> </w:t>
      </w:r>
      <w:proofErr w:type="spellStart"/>
      <w:r w:rsidR="00EA5DA3" w:rsidRPr="00EA5DA3">
        <w:rPr>
          <w:rFonts w:cs="Arial"/>
          <w:color w:val="000000"/>
          <w:sz w:val="18"/>
          <w:szCs w:val="18"/>
          <w:shd w:val="clear" w:color="auto" w:fill="FFFFFF"/>
        </w:rPr>
        <w:t>java.nio.channels.FileChannel's</w:t>
      </w:r>
      <w:proofErr w:type="spellEnd"/>
      <w:r w:rsidR="00EA5DA3" w:rsidRPr="00EA5DA3">
        <w:rPr>
          <w:rFonts w:cs="Arial"/>
          <w:color w:val="000000"/>
          <w:sz w:val="18"/>
          <w:szCs w:val="18"/>
          <w:shd w:val="clear" w:color="auto" w:fill="FFFFFF"/>
        </w:rPr>
        <w:t xml:space="preserve"> </w:t>
      </w:r>
      <w:proofErr w:type="spellStart"/>
      <w:r w:rsidR="00EA5DA3" w:rsidRPr="00EA5DA3">
        <w:rPr>
          <w:rFonts w:cs="Arial"/>
          <w:color w:val="000000"/>
          <w:sz w:val="18"/>
          <w:szCs w:val="18"/>
          <w:shd w:val="clear" w:color="auto" w:fill="FFFFFF"/>
        </w:rPr>
        <w:t>transferTo</w:t>
      </w:r>
      <w:proofErr w:type="spellEnd"/>
      <w:r w:rsidR="00EA5DA3" w:rsidRPr="00EA5DA3">
        <w:rPr>
          <w:rFonts w:cs="Arial"/>
          <w:color w:val="000000"/>
          <w:sz w:val="18"/>
          <w:szCs w:val="18"/>
          <w:shd w:val="clear" w:color="auto" w:fill="FFFFFF"/>
        </w:rPr>
        <w:t>()</w:t>
      </w:r>
      <w:r w:rsidR="00EA5DA3" w:rsidRPr="00EA5DA3">
        <w:rPr>
          <w:rStyle w:val="apple-converted-space"/>
          <w:rFonts w:cs="Arial"/>
          <w:color w:val="000000"/>
          <w:sz w:val="18"/>
          <w:szCs w:val="18"/>
          <w:shd w:val="clear" w:color="auto" w:fill="FFFFFF"/>
        </w:rPr>
        <w:t> API.</w:t>
      </w:r>
      <w:r w:rsidR="00EA5DA3">
        <w:rPr>
          <w:rStyle w:val="apple-converted-space"/>
          <w:rFonts w:ascii="Arial" w:hAnsi="Arial" w:cs="Arial"/>
          <w:color w:val="000000"/>
          <w:sz w:val="19"/>
          <w:szCs w:val="19"/>
          <w:shd w:val="clear" w:color="auto" w:fill="FFFFFF"/>
        </w:rPr>
        <w:t xml:space="preserve">  </w:t>
      </w:r>
      <w:r w:rsidR="00EA5DA3">
        <w:rPr>
          <w:rStyle w:val="apple-converted-space"/>
          <w:rFonts w:cs="Arial"/>
          <w:color w:val="000000"/>
          <w:sz w:val="18"/>
          <w:szCs w:val="18"/>
          <w:shd w:val="clear" w:color="auto" w:fill="FFFFFF"/>
        </w:rPr>
        <w:t>It is much, much higher performing</w:t>
      </w:r>
      <w:r w:rsidR="00771746">
        <w:rPr>
          <w:rStyle w:val="apple-converted-space"/>
          <w:rFonts w:cs="Arial"/>
          <w:color w:val="000000"/>
          <w:sz w:val="18"/>
          <w:szCs w:val="18"/>
          <w:shd w:val="clear" w:color="auto" w:fill="FFFFFF"/>
        </w:rPr>
        <w:t xml:space="preserve">.   </w:t>
      </w:r>
      <w:r w:rsidR="00B01B3E">
        <w:rPr>
          <w:sz w:val="18"/>
          <w:szCs w:val="18"/>
        </w:rPr>
        <w:t xml:space="preserve">With Java 7 SDP, you </w:t>
      </w:r>
      <w:r w:rsidR="00771746">
        <w:rPr>
          <w:sz w:val="18"/>
          <w:szCs w:val="18"/>
        </w:rPr>
        <w:t xml:space="preserve">directly use the native </w:t>
      </w:r>
      <w:proofErr w:type="spellStart"/>
      <w:proofErr w:type="gramStart"/>
      <w:r w:rsidR="00B01B3E">
        <w:rPr>
          <w:sz w:val="18"/>
          <w:szCs w:val="18"/>
        </w:rPr>
        <w:t>Infiniband</w:t>
      </w:r>
      <w:proofErr w:type="spellEnd"/>
      <w:r w:rsidR="00B01B3E">
        <w:rPr>
          <w:sz w:val="18"/>
          <w:szCs w:val="18"/>
        </w:rPr>
        <w:t xml:space="preserve"> </w:t>
      </w:r>
      <w:r w:rsidR="00771746">
        <w:rPr>
          <w:sz w:val="18"/>
          <w:szCs w:val="18"/>
        </w:rPr>
        <w:t xml:space="preserve"> </w:t>
      </w:r>
      <w:r w:rsidR="00B01B3E">
        <w:rPr>
          <w:sz w:val="18"/>
          <w:szCs w:val="18"/>
        </w:rPr>
        <w:t>Zero</w:t>
      </w:r>
      <w:proofErr w:type="gramEnd"/>
      <w:r w:rsidR="00B01B3E">
        <w:rPr>
          <w:sz w:val="18"/>
          <w:szCs w:val="18"/>
        </w:rPr>
        <w:t>-copy protocol implementation.</w:t>
      </w: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6D1625" w:rsidRDefault="00B46488" w:rsidP="006B5B39">
      <w:pPr>
        <w:pStyle w:val="NoSpacing"/>
        <w:rPr>
          <w:sz w:val="18"/>
          <w:szCs w:val="18"/>
        </w:rPr>
      </w:pPr>
      <w:r w:rsidRPr="006B5B39">
        <w:rPr>
          <w:sz w:val="18"/>
          <w:szCs w:val="18"/>
        </w:rPr>
        <w:t xml:space="preserve">The following diagram pictures how Node 1 </w:t>
      </w:r>
      <w:proofErr w:type="gramStart"/>
      <w:r w:rsidRPr="006B5B39">
        <w:rPr>
          <w:sz w:val="18"/>
          <w:szCs w:val="18"/>
        </w:rPr>
        <w:t>( a</w:t>
      </w:r>
      <w:proofErr w:type="gramEnd"/>
      <w:r w:rsidRPr="006B5B39">
        <w:rPr>
          <w:sz w:val="18"/>
          <w:szCs w:val="18"/>
        </w:rPr>
        <w:t xml:space="preserve"> </w:t>
      </w:r>
      <w:proofErr w:type="spellStart"/>
      <w:r w:rsidRPr="00C5002D">
        <w:rPr>
          <w:rFonts w:ascii="Lucida Console" w:hAnsi="Lucida Console"/>
          <w:sz w:val="18"/>
          <w:szCs w:val="18"/>
        </w:rPr>
        <w:t>java.net.Socket</w:t>
      </w:r>
      <w:proofErr w:type="spellEnd"/>
      <w:r w:rsidRPr="006B5B39">
        <w:rPr>
          <w:sz w:val="18"/>
          <w:szCs w:val="18"/>
        </w:rPr>
        <w:t xml:space="preserve"> </w:t>
      </w:r>
      <w:r w:rsidRPr="006B5B39">
        <w:rPr>
          <w:i/>
          <w:sz w:val="18"/>
          <w:szCs w:val="18"/>
        </w:rPr>
        <w:t>writer</w:t>
      </w:r>
      <w:r w:rsidRPr="006B5B39">
        <w:rPr>
          <w:sz w:val="18"/>
          <w:szCs w:val="18"/>
        </w:rPr>
        <w:t xml:space="preserve"> ) and Node 2 (a </w:t>
      </w:r>
      <w:proofErr w:type="spellStart"/>
      <w:r w:rsidRPr="00C5002D">
        <w:rPr>
          <w:rFonts w:ascii="Lucida Console" w:hAnsi="Lucida Console"/>
          <w:sz w:val="18"/>
          <w:szCs w:val="18"/>
        </w:rPr>
        <w:t>java.net.ServerSocket</w:t>
      </w:r>
      <w:proofErr w:type="spellEnd"/>
      <w:r w:rsidRPr="006B5B39">
        <w:rPr>
          <w:sz w:val="18"/>
          <w:szCs w:val="18"/>
        </w:rPr>
        <w:t xml:space="preserve"> </w:t>
      </w:r>
      <w:r w:rsidRPr="006B5B39">
        <w:rPr>
          <w:i/>
          <w:sz w:val="18"/>
          <w:szCs w:val="18"/>
        </w:rPr>
        <w:t>listener</w:t>
      </w:r>
      <w:r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Pr="006B5B39">
        <w:rPr>
          <w:sz w:val="18"/>
          <w:szCs w:val="18"/>
        </w:rPr>
        <w:t xml:space="preserve">across an </w:t>
      </w:r>
      <w:proofErr w:type="spellStart"/>
      <w:r w:rsidRPr="006B5B39">
        <w:rPr>
          <w:sz w:val="18"/>
          <w:szCs w:val="18"/>
        </w:rPr>
        <w:t>Infiniband</w:t>
      </w:r>
      <w:proofErr w:type="spellEnd"/>
      <w:r w:rsidRPr="006B5B39">
        <w:rPr>
          <w:sz w:val="18"/>
          <w:szCs w:val="18"/>
        </w:rPr>
        <w:t xml:space="preserve"> network</w:t>
      </w:r>
      <w:r w:rsidR="006D1625" w:rsidRPr="006B5B39">
        <w:rPr>
          <w:sz w:val="18"/>
          <w:szCs w:val="18"/>
        </w:rPr>
        <w:t xml:space="preserve">, without any OS system </w:t>
      </w:r>
      <w:proofErr w:type="spellStart"/>
      <w:r w:rsidR="006D1625" w:rsidRPr="006B5B39">
        <w:rPr>
          <w:sz w:val="18"/>
          <w:szCs w:val="18"/>
        </w:rPr>
        <w:t>ca</w:t>
      </w:r>
      <w:proofErr w:type="spellEnd"/>
      <w:r w:rsidR="006D1625" w:rsidRPr="006B5B39">
        <w:rPr>
          <w:sz w:val="18"/>
          <w:szCs w:val="18"/>
        </w:rPr>
        <w:t xml:space="preserve"> </w:t>
      </w:r>
      <w:proofErr w:type="spellStart"/>
      <w:r w:rsidR="006D1625" w:rsidRPr="006B5B39">
        <w:rPr>
          <w:sz w:val="18"/>
          <w:szCs w:val="18"/>
        </w:rPr>
        <w:t>lls</w:t>
      </w:r>
      <w:proofErr w:type="spellEnd"/>
      <w:r w:rsidR="006D1625" w:rsidRPr="006B5B39">
        <w:rPr>
          <w:sz w:val="18"/>
          <w:szCs w:val="18"/>
        </w:rPr>
        <w:t xml:space="preserve"> or services being invoked.  The Java data transfer completely by-passes both Operating Systems.  Wow, right?</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5406"/>
        <w:gridCol w:w="417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14:anchorId="3E67693E" wp14:editId="203D3343">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1">
                            <a:extLst>
                              <a:ext uri="{28A0092B-C50C-407E-A947-70E740481C1C}">
                                <a14:useLocalDpi xmlns:a14="http://schemas.microsoft.com/office/drawing/2010/main"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F46A15" w:rsidRDefault="006D1625" w:rsidP="00F46A15">
            <w:pPr>
              <w:pStyle w:val="NoSpacing"/>
              <w:numPr>
                <w:ilvl w:val="0"/>
                <w:numId w:val="8"/>
              </w:numPr>
              <w:rPr>
                <w:color w:val="0070C0"/>
                <w:sz w:val="18"/>
                <w:szCs w:val="18"/>
              </w:rPr>
            </w:pPr>
            <w:r w:rsidRPr="00F46A15">
              <w:rPr>
                <w:color w:val="0070C0"/>
                <w:sz w:val="18"/>
                <w:szCs w:val="18"/>
              </w:rPr>
              <w:t xml:space="preserve">Because the </w:t>
            </w:r>
            <w:r w:rsidR="00EE0EA1" w:rsidRPr="00F46A15">
              <w:rPr>
                <w:color w:val="0070C0"/>
                <w:sz w:val="18"/>
                <w:szCs w:val="18"/>
              </w:rPr>
              <w:t xml:space="preserve">JVM was booted to use SDP the Operating System TCP/IP stack is completely bypassed – the application data is written directly to </w:t>
            </w:r>
            <w:proofErr w:type="spellStart"/>
            <w:r w:rsidR="00EE0EA1" w:rsidRPr="00F46A15">
              <w:rPr>
                <w:color w:val="0070C0"/>
                <w:sz w:val="18"/>
                <w:szCs w:val="18"/>
              </w:rPr>
              <w:t>Infiniband’s</w:t>
            </w:r>
            <w:proofErr w:type="spellEnd"/>
            <w:r w:rsidR="00EE0EA1" w:rsidRPr="00F46A15">
              <w:rPr>
                <w:color w:val="0070C0"/>
                <w:sz w:val="18"/>
                <w:szCs w:val="18"/>
              </w:rPr>
              <w:t xml:space="preserve"> RDMA capability (requires </w:t>
            </w:r>
            <w:proofErr w:type="spellStart"/>
            <w:r w:rsidR="00EE0EA1" w:rsidRPr="00F46A15">
              <w:rPr>
                <w:color w:val="0070C0"/>
                <w:sz w:val="18"/>
                <w:szCs w:val="18"/>
              </w:rPr>
              <w:t>Infiniband</w:t>
            </w:r>
            <w:proofErr w:type="spellEnd"/>
            <w:r w:rsidR="00EE0EA1" w:rsidRPr="00F46A15">
              <w:rPr>
                <w:color w:val="0070C0"/>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Pr="00F46A15">
              <w:rPr>
                <w:sz w:val="18"/>
                <w:szCs w:val="18"/>
              </w:rPr>
              <w:t>(</w:t>
            </w:r>
            <w:proofErr w:type="gramStart"/>
            <w:r w:rsidRPr="00F46A15">
              <w:rPr>
                <w:sz w:val="18"/>
                <w:szCs w:val="18"/>
              </w:rPr>
              <w:t>requires</w:t>
            </w:r>
            <w:proofErr w:type="gramEnd"/>
            <w:r w:rsidRPr="00F46A15">
              <w:rPr>
                <w:sz w:val="18"/>
                <w:szCs w:val="18"/>
              </w:rPr>
              <w:t xml:space="preserve"> </w:t>
            </w:r>
            <w:proofErr w:type="spellStart"/>
            <w:r w:rsidRPr="00F46A15">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F46A15">
              <w:rPr>
                <w:color w:val="0070C0"/>
                <w:sz w:val="18"/>
                <w:szCs w:val="18"/>
              </w:rPr>
              <w:t xml:space="preserve">Data delivered *directly* to the Java 7 VM application buffer!  No OS system or service calls involved – neither from Node 1’s OS nor Node 2’s OS. </w:t>
            </w:r>
            <w:r w:rsidRPr="00F46A15">
              <w:rPr>
                <w:i/>
                <w:color w:val="0070C0"/>
                <w:sz w:val="18"/>
                <w:szCs w:val="18"/>
              </w:rPr>
              <w:t xml:space="preserve">That </w:t>
            </w:r>
            <w:r w:rsidRPr="00F46A15">
              <w:rPr>
                <w:color w:val="0070C0"/>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Default="00F46A15" w:rsidP="001A0C47">
      <w:pPr>
        <w:pStyle w:val="NoSpacing"/>
        <w:numPr>
          <w:ilvl w:val="0"/>
          <w:numId w:val="9"/>
        </w:numPr>
        <w:rPr>
          <w:noProof/>
          <w:sz w:val="18"/>
          <w:szCs w:val="18"/>
        </w:rPr>
      </w:pPr>
      <w:r>
        <w:rPr>
          <w:noProof/>
          <w:sz w:val="18"/>
          <w:szCs w:val="18"/>
        </w:rPr>
        <w:t xml:space="preserve"> </w:t>
      </w:r>
      <w:r w:rsidRPr="001A0C47">
        <w:rPr>
          <w:noProof/>
          <w:color w:val="0070C0"/>
          <w:sz w:val="18"/>
          <w:szCs w:val="18"/>
        </w:rPr>
        <w:t xml:space="preserve">Using Java 7 with SDP configured (shown below left) </w:t>
      </w:r>
      <w:r>
        <w:rPr>
          <w:noProof/>
          <w:sz w:val="18"/>
          <w:szCs w:val="18"/>
        </w:rPr>
        <w:t>How does Node 2’s reception of Node 1’s transmitted</w:t>
      </w:r>
      <w:r w:rsidR="001A0C47">
        <w:rPr>
          <w:noProof/>
          <w:sz w:val="18"/>
          <w:szCs w:val="18"/>
        </w:rPr>
        <w:t xml:space="preserve"> data</w:t>
      </w:r>
      <w:r>
        <w:rPr>
          <w:noProof/>
          <w:sz w:val="18"/>
          <w:szCs w:val="18"/>
        </w:rPr>
        <w:t xml:space="preserve"> travel up the OSI Network layer protocol stack and into the Java application?  How many steps does it take?  </w:t>
      </w:r>
      <w:r w:rsidR="001A0C47" w:rsidRPr="001A0C47">
        <w:rPr>
          <w:noProof/>
          <w:color w:val="0070C0"/>
          <w:sz w:val="18"/>
          <w:szCs w:val="18"/>
        </w:rPr>
        <w:t>It take sonly one step!</w:t>
      </w:r>
      <w:r w:rsidR="001A0C47">
        <w:rPr>
          <w:noProof/>
          <w:sz w:val="18"/>
          <w:szCs w:val="18"/>
        </w:rPr>
        <w:t xml:space="preserve">  </w:t>
      </w:r>
      <w:r>
        <w:rPr>
          <w:noProof/>
          <w:sz w:val="18"/>
          <w:szCs w:val="18"/>
        </w:rPr>
        <w:t>(Take a look below – this is great news for UHPC Java apps</w:t>
      </w:r>
      <w:r w:rsidR="001A0C47" w:rsidRPr="001A0C47">
        <w:rPr>
          <w:noProof/>
          <w:sz w:val="18"/>
          <w:szCs w:val="18"/>
        </w:rPr>
        <w:t xml:space="preserve"> </w:t>
      </w:r>
      <w:r w:rsidR="001A0C47">
        <w:rPr>
          <w:noProof/>
          <w:sz w:val="18"/>
          <w:szCs w:val="18"/>
        </w:rPr>
        <w:t>.  UHPC community can use Java 7  to do what needs to be done</w:t>
      </w:r>
      <w:r>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1A0C47">
        <w:rPr>
          <w:noProof/>
          <w:color w:val="0070C0"/>
          <w:sz w:val="18"/>
          <w:szCs w:val="18"/>
        </w:rPr>
        <w:t xml:space="preserve">Using Java 6 (no SDP - shown below right)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14:anchorId="2FA0250E" wp14:editId="2DBA6653">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2">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3"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Pr>
          <w:rFonts w:eastAsia="Times New Roman" w:cs="Times New Roman"/>
          <w:color w:val="000000"/>
          <w:sz w:val="18"/>
          <w:szCs w:val="18"/>
        </w:rPr>
        <w:t>Infiniband’s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sample file specifies that SDP is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Pr="00771746">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714DAA"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hyperlink r:id="rId14" w:history="1">
        <w:r w:rsidR="00B77441" w:rsidRPr="00986AAA">
          <w:rPr>
            <w:rStyle w:val="Hyperlink"/>
            <w:rFonts w:eastAsia="Times New Roman" w:cs="Courier New"/>
            <w:sz w:val="18"/>
            <w:szCs w:val="18"/>
          </w:rPr>
          <w:t>bcotton@LRI04LD044.ny.jpm.com</w:t>
        </w:r>
      </w:hyperlink>
      <w:proofErr w:type="gramStart"/>
      <w:r w:rsidR="001758F5" w:rsidRPr="001758F5">
        <w:rPr>
          <w:rFonts w:eastAsia="Times New Roman" w:cs="Courier New"/>
          <w:sz w:val="18"/>
          <w:szCs w:val="18"/>
        </w:rPr>
        <w:t xml:space="preserve">&gt;  </w:t>
      </w:r>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-Djava.net.preferIPv4Stack=</w:t>
      </w:r>
      <w:proofErr w:type="gramStart"/>
      <w:r w:rsidR="001758F5" w:rsidRPr="00AE4355">
        <w:rPr>
          <w:rFonts w:ascii="Lucida Console" w:eastAsia="Times New Roman" w:hAnsi="Lucida Console" w:cs="Courier New"/>
          <w:sz w:val="18"/>
          <w:szCs w:val="18"/>
        </w:rPr>
        <w:t xml:space="preserve">true  </w:t>
      </w:r>
      <w:r>
        <w:rPr>
          <w:rFonts w:ascii="Lucida Console" w:eastAsia="Times New Roman" w:hAnsi="Lucida Console" w:cs="Courier New"/>
          <w:sz w:val="18"/>
          <w:szCs w:val="18"/>
        </w:rPr>
        <w:t>\</w:t>
      </w:r>
      <w:proofErr w:type="gramEnd"/>
    </w:p>
    <w:p w:rsidR="001758F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C5002D" w:rsidP="00B77441">
      <w:pPr>
        <w:pStyle w:val="NoSpacing"/>
        <w:rPr>
          <w:sz w:val="18"/>
          <w:szCs w:val="18"/>
        </w:rPr>
      </w:pPr>
      <w:proofErr w:type="spellStart"/>
      <w:r>
        <w:rPr>
          <w:sz w:val="18"/>
          <w:szCs w:val="18"/>
        </w:rPr>
        <w:t>Infiniband</w:t>
      </w:r>
      <w:proofErr w:type="spellEnd"/>
      <w:r>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sidR="00590166">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C5002D" w:rsidRDefault="00C5002D" w:rsidP="00B77441">
      <w:pPr>
        <w:pStyle w:val="NoSpacing"/>
        <w:rPr>
          <w:b/>
          <w:sz w:val="18"/>
          <w:szCs w:val="18"/>
        </w:rPr>
      </w:pPr>
    </w:p>
    <w:p w:rsidR="00C5002D" w:rsidRDefault="00C5002D" w:rsidP="00B77441">
      <w:pPr>
        <w:pStyle w:val="NoSpacing"/>
        <w:rPr>
          <w:sz w:val="18"/>
          <w:szCs w:val="18"/>
        </w:rPr>
      </w:pPr>
      <w:r>
        <w:rPr>
          <w:sz w:val="18"/>
          <w:szCs w:val="18"/>
        </w:rPr>
        <w:t>Thanks,</w:t>
      </w:r>
    </w:p>
    <w:p w:rsidR="00C5002D" w:rsidRDefault="00C5002D" w:rsidP="00B77441">
      <w:pPr>
        <w:pStyle w:val="NoSpacing"/>
        <w:rPr>
          <w:sz w:val="18"/>
          <w:szCs w:val="18"/>
        </w:rPr>
      </w:pPr>
      <w:r>
        <w:rPr>
          <w:sz w:val="18"/>
          <w:szCs w:val="18"/>
        </w:rPr>
        <w:t>Ben</w:t>
      </w:r>
    </w:p>
    <w:p w:rsidR="00C5002D" w:rsidRDefault="00C5002D" w:rsidP="00B77441">
      <w:pPr>
        <w:pStyle w:val="NoSpacing"/>
        <w:rPr>
          <w:sz w:val="18"/>
          <w:szCs w:val="18"/>
        </w:rPr>
      </w:pPr>
    </w:p>
    <w:p w:rsidR="00C5002D" w:rsidRPr="00C5002D" w:rsidRDefault="00C5002D" w:rsidP="00B77441">
      <w:pPr>
        <w:pStyle w:val="NoSpacing"/>
        <w:rPr>
          <w:sz w:val="18"/>
          <w:szCs w:val="18"/>
        </w:rPr>
      </w:pPr>
    </w:p>
    <w:p w:rsidR="00B836E4" w:rsidRPr="00C5002D" w:rsidRDefault="00B836E4" w:rsidP="00B77441">
      <w:pPr>
        <w:pStyle w:val="NoSpacing"/>
        <w:rPr>
          <w:b/>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r>
        <w:rPr>
          <w:sz w:val="18"/>
          <w:szCs w:val="18"/>
        </w:rPr>
        <w:t>References:</w:t>
      </w:r>
    </w:p>
    <w:p w:rsidR="00B77441" w:rsidRDefault="00B77441" w:rsidP="00B77441">
      <w:pPr>
        <w:pStyle w:val="NoSpacing"/>
        <w:rPr>
          <w:sz w:val="18"/>
          <w:szCs w:val="18"/>
        </w:rPr>
      </w:pPr>
    </w:p>
    <w:p w:rsidR="00B77441" w:rsidRDefault="00B77441" w:rsidP="00B77441">
      <w:pPr>
        <w:pStyle w:val="NoSpacing"/>
        <w:rPr>
          <w:sz w:val="18"/>
          <w:szCs w:val="18"/>
        </w:rPr>
      </w:pPr>
    </w:p>
    <w:p w:rsidR="00B77441" w:rsidRPr="00B77441" w:rsidRDefault="00B77441" w:rsidP="00B77441">
      <w:pPr>
        <w:pStyle w:val="NoSpacing"/>
        <w:rPr>
          <w:sz w:val="18"/>
          <w:szCs w:val="18"/>
        </w:rPr>
      </w:pPr>
    </w:p>
    <w:p w:rsidR="00341C08" w:rsidRDefault="00341C08" w:rsidP="00A75B89">
      <w:pPr>
        <w:pStyle w:val="NoSpacing"/>
        <w:rPr>
          <w:color w:val="D99594" w:themeColor="accent2" w:themeTint="99"/>
          <w:sz w:val="18"/>
          <w:szCs w:val="18"/>
        </w:rPr>
      </w:pPr>
    </w:p>
    <w:p w:rsidR="00341C08" w:rsidRDefault="00341C08" w:rsidP="00A75B89">
      <w:pPr>
        <w:pStyle w:val="NoSpacing"/>
      </w:pPr>
      <w:r>
        <w:t xml:space="preserve">Java 7 </w:t>
      </w:r>
      <w:proofErr w:type="gramStart"/>
      <w:r>
        <w:t xml:space="preserve">SDP  </w:t>
      </w:r>
      <w:proofErr w:type="gramEnd"/>
      <w:hyperlink r:id="rId15" w:history="1">
        <w:r>
          <w:rPr>
            <w:rStyle w:val="Hyperlink"/>
          </w:rPr>
          <w:t>http://docs.oracle.com/javase/tutorial/sdp/sockets/</w:t>
        </w:r>
      </w:hyperlink>
    </w:p>
    <w:p w:rsidR="00341C08" w:rsidRDefault="00341C08" w:rsidP="00A75B89">
      <w:pPr>
        <w:pStyle w:val="NoSpacing"/>
      </w:pPr>
    </w:p>
    <w:p w:rsidR="00341C08" w:rsidRDefault="00341C08" w:rsidP="00A75B89">
      <w:pPr>
        <w:pStyle w:val="NoSpacing"/>
      </w:pPr>
      <w:r>
        <w:t xml:space="preserve">INFINIBAND </w:t>
      </w:r>
      <w:hyperlink r:id="rId16" w:history="1">
        <w:r>
          <w:rPr>
            <w:rStyle w:val="Hyperlink"/>
          </w:rPr>
          <w:t>http://www.infinibandta.org/</w:t>
        </w:r>
      </w:hyperlink>
      <w:r>
        <w:t xml:space="preserve">  </w:t>
      </w:r>
    </w:p>
    <w:p w:rsidR="00341C08" w:rsidRDefault="00341C08" w:rsidP="00A75B89">
      <w:pPr>
        <w:pStyle w:val="NoSpacing"/>
      </w:pPr>
    </w:p>
    <w:p w:rsidR="00341C08" w:rsidRDefault="00341C08" w:rsidP="00A75B89">
      <w:pPr>
        <w:pStyle w:val="NoSpacing"/>
      </w:pPr>
      <w:r>
        <w:t xml:space="preserve">RDMA </w:t>
      </w:r>
      <w:hyperlink r:id="rId17" w:history="1">
        <w:r>
          <w:rPr>
            <w:rStyle w:val="Hyperlink"/>
          </w:rPr>
          <w:t>http://en.wikipedia.org/wiki/Remote_Direct_Memory_Access</w:t>
        </w:r>
      </w:hyperlink>
      <w:r>
        <w:t xml:space="preserve"> </w:t>
      </w:r>
    </w:p>
    <w:p w:rsidR="00341C08" w:rsidRDefault="00341C08" w:rsidP="00A75B89">
      <w:pPr>
        <w:pStyle w:val="NoSpacing"/>
      </w:pPr>
    </w:p>
    <w:p w:rsidR="00341C08" w:rsidRPr="00A75B89" w:rsidRDefault="00341C08" w:rsidP="00A75B89">
      <w:pPr>
        <w:pStyle w:val="NoSpacing"/>
        <w:rPr>
          <w:color w:val="D99594" w:themeColor="accent2" w:themeTint="99"/>
          <w:sz w:val="18"/>
          <w:szCs w:val="18"/>
        </w:rPr>
      </w:pPr>
    </w:p>
    <w:p w:rsidR="00A75B89" w:rsidRPr="00A75B89" w:rsidRDefault="00A75B89" w:rsidP="00A75B89">
      <w:pPr>
        <w:pStyle w:val="NoSpacing"/>
        <w:rPr>
          <w:color w:val="D99594" w:themeColor="accent2" w:themeTint="99"/>
          <w:sz w:val="18"/>
          <w:szCs w:val="18"/>
        </w:rPr>
      </w:pPr>
    </w:p>
    <w:p w:rsidR="003B1E0A" w:rsidRPr="00A75B89" w:rsidRDefault="003B1E0A">
      <w:pPr>
        <w:rPr>
          <w:color w:val="D99594" w:themeColor="accent2" w:themeTint="99"/>
        </w:rPr>
      </w:pPr>
    </w:p>
    <w:p w:rsidR="00A75B89" w:rsidRPr="00A75B89" w:rsidRDefault="00A75B89">
      <w:pPr>
        <w:rPr>
          <w:color w:val="D99594" w:themeColor="accent2" w:themeTint="99"/>
        </w:rPr>
      </w:pPr>
    </w:p>
    <w:sectPr w:rsidR="00A75B89" w:rsidRPr="00A75B8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DAA" w:rsidRDefault="00714DAA" w:rsidP="001E7A58">
      <w:pPr>
        <w:spacing w:after="0" w:line="240" w:lineRule="auto"/>
      </w:pPr>
      <w:r>
        <w:separator/>
      </w:r>
    </w:p>
  </w:endnote>
  <w:endnote w:type="continuationSeparator" w:id="0">
    <w:p w:rsidR="00714DAA" w:rsidRDefault="00714DAA"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DAA" w:rsidRDefault="00714DAA" w:rsidP="001E7A58">
      <w:pPr>
        <w:spacing w:after="0" w:line="240" w:lineRule="auto"/>
      </w:pPr>
      <w:r>
        <w:separator/>
      </w:r>
    </w:p>
  </w:footnote>
  <w:footnote w:type="continuationSeparator" w:id="0">
    <w:p w:rsidR="00714DAA" w:rsidRDefault="00714DAA"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0576A8"/>
    <w:rsid w:val="001278C8"/>
    <w:rsid w:val="00164003"/>
    <w:rsid w:val="001758F5"/>
    <w:rsid w:val="001A0C47"/>
    <w:rsid w:val="001E7A58"/>
    <w:rsid w:val="002C3B7B"/>
    <w:rsid w:val="002D582A"/>
    <w:rsid w:val="002F019A"/>
    <w:rsid w:val="00341C08"/>
    <w:rsid w:val="003632D0"/>
    <w:rsid w:val="003B1E0A"/>
    <w:rsid w:val="003F3132"/>
    <w:rsid w:val="0041292F"/>
    <w:rsid w:val="004134F8"/>
    <w:rsid w:val="004D215F"/>
    <w:rsid w:val="00517E74"/>
    <w:rsid w:val="00533288"/>
    <w:rsid w:val="00560129"/>
    <w:rsid w:val="00582C83"/>
    <w:rsid w:val="00590166"/>
    <w:rsid w:val="005A0738"/>
    <w:rsid w:val="005A1E6B"/>
    <w:rsid w:val="005B0067"/>
    <w:rsid w:val="005C4883"/>
    <w:rsid w:val="00655A8E"/>
    <w:rsid w:val="00660C69"/>
    <w:rsid w:val="00663751"/>
    <w:rsid w:val="006B5B39"/>
    <w:rsid w:val="006B66DA"/>
    <w:rsid w:val="006C3A60"/>
    <w:rsid w:val="006D1625"/>
    <w:rsid w:val="00713224"/>
    <w:rsid w:val="00714DAA"/>
    <w:rsid w:val="00767C05"/>
    <w:rsid w:val="00771746"/>
    <w:rsid w:val="0079582E"/>
    <w:rsid w:val="007B1212"/>
    <w:rsid w:val="007C5A0A"/>
    <w:rsid w:val="00882C6F"/>
    <w:rsid w:val="008D4E2C"/>
    <w:rsid w:val="00972902"/>
    <w:rsid w:val="00A14F1B"/>
    <w:rsid w:val="00A35A17"/>
    <w:rsid w:val="00A75B89"/>
    <w:rsid w:val="00AA19B3"/>
    <w:rsid w:val="00AA6D41"/>
    <w:rsid w:val="00AB7259"/>
    <w:rsid w:val="00AE4355"/>
    <w:rsid w:val="00B01B3E"/>
    <w:rsid w:val="00B46488"/>
    <w:rsid w:val="00B54741"/>
    <w:rsid w:val="00B60A08"/>
    <w:rsid w:val="00B74850"/>
    <w:rsid w:val="00B77441"/>
    <w:rsid w:val="00B836E4"/>
    <w:rsid w:val="00B91945"/>
    <w:rsid w:val="00BD1C88"/>
    <w:rsid w:val="00BD3FD3"/>
    <w:rsid w:val="00C5002D"/>
    <w:rsid w:val="00D25C9B"/>
    <w:rsid w:val="00D27F78"/>
    <w:rsid w:val="00D30713"/>
    <w:rsid w:val="00D3199E"/>
    <w:rsid w:val="00D86BD8"/>
    <w:rsid w:val="00DA38C6"/>
    <w:rsid w:val="00E36301"/>
    <w:rsid w:val="00EA5DA3"/>
    <w:rsid w:val="00EE0EA1"/>
    <w:rsid w:val="00EE4097"/>
    <w:rsid w:val="00F46A15"/>
    <w:rsid w:val="00FA18E0"/>
    <w:rsid w:val="00FA2959"/>
    <w:rsid w:val="00FA35C5"/>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otton@LRI04LD044.ny.jpm.com" TargetMode="External"/><Relationship Id="rId13" Type="http://schemas.openxmlformats.org/officeDocument/2006/relationships/hyperlink" Target="http://docs.oracle.com/javase/tutorial/sdp/sockets/index.html"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en.wikipedia.org/wiki/Remote_Direct_Memory_Access" TargetMode="External"/><Relationship Id="rId2" Type="http://schemas.openxmlformats.org/officeDocument/2006/relationships/styles" Target="styles.xml"/><Relationship Id="rId16" Type="http://schemas.openxmlformats.org/officeDocument/2006/relationships/hyperlink" Target="http://www.infinibandt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docs.oracle.com/javase/tutorial/sdp/sockets/" TargetMode="External"/><Relationship Id="rId10" Type="http://schemas.openxmlformats.org/officeDocument/2006/relationships/hyperlink" Target="http://en.wikipedia.org/wiki/RA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entral_processing_unit" TargetMode="External"/><Relationship Id="rId14" Type="http://schemas.openxmlformats.org/officeDocument/2006/relationships/hyperlink" Target="mailto:bcotton@LRI04LD044.ny.jp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cp:lastPrinted>2013-08-11T15:44:00Z</cp:lastPrinted>
  <dcterms:created xsi:type="dcterms:W3CDTF">2013-08-11T15:45:00Z</dcterms:created>
  <dcterms:modified xsi:type="dcterms:W3CDTF">2013-08-11T15:45:00Z</dcterms:modified>
</cp:coreProperties>
</file>