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08" w:lineRule="auto"/>
      </w:pPr>
      <w:r>
        <w:rPr>
          <w:b w:val="false"/>
          <w:bCs w:val="false"/>
          <w:i w:val="false"/>
          <w:iCs w:val="false"/>
          <w:color w:val="000000"/>
        </w:rPr>
        <w:t xml:space="preserve">1</w:t>
      </w:r>
    </w:p>
    <w:p>
      <w:pPr>
        <w:spacing w:after="60" w:before="60" w:line="480" w:lineRule="auto"/>
        <w:ind w:firstLine="540"/>
        <w:jc w:val="center"/>
      </w:pPr>
      <w:r>
        <w:rPr>
          <w:rFonts w:ascii="Times" w:cs="Times" w:eastAsia="Times" w:hAnsi="Times"/>
          <w:b/>
          <w:bCs/>
          <w:i w:val="false"/>
          <w:iCs w:val="false"/>
          <w:strike w:val="false"/>
          <w:color w:val="000000"/>
          <w:sz w:val="24"/>
          <w:szCs w:val="24"/>
        </w:rPr>
        <w:t xml:space="preserve">Sprint Review and Retrospective: SNHU Travel</w:t>
      </w:r>
    </w:p>
    <w:p>
      <w:pPr>
        <w:spacing w:after="60" w:before="60" w:line="480" w:lineRule="auto"/>
        <w:ind w:firstLine="540"/>
        <w:jc w:val="center"/>
      </w:pPr>
      <w:r>
        <w:rPr>
          <w:rFonts w:ascii="Times" w:cs="Times" w:eastAsia="Times" w:hAnsi="Times"/>
          <w:b w:val="false"/>
          <w:bCs w:val="false"/>
          <w:i w:val="false"/>
          <w:iCs w:val="false"/>
          <w:strike w:val="false"/>
          <w:color w:val="000000"/>
          <w:sz w:val="24"/>
          <w:szCs w:val="24"/>
        </w:rPr>
        <w:t xml:space="preserve">Coty</w:t>
      </w:r>
    </w:p>
    <w:p>
      <w:pPr>
        <w:spacing w:after="60" w:before="60" w:line="480" w:lineRule="auto"/>
        <w:ind w:firstLine="540"/>
        <w:jc w:val="center"/>
      </w:pPr>
      <w:r>
        <w:rPr>
          <w:rFonts w:ascii="Times" w:cs="Times" w:eastAsia="Times" w:hAnsi="Times"/>
          <w:b w:val="false"/>
          <w:bCs w:val="false"/>
          <w:i w:val="false"/>
          <w:iCs w:val="false"/>
          <w:strike w:val="false"/>
          <w:color w:val="000000"/>
          <w:sz w:val="24"/>
          <w:szCs w:val="24"/>
        </w:rPr>
        <w:t xml:space="preserve">Southern New Hampshire University</w:t>
      </w:r>
    </w:p>
    <w:p>
      <w:pPr>
        <w:spacing w:after="60" w:before="60" w:line="480" w:lineRule="auto"/>
        <w:ind w:firstLine="540"/>
        <w:jc w:val="center"/>
      </w:pPr>
      <w:r>
        <w:rPr>
          <w:rFonts w:ascii="Times" w:cs="Times" w:eastAsia="Times" w:hAnsi="Times"/>
          <w:b w:val="false"/>
          <w:bCs w:val="false"/>
          <w:i w:val="false"/>
          <w:iCs w:val="false"/>
          <w:strike w:val="false"/>
          <w:color w:val="000000"/>
          <w:sz w:val="24"/>
          <w:szCs w:val="24"/>
        </w:rPr>
        <w:t xml:space="preserve">CS-320: Software Testing, Automation, and Quality Assurance</w:t>
      </w:r>
    </w:p>
    <w:p>
      <w:pPr>
        <w:spacing w:after="60" w:before="60" w:line="480" w:lineRule="auto"/>
        <w:ind w:firstLine="540"/>
        <w:jc w:val="center"/>
      </w:pPr>
      <w:r>
        <w:rPr>
          <w:rFonts w:ascii="Times" w:cs="Times" w:eastAsia="Times" w:hAnsi="Times"/>
          <w:b w:val="false"/>
          <w:bCs w:val="false"/>
          <w:i w:val="false"/>
          <w:iCs w:val="false"/>
          <w:strike w:val="false"/>
          <w:color w:val="000000"/>
          <w:sz w:val="24"/>
          <w:szCs w:val="24"/>
        </w:rPr>
        <w:t xml:space="preserve">Instructor: [Instructor Name]</w:t>
      </w:r>
    </w:p>
    <w:p>
      <w:pPr>
        <w:spacing w:after="60" w:before="60" w:line="480" w:lineRule="auto"/>
        <w:ind w:firstLine="540"/>
        <w:jc w:val="center"/>
      </w:pPr>
      <w:r>
        <w:rPr>
          <w:rFonts w:ascii="Times" w:cs="Times" w:eastAsia="Times" w:hAnsi="Times"/>
          <w:b w:val="false"/>
          <w:bCs w:val="false"/>
          <w:i w:val="false"/>
          <w:iCs w:val="false"/>
          <w:strike w:val="false"/>
          <w:color w:val="000000"/>
          <w:sz w:val="24"/>
          <w:szCs w:val="24"/>
        </w:rPr>
        <w:t xml:space="preserve">August 10, 2026</w:t>
      </w:r>
    </w:p>
    <w:p>
      <w:pPr>
        <w:pBdr>
          <w:bottom w:val="single" w:color="000000" w:sz="6"/>
        </w:pBdr>
        <w:spacing w:after="240" w:before="240"/>
      </w:pPr>
    </w:p>
    <w:p>
      <w:pPr>
        <w:spacing w:after="240" w:line="408" w:lineRule="auto"/>
      </w:pPr>
      <w:r>
        <w:rPr>
          <w:b w:val="false"/>
          <w:bCs w:val="false"/>
          <w:i w:val="false"/>
          <w:iCs w:val="false"/>
          <w:color w:val="000000"/>
        </w:rPr>
        <w:t xml:space="preserve">SPRINT REVIEW AND RETROSPECTIVE: SNHU TRAVEL</w:t>
      </w:r>
    </w:p>
    <w:p>
      <w:pPr>
        <w:spacing w:after="240" w:line="408" w:lineRule="auto"/>
      </w:pPr>
      <w:r>
        <w:rPr>
          <w:b w:val="false"/>
          <w:bCs w:val="false"/>
          <w:i w:val="false"/>
          <w:iCs w:val="false"/>
          <w:color w:val="000000"/>
        </w:rPr>
        <w:t xml:space="preserve">2</w:t>
      </w:r>
    </w:p>
    <w:p>
      <w:pPr>
        <w:pStyle w:val="Heading1"/>
        <w:spacing w:after="60" w:before="160" w:line="480" w:lineRule="auto"/>
        <w:jc w:val="center"/>
      </w:pPr>
      <w:r>
        <w:rPr>
          <w:rFonts w:ascii="Times" w:cs="Times" w:eastAsia="Times" w:hAnsi="Times"/>
          <w:color w:val="000000"/>
          <w:sz w:val="24"/>
          <w:szCs w:val="24"/>
        </w:rPr>
        <w:t xml:space="preserve">Introduction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SNHU Travel project represents a comprehensive digital transformation initiative aimed at modernizing a customer-facing travel booking application for a fictional travel company. The organization recognized that its legacy systems were insufficient to meet evolving customer demands and competitive market pressures, prompting leadership to adopt the Scrum framework as the guiding methodology for the redevelopment effort. Scrum, as a subset of Agile, provides a structured yet flexible approach to iterative software delivery, enabling teams to respond effectively to change while maintaining a steady cadence of valuable product increments (Schwaber &amp; Sutherland, 2020).</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Scrum team assembled for the SNHU Travel project is a cross-functional group responsible for designing, developing, testing, and delivering features such as trip search, booking management, user profile management, and itinerary planning. The team operates in two-week sprint cycles, each intended to produce a potentially shippable product increment that can be demonstrated to stakeholders and evaluated against defined acceptance criteria.</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purpose of this document is to provide a thorough account of the Sprint Review and Retrospective conducted at the conclusion of the current sprint. Specifically, this report describes the Scrum roles and how they functioned within the SNHU Travel context, traces the application of Agile Software Development Life Cycle (SDLC) phases throughout the sprint, documents completed user stories, discusses impediments encountered and their resolutions, presents sample communications, identifies organizational tools leveraged, evaluates the overall effectiveness of Agile practices, and enumerates retrospective action items the team has committed to pursuing in the next sprint. Taken together, these sections offer a holistic view of the team's performance and strategic direction as the SNHU Travel digital transformation continues.</w:t>
      </w:r>
    </w:p>
    <w:p>
      <w:pPr>
        <w:pStyle w:val="Heading1"/>
        <w:spacing w:after="60" w:before="160" w:line="480" w:lineRule="auto"/>
        <w:jc w:val="center"/>
      </w:pPr>
      <w:r>
        <w:rPr>
          <w:rFonts w:ascii="Times" w:cs="Times" w:eastAsia="Times" w:hAnsi="Times"/>
          <w:color w:val="000000"/>
          <w:sz w:val="24"/>
          <w:szCs w:val="24"/>
        </w:rPr>
        <w:t xml:space="preserve">Scrum Roles and Responsibilities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Scrum defines three core accountabilities that together create the conditions necessary for empirical process control and iterative delivery: the Product Owner, the Scrum Master, and the Development Team (Schwaber &amp; Sutherland, 2020). Each role carries distinct responsibilities, yet the three must function as a cohesive unit to achieve sprint objectives. Within the SNHU Travel project, these roles were fulfilled as follows.</w:t>
      </w:r>
    </w:p>
    <w:p>
      <w:pPr>
        <w:pStyle w:val="Heading2"/>
        <w:spacing w:after="60" w:before="480" w:line="480" w:lineRule="auto"/>
        <w:jc w:val="left"/>
      </w:pPr>
      <w:r>
        <w:rPr>
          <w:rFonts w:ascii="Times" w:cs="Times" w:eastAsia="Times" w:hAnsi="Times"/>
          <w:color w:val="000000"/>
          <w:sz w:val="24"/>
          <w:szCs w:val="24"/>
        </w:rPr>
        <w:t xml:space="preserve">Product Owner</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Product Owner serves as the primary steward of the product backlog and the voice of the customer and stakeholder community. For SNHU Travel, the Product Owner was responsible for defining, refining, and prioritizing user stories related to the application's core features, including trip search functionality, booking confirmation workflows, user account management, and itinerary planning tools. Throughout the sprint, the Product Owner maintained close communication with business stakeholders and end-user representatives, translating customer needs into actionable backlog items with clearly articulated acceptance criteria. The Product Owner also made final decisions regarding scope trade-offs when impediments threatened the sprint goal, ensuring that the highest-value work received priority attention (Project Management Institute, 2017).</w:t>
      </w:r>
    </w:p>
    <w:p>
      <w:pPr>
        <w:pStyle w:val="Heading2"/>
        <w:spacing w:after="60" w:before="480" w:line="480" w:lineRule="auto"/>
        <w:jc w:val="left"/>
      </w:pPr>
      <w:r>
        <w:rPr>
          <w:rFonts w:ascii="Times" w:cs="Times" w:eastAsia="Times" w:hAnsi="Times"/>
          <w:color w:val="000000"/>
          <w:sz w:val="24"/>
          <w:szCs w:val="24"/>
        </w:rPr>
        <w:t xml:space="preserve">Scrum Master</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Scrum Master functions as a servant-leader and process guardian for the Scrum team. During this sprint, the SNHU Travel Scrum Master facilitated all sprint ceremonies, including sprint planning, daily standups, the sprint review, and the retrospective. A central responsibility of the Scrum Master was identifying and removing impediments that blocked the Development Team's progress—a particularly critical function during a sprint in which multiple unexpected obstacles arose. The Scrum Master also coached team members on Agile principles and practices, shielded the team from scope creep introduced by mid-sprint stakeholder requests, and worked to foster an environment of psychological safety in which honest retrospective discussion could occur (Beck et al., 2001).</w:t>
      </w:r>
    </w:p>
    <w:p>
      <w:pPr>
        <w:pStyle w:val="Heading2"/>
        <w:spacing w:after="60" w:before="480" w:line="480" w:lineRule="auto"/>
        <w:jc w:val="left"/>
      </w:pPr>
      <w:r>
        <w:rPr>
          <w:rFonts w:ascii="Times" w:cs="Times" w:eastAsia="Times" w:hAnsi="Times"/>
          <w:color w:val="000000"/>
          <w:sz w:val="24"/>
          <w:szCs w:val="24"/>
        </w:rPr>
        <w:t xml:space="preserve">Development Team</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Development Team for SNHU Travel comprised a cross-functional group of software developers, quality assurance (QA) engineers, and user experience (UX) designers. This self-organizing team held collective accountability for transforming sprint backlog items into working, tested software increments. During this sprint, team members collaborated daily through standups, conducted peer code reviews via GitHub pull requests, and performed continuous integration builds to maintain code quality and early defect detection. The team's interdisciplinary composition enabled it to handle front-end development, back-end service integration, database management, and testing activities within a single sprint cycle, reducing hand-off delays common in traditional development approaches (Rigby et al., 2016).</w:t>
      </w:r>
    </w:p>
    <w:p>
      <w:pPr>
        <w:pStyle w:val="Heading2"/>
        <w:spacing w:after="60" w:before="480" w:line="480" w:lineRule="auto"/>
        <w:jc w:val="left"/>
      </w:pPr>
      <w:r>
        <w:rPr>
          <w:rFonts w:ascii="Times" w:cs="Times" w:eastAsia="Times" w:hAnsi="Times"/>
          <w:color w:val="000000"/>
          <w:sz w:val="24"/>
          <w:szCs w:val="24"/>
        </w:rPr>
        <w:t xml:space="preserve">Role Collaboration During the Sprint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Collaboration among the three Scrum roles was essential to navigating the challenges of this sprint. The Product Owner engaged with the Development Team during backlog refinement to clarify acceptance criteria and answer technical questions about booking workflow requirements. The Scrum Master coordinated between the Product Owner and the Development Team when the third-party payment API outage required a rapid pivot to a mock service, ensuring the decision was communicated clearly and sprint goals were adjusted appropriately. Daily standups served as the primary synchronization mechanism, allowing all three roles to maintain shared situational awareness and surface issues before they escalated into larger blockers.</w:t>
      </w:r>
    </w:p>
    <w:p>
      <w:pPr>
        <w:pStyle w:val="Heading1"/>
        <w:spacing w:after="60" w:before="160" w:line="480" w:lineRule="auto"/>
        <w:jc w:val="center"/>
      </w:pPr>
      <w:r>
        <w:rPr>
          <w:rFonts w:ascii="Times" w:cs="Times" w:eastAsia="Times" w:hAnsi="Times"/>
          <w:color w:val="000000"/>
          <w:sz w:val="24"/>
          <w:szCs w:val="24"/>
        </w:rPr>
        <w:t xml:space="preserve">Agile SDLC Phases Applied</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Agile SDLC is not a linear sequence of phases but rather an iterative, overlapping set of activities that recur with each sprint cycle. The following sections trace how each major phase of the Agile SDLC was applied during the current SNHU Travel sprint (Project Management Institute, 2017).</w:t>
      </w:r>
    </w:p>
    <w:p>
      <w:pPr>
        <w:pStyle w:val="Heading2"/>
        <w:spacing w:after="60" w:before="480" w:line="480" w:lineRule="auto"/>
        <w:jc w:val="left"/>
      </w:pPr>
      <w:r>
        <w:rPr>
          <w:rFonts w:ascii="Times" w:cs="Times" w:eastAsia="Times" w:hAnsi="Times"/>
          <w:color w:val="000000"/>
          <w:sz w:val="24"/>
          <w:szCs w:val="24"/>
        </w:rPr>
        <w:t xml:space="preserve">Product Backlog Refinement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Prior to sprint planning, the Product Owner led a backlog refinement session in which existing user stories were reviewed, estimated, and re-prioritized. Stories related to the booking feature set—specifically the trip search filter, booking confirmation email, and travel agent dashboard—were elevated to the top of the backlog based on their business value and readiness for development. Acceptance criteria were reviewed and sharpened in collaboration with the Development Team to ensure shared understanding before stories entered the sprint backlog.</w:t>
      </w:r>
    </w:p>
    <w:p>
      <w:pPr>
        <w:pStyle w:val="Heading2"/>
        <w:spacing w:after="60" w:before="480" w:line="480" w:lineRule="auto"/>
        <w:jc w:val="left"/>
      </w:pPr>
      <w:r>
        <w:rPr>
          <w:rFonts w:ascii="Times" w:cs="Times" w:eastAsia="Times" w:hAnsi="Times"/>
          <w:color w:val="000000"/>
          <w:sz w:val="24"/>
          <w:szCs w:val="24"/>
        </w:rPr>
        <w:t xml:space="preserve">Sprint Planning</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Sprint planning established the sprint goal and identified the user stories the team committed to completing within the two-week sprint. The team selected stories totaling approximately 40 story points, based on the team's historical velocity. Story point estimates were assigned using a consensus-based planning poker technique, with the Development Team drawing on prior sprint data and individual expertise to size each story accurately. The sprint goal was defined as: "Enable travelers and agents to search, filter, and confirm bookings with automated email notification."</w:t>
      </w:r>
    </w:p>
    <w:p>
      <w:pPr>
        <w:pStyle w:val="Heading2"/>
        <w:spacing w:after="60" w:before="480" w:line="480" w:lineRule="auto"/>
        <w:jc w:val="left"/>
      </w:pPr>
      <w:r>
        <w:rPr>
          <w:rFonts w:ascii="Times" w:cs="Times" w:eastAsia="Times" w:hAnsi="Times"/>
          <w:color w:val="000000"/>
          <w:sz w:val="24"/>
          <w:szCs w:val="24"/>
        </w:rPr>
        <w:t xml:space="preserve">Sprint Execution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Sprint execution encompassed active development, daily standups, and continuous integration practices. Developers worked on feature branches within GitHub, submitting pull requests for peer review before merging to the main branch. Daily standup meetings of no more than 15 minutes kept the team aligned on progress, upcoming work, and impediments. Continuous integration pipelines automatically ran unit and integration test suites against each merge, providing rapid feedback on code quality and reducing the risk of late-stage defects.</w:t>
      </w:r>
    </w:p>
    <w:p>
      <w:pPr>
        <w:pStyle w:val="Heading2"/>
        <w:spacing w:after="60" w:before="480" w:line="480" w:lineRule="auto"/>
        <w:jc w:val="left"/>
      </w:pPr>
      <w:r>
        <w:rPr>
          <w:rFonts w:ascii="Times" w:cs="Times" w:eastAsia="Times" w:hAnsi="Times"/>
          <w:color w:val="000000"/>
          <w:sz w:val="24"/>
          <w:szCs w:val="24"/>
        </w:rPr>
        <w:t xml:space="preserve">Sprint Review</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At the conclusion of the sprint, the team conducted a Sprint Review demonstration for stakeholders, showcasing the completed trip search filter feature and the automated booking confirmation email functionality. Stakeholders provided real-time feedback, confirming that the filter met their usability expectations and requesting a minor enhancement to the email template—an item the Product Owner logged in the backlog for the subsequent sprint rather than introducing it mid-cycle.</w:t>
      </w:r>
    </w:p>
    <w:p>
      <w:pPr>
        <w:pStyle w:val="Heading2"/>
        <w:spacing w:after="60" w:before="480" w:line="480" w:lineRule="auto"/>
        <w:jc w:val="left"/>
      </w:pPr>
      <w:r>
        <w:rPr>
          <w:rFonts w:ascii="Times" w:cs="Times" w:eastAsia="Times" w:hAnsi="Times"/>
          <w:color w:val="000000"/>
          <w:sz w:val="24"/>
          <w:szCs w:val="24"/>
        </w:rPr>
        <w:t xml:space="preserve">Sprint Retrospective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Sprint Retrospective gave the team a structured opportunity to reflect on processes, tools, and collaboration patterns. Guided by the Scrum Master, team members shared candid observations about what went well, what could be improved, and what specific actions the team would commit to in the next sprint. The retrospective surfaced concerns about external dependency management and sprint buffer allocation, both of which are addressed in the action items section of this document.</w:t>
      </w:r>
    </w:p>
    <w:p>
      <w:pPr>
        <w:pStyle w:val="Heading1"/>
        <w:spacing w:after="60" w:before="160" w:line="480" w:lineRule="auto"/>
        <w:jc w:val="center"/>
      </w:pPr>
      <w:r>
        <w:rPr>
          <w:rFonts w:ascii="Times" w:cs="Times" w:eastAsia="Times" w:hAnsi="Times"/>
          <w:color w:val="000000"/>
          <w:sz w:val="24"/>
          <w:szCs w:val="24"/>
        </w:rPr>
        <w:t xml:space="preserve">User Stories Completed This Sprint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Three user stories were completed and accepted during this sprint, each meeting its defined acceptance criteria and receiving Product Owner sign-off during the Sprint Review. Table 1 provides a summary of the completed stories, their story point estimates, and their acceptance criteria.</w:t>
      </w:r>
    </w:p>
    <w:p>
      <w:pPr>
        <w:spacing w:after="60" w:before="60" w:line="480" w:lineRule="auto"/>
        <w:ind w:firstLine="540"/>
        <w:jc w:val="center"/>
      </w:pPr>
      <w:r>
        <w:rPr>
          <w:rFonts w:ascii="Times" w:cs="Times" w:eastAsia="Times" w:hAnsi="Times"/>
          <w:b/>
          <w:bCs/>
          <w:i/>
          <w:iCs/>
          <w:strike w:val="false"/>
          <w:color w:val="000000"/>
          <w:sz w:val="24"/>
          <w:szCs w:val="24"/>
        </w:rPr>
        <w:t xml:space="preserve">Table 1</w:t>
      </w:r>
    </w:p>
    <w:p>
      <w:pPr>
        <w:spacing w:after="60" w:before="60" w:line="480" w:lineRule="auto"/>
        <w:ind w:firstLine="540"/>
        <w:jc w:val="center"/>
      </w:pPr>
      <w:r>
        <w:rPr>
          <w:rFonts w:ascii="Times" w:cs="Times" w:eastAsia="Times" w:hAnsi="Times"/>
          <w:b w:val="false"/>
          <w:bCs w:val="false"/>
          <w:i/>
          <w:iCs/>
          <w:strike w:val="false"/>
          <w:color w:val="000000"/>
          <w:sz w:val="24"/>
          <w:szCs w:val="24"/>
        </w:rPr>
        <w:t xml:space="preserve">Completed User Stories – Sprint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5%"/>
            <w:shd w:fill="F0F0F0"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User Story</w:t>
            </w:r>
          </w:p>
        </w:tc>
        <w:tc>
          <w:tcPr>
            <w:tcW w:type="pct" w:w="8%"/>
            <w:shd w:fill="F0F0F0"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Story Points</w:t>
            </w:r>
          </w:p>
        </w:tc>
        <w:tc>
          <w:tcPr>
            <w:tcW w:type="pct" w:w="48%"/>
            <w:shd w:fill="F0F0F0"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Acceptance Criteria</w:t>
            </w:r>
          </w:p>
        </w:tc>
        <w:tc>
          <w:tcPr>
            <w:tcW w:type="pct" w:w="9%"/>
            <w:shd w:fill="F0F0F0"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Status</w:t>
            </w:r>
          </w:p>
        </w:tc>
      </w:tr>
      <w:tr>
        <w:trPr>
          <w:tblHeader w:val="false"/>
        </w:trPr>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"As a traveler, I want to filter search results by price range, so that I can find trips within my budget."</w:t>
            </w:r>
          </w:p>
        </w:tc>
        <w:tc>
          <w:tcPr>
            <w:tcW w:type="pct" w:w="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5</w:t>
            </w:r>
          </w:p>
        </w:tc>
        <w:tc>
          <w:tcPr>
            <w:tcW w:type="pct" w:w="4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Filter slider renders on search page; results update dynamically; min/max values persist across sessions; edge cases (no results) display appropriate message.</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Done</w:t>
            </w:r>
          </w:p>
        </w:tc>
      </w:tr>
      <w:tr>
        <w:trPr>
          <w:tblHeader w:val="false"/>
        </w:trPr>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"As a registered user, I want to receive a booking confirmation email, so that I have a record of my reservation."</w:t>
            </w:r>
          </w:p>
        </w:tc>
        <w:tc>
          <w:tcPr>
            <w:tcW w:type="pct" w:w="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8</w:t>
            </w:r>
          </w:p>
        </w:tc>
        <w:tc>
          <w:tcPr>
            <w:tcW w:type="pct" w:w="4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Email sent within 60 seconds of booking confirmation; email includes booking ID, trip details, total cost, and cancellation policy; email renders correctly in major clients.</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Done</w:t>
            </w:r>
          </w:p>
        </w:tc>
      </w:tr>
      <w:tr>
        <w:trPr>
          <w:tblHeader w:val="false"/>
        </w:trPr>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"As a travel agent, I want to view all client bookings on a dashboard, so that I can manage itineraries efficiently."</w:t>
            </w:r>
          </w:p>
        </w:tc>
        <w:tc>
          <w:tcPr>
            <w:tcW w:type="pct" w:w="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5</w:t>
            </w:r>
          </w:p>
        </w:tc>
        <w:tc>
          <w:tcPr>
            <w:tcW w:type="pct" w:w="4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Dashboard displays all bookings associated with the agent's account; bookings are sortable by date, destination, and status; pagination handles more than 20 records.</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Done</w:t>
            </w:r>
          </w:p>
        </w:tc>
      </w:tr>
    </w:tbl>
    <w:p>
      <w:pPr>
        <w:spacing w:after="200" w:before="0"/>
      </w:pP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trip search filter story (5 points) required close collaboration between the UX designer, who iterated on the slider component's interaction design, and the back-end developer responsible for the query parameter handling. The booking confirmation email story (8 points) was the most complex of the three, necessitating integration with the application's transactional email service and extensive template testing across Outlook, Gmail, and Apple Mail clients. The travel agent dashboard story (5 points) leveraged an existing API endpoint for booking retrieval, with the Development Team focusing primarily on front-end rendering logic, sorting functionality, and pagination implementation.</w:t>
      </w:r>
    </w:p>
    <w:p>
      <w:pPr>
        <w:pStyle w:val="Heading1"/>
        <w:spacing w:after="60" w:before="160" w:line="480" w:lineRule="auto"/>
        <w:jc w:val="center"/>
      </w:pPr>
      <w:r>
        <w:rPr>
          <w:rFonts w:ascii="Times" w:cs="Times" w:eastAsia="Times" w:hAnsi="Times"/>
          <w:color w:val="000000"/>
          <w:sz w:val="24"/>
          <w:szCs w:val="24"/>
        </w:rPr>
        <w:t xml:space="preserve">Interruptions and Impediments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No sprint proceeds without encountering obstacles, and the current SNHU Travel sprint was no exception. Three significant impediments disrupted the team's planned velocity, each requiring prompt intervention from the Scrum Master and collaborative adaptation by the team (Schwaber &amp; Sutherland, 2020).</w:t>
      </w:r>
    </w:p>
    <w:p>
      <w:pPr>
        <w:pStyle w:val="Heading2"/>
        <w:spacing w:after="60" w:before="480" w:line="480" w:lineRule="auto"/>
        <w:jc w:val="left"/>
      </w:pPr>
      <w:r>
        <w:rPr>
          <w:rFonts w:ascii="Times" w:cs="Times" w:eastAsia="Times" w:hAnsi="Times"/>
          <w:color w:val="000000"/>
          <w:sz w:val="24"/>
          <w:szCs w:val="24"/>
        </w:rPr>
        <w:t xml:space="preserve">Third-Party Payment API Outage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On Sprint Day 4, the third-party payment processing API that the team was integrating experienced an unplanned outage lasting approximately two business days. This blocked all development work related to the payment confirmation workflow, threatening the sprint goal. The Scrum Master escalated the issue to the Product Owner and coordinated a rapid decision to implement a mock payment service as a temporary stand-in, allowing development and testing to continue uninterrupted. The mock service accurately simulated successful and failed payment responses, enabling the team to complete integration testing without depending on the external vendor's availability. When the API was restored, the team required only a half-day to swap the mock endpoint for the live connection. The primary lesson learned was the importance of building mock service fallbacks into the team's technical readiness plan before sprint work begins on any story with an external dependency.</w:t>
      </w:r>
    </w:p>
    <w:p>
      <w:pPr>
        <w:pStyle w:val="Heading2"/>
        <w:spacing w:after="60" w:before="480" w:line="480" w:lineRule="auto"/>
        <w:jc w:val="left"/>
      </w:pPr>
      <w:r>
        <w:rPr>
          <w:rFonts w:ascii="Times" w:cs="Times" w:eastAsia="Times" w:hAnsi="Times"/>
          <w:color w:val="000000"/>
          <w:sz w:val="24"/>
          <w:szCs w:val="24"/>
        </w:rPr>
        <w:t xml:space="preserve">Unplanned Team Member Absence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 senior back-end developer was unexpectedly absent for three days during the sprint due to illness. This created a gap in capacity, particularly for tasks related to the booking confirmation email's server-side logic. The Scrum Master facilitated an emergency task reallocation during the daily standup on Sprint Day 6, redistributing the affected story's remaining tasks among two other team members who had the closest skill overlap. While this realignment introduced some context-switching overhead, the team successfully maintained forward momentum. The retrospective discussion revealed that insufficient documentation of individual task handoff procedures had made the redistribution more time-consuming than necessary, prompting the team to commit to improving onboarding and task documentation practices going forward.</w:t>
      </w:r>
    </w:p>
    <w:p>
      <w:pPr>
        <w:pStyle w:val="Heading2"/>
        <w:spacing w:after="60" w:before="480" w:line="480" w:lineRule="auto"/>
        <w:jc w:val="left"/>
      </w:pPr>
      <w:r>
        <w:rPr>
          <w:rFonts w:ascii="Times" w:cs="Times" w:eastAsia="Times" w:hAnsi="Times"/>
          <w:color w:val="000000"/>
          <w:sz w:val="24"/>
          <w:szCs w:val="24"/>
        </w:rPr>
        <w:t xml:space="preserve">Mid-Sprint Stakeholder Change Request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On Sprint Day 7, a business stakeholder submitted an unplanned request to redesign key visual elements of the booking confirmation screen. This request, if accepted mid-sprint, would have disrupted the Development Team's focus and threatened the delivery of committed stories. The Scrum Master, in consultation with the Product Owner, applied the Agile principle of protecting the team's sprint commitment by declining to introduce the change into the active sprint. The request was documented as a new user story, refined with the stakeholder to include acceptance criteria, estimated, and added to the product backlog for prioritization in the next sprint planning session. This experience underscored the need for a formal stakeholder change request protocol and a clearly defined "freeze window" after which no new scope can enter an active sprint.</w:t>
      </w:r>
    </w:p>
    <w:p>
      <w:pPr>
        <w:pStyle w:val="Heading1"/>
        <w:spacing w:after="60" w:before="160" w:line="480" w:lineRule="auto"/>
        <w:jc w:val="center"/>
      </w:pPr>
      <w:r>
        <w:rPr>
          <w:rFonts w:ascii="Times" w:cs="Times" w:eastAsia="Times" w:hAnsi="Times"/>
          <w:color w:val="000000"/>
          <w:sz w:val="24"/>
          <w:szCs w:val="24"/>
        </w:rPr>
        <w:t xml:space="preserve">Communication Samples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Clear and consistent communication is a foundational principle of Agile practice. The following samples illustrate two common communication formats used by the SNHU Travel Scrum team during this sprint.</w:t>
      </w:r>
    </w:p>
    <w:p>
      <w:pPr>
        <w:pStyle w:val="Heading2"/>
        <w:spacing w:after="60" w:before="480" w:line="480" w:lineRule="auto"/>
        <w:jc w:val="left"/>
      </w:pPr>
      <w:r>
        <w:rPr>
          <w:rFonts w:ascii="Times" w:cs="Times" w:eastAsia="Times" w:hAnsi="Times"/>
          <w:color w:val="000000"/>
          <w:sz w:val="24"/>
          <w:szCs w:val="24"/>
        </w:rPr>
        <w:t xml:space="preserve">Sample Daily Standup Update</w:t>
      </w:r>
    </w:p>
    <w:p>
      <w:pPr>
        <w:spacing w:after="60" w:before="60" w:line="480" w:lineRule="auto"/>
      </w:pPr>
      <w:r>
        <w:rPr>
          <w:rFonts w:ascii="Times" w:cs="Times" w:eastAsia="Times" w:hAnsi="Times"/>
          <w:b/>
          <w:bCs/>
          <w:i w:val="false"/>
          <w:iCs w:val="false"/>
          <w:strike w:val="false"/>
          <w:color w:val="000000"/>
          <w:sz w:val="24"/>
          <w:szCs w:val="24"/>
        </w:rPr>
        <w:t xml:space="preserve">Daily Standup – Developer Update (Sprint Day 8)</w:t>
      </w:r>
    </w:p>
    <w:p>
      <w:pPr>
        <w:spacing w:after="60" w:before="60" w:line="480" w:lineRule="auto"/>
        <w:ind w:firstLine="540"/>
      </w:pPr>
      <w:r>
        <w:rPr>
          <w:rFonts w:ascii="Times" w:cs="Times" w:eastAsia="Times" w:hAnsi="Times"/>
          <w:b/>
          <w:bCs/>
          <w:i w:val="false"/>
          <w:iCs w:val="false"/>
          <w:strike w:val="false"/>
          <w:color w:val="000000"/>
          <w:sz w:val="24"/>
          <w:szCs w:val="24"/>
        </w:rPr>
        <w:t xml:space="preserve">Team Member:</w:t>
      </w:r>
      <w:r>
        <w:rPr>
          <w:rFonts w:ascii="Times" w:cs="Times" w:eastAsia="Times" w:hAnsi="Times"/>
          <w:b w:val="false"/>
          <w:bCs w:val="false"/>
          <w:i w:val="false"/>
          <w:iCs w:val="false"/>
          <w:strike w:val="false"/>
          <w:color w:val="000000"/>
          <w:sz w:val="24"/>
          <w:szCs w:val="24"/>
        </w:rPr>
        <w:t xml:space="preserve"> Marcus Chen, Full-Stack Developer</w:t>
      </w:r>
    </w:p>
    <w:p>
      <w:pPr>
        <w:spacing w:after="60" w:before="60" w:line="480" w:lineRule="auto"/>
        <w:ind w:firstLine="540"/>
      </w:pPr>
      <w:r>
        <w:rPr>
          <w:rFonts w:ascii="Times" w:cs="Times" w:eastAsia="Times" w:hAnsi="Times"/>
          <w:b/>
          <w:bCs/>
          <w:i w:val="false"/>
          <w:iCs w:val="false"/>
          <w:strike w:val="false"/>
          <w:color w:val="000000"/>
          <w:sz w:val="24"/>
          <w:szCs w:val="24"/>
        </w:rPr>
        <w:t xml:space="preserve">What I did yesterday:</w:t>
      </w:r>
      <w:r>
        <w:rPr>
          <w:rFonts w:ascii="Times" w:cs="Times" w:eastAsia="Times" w:hAnsi="Times"/>
          <w:b w:val="false"/>
          <w:bCs w:val="false"/>
          <w:i w:val="false"/>
          <w:iCs w:val="false"/>
          <w:strike w:val="false"/>
          <w:color w:val="000000"/>
          <w:sz w:val="24"/>
          <w:szCs w:val="24"/>
        </w:rPr>
        <w:t xml:space="preserve"> Completed the back-end API endpoint for the booking confirmation email trigger and submitted a pull request for peer review. The PR was reviewed and approved by end of day; I merged it to the develop branch.</w:t>
      </w:r>
    </w:p>
    <w:p>
      <w:pPr>
        <w:spacing w:after="60" w:before="60" w:line="480" w:lineRule="auto"/>
        <w:ind w:firstLine="540"/>
      </w:pPr>
      <w:r>
        <w:rPr>
          <w:rFonts w:ascii="Times" w:cs="Times" w:eastAsia="Times" w:hAnsi="Times"/>
          <w:b/>
          <w:bCs/>
          <w:i w:val="false"/>
          <w:iCs w:val="false"/>
          <w:strike w:val="false"/>
          <w:color w:val="000000"/>
          <w:sz w:val="24"/>
          <w:szCs w:val="24"/>
        </w:rPr>
        <w:t xml:space="preserve">What I am working on today:</w:t>
      </w:r>
      <w:r>
        <w:rPr>
          <w:rFonts w:ascii="Times" w:cs="Times" w:eastAsia="Times" w:hAnsi="Times"/>
          <w:b w:val="false"/>
          <w:bCs w:val="false"/>
          <w:i w:val="false"/>
          <w:iCs w:val="false"/>
          <w:strike w:val="false"/>
          <w:color w:val="000000"/>
          <w:sz w:val="24"/>
          <w:szCs w:val="24"/>
        </w:rPr>
        <w:t xml:space="preserve"> I will begin integration testing of the email trigger with the transactional email service (SendGrid). I will also draft unit tests for the three edge cases identified in the acceptance criteria—duplicate booking submission, invalid email address format, and network timeout handling.</w:t>
      </w:r>
    </w:p>
    <w:p>
      <w:pPr>
        <w:spacing w:after="60" w:before="60" w:line="480" w:lineRule="auto"/>
        <w:ind w:firstLine="540"/>
      </w:pPr>
      <w:r>
        <w:rPr>
          <w:rFonts w:ascii="Times" w:cs="Times" w:eastAsia="Times" w:hAnsi="Times"/>
          <w:b/>
          <w:bCs/>
          <w:i w:val="false"/>
          <w:iCs w:val="false"/>
          <w:strike w:val="false"/>
          <w:color w:val="000000"/>
          <w:sz w:val="24"/>
          <w:szCs w:val="24"/>
        </w:rPr>
        <w:t xml:space="preserve">Any blockers:</w:t>
      </w:r>
      <w:r>
        <w:rPr>
          <w:rFonts w:ascii="Times" w:cs="Times" w:eastAsia="Times" w:hAnsi="Times"/>
          <w:b w:val="false"/>
          <w:bCs w:val="false"/>
          <w:i w:val="false"/>
          <w:iCs w:val="false"/>
          <w:strike w:val="false"/>
          <w:color w:val="000000"/>
          <w:sz w:val="24"/>
          <w:szCs w:val="24"/>
        </w:rPr>
        <w:t xml:space="preserve"> No blockers at this time. I will monitor the SendGrid API response times during integration testing and flag the Scrum Master if I observe latency issues that could affect the 60-second delivery requirement in the acceptance criteria.</w:t>
      </w:r>
    </w:p>
    <w:p>
      <w:pPr>
        <w:pBdr>
          <w:bottom w:val="single" w:color="000000" w:sz="6"/>
        </w:pBdr>
        <w:spacing w:after="240" w:before="240"/>
      </w:pPr>
    </w:p>
    <w:p>
      <w:pPr>
        <w:pStyle w:val="Heading2"/>
        <w:spacing w:after="60" w:before="480" w:line="480" w:lineRule="auto"/>
        <w:jc w:val="left"/>
      </w:pPr>
      <w:r>
        <w:rPr>
          <w:rFonts w:ascii="Times" w:cs="Times" w:eastAsia="Times" w:hAnsi="Times"/>
          <w:color w:val="000000"/>
          <w:sz w:val="24"/>
          <w:szCs w:val="24"/>
        </w:rPr>
        <w:t xml:space="preserve">Sample Stakeholder Email from Product Owner</w:t>
      </w:r>
    </w:p>
    <w:p>
      <w:pPr>
        <w:spacing w:after="60" w:before="60" w:line="480" w:lineRule="auto"/>
        <w:ind w:firstLine="540"/>
      </w:pPr>
      <w:r>
        <w:rPr>
          <w:rFonts w:ascii="Times" w:cs="Times" w:eastAsia="Times" w:hAnsi="Times"/>
          <w:b/>
          <w:bCs/>
          <w:i w:val="false"/>
          <w:iCs w:val="false"/>
          <w:strike w:val="false"/>
          <w:color w:val="000000"/>
          <w:sz w:val="24"/>
          <w:szCs w:val="24"/>
        </w:rPr>
        <w:t xml:space="preserve">From:</w:t>
      </w:r>
      <w:r>
        <w:rPr>
          <w:rFonts w:ascii="Times" w:cs="Times" w:eastAsia="Times" w:hAnsi="Times"/>
          <w:b w:val="false"/>
          <w:bCs w:val="false"/>
          <w:i w:val="false"/>
          <w:iCs w:val="false"/>
          <w:strike w:val="false"/>
          <w:color w:val="000000"/>
          <w:sz w:val="24"/>
          <w:szCs w:val="24"/>
        </w:rPr>
        <w:t xml:space="preserve"> Jordan Rivera, Product Owner – SNHU Travel</w:t>
      </w:r>
    </w:p>
    <w:p>
      <w:pPr>
        <w:spacing w:after="60" w:before="60" w:line="480" w:lineRule="auto"/>
        <w:ind w:firstLine="540"/>
      </w:pPr>
      <w:r>
        <w:rPr>
          <w:rFonts w:ascii="Times" w:cs="Times" w:eastAsia="Times" w:hAnsi="Times"/>
          <w:b/>
          <w:bCs/>
          <w:i w:val="false"/>
          <w:iCs w:val="false"/>
          <w:strike w:val="false"/>
          <w:color w:val="000000"/>
          <w:sz w:val="24"/>
          <w:szCs w:val="24"/>
        </w:rPr>
        <w:t xml:space="preserve">To:</w:t>
      </w:r>
      <w:r>
        <w:rPr>
          <w:rFonts w:ascii="Times" w:cs="Times" w:eastAsia="Times" w:hAnsi="Times"/>
          <w:b w:val="false"/>
          <w:bCs w:val="false"/>
          <w:i w:val="false"/>
          <w:iCs w:val="false"/>
          <w:strike w:val="false"/>
          <w:color w:val="000000"/>
          <w:sz w:val="24"/>
          <w:szCs w:val="24"/>
        </w:rPr>
        <w:t xml:space="preserve"> SNHU Travel Stakeholder Group</w:t>
      </w:r>
    </w:p>
    <w:p>
      <w:pPr>
        <w:spacing w:after="60" w:before="60" w:line="480" w:lineRule="auto"/>
        <w:ind w:firstLine="540"/>
      </w:pPr>
      <w:r>
        <w:rPr>
          <w:rFonts w:ascii="Times" w:cs="Times" w:eastAsia="Times" w:hAnsi="Times"/>
          <w:b/>
          <w:bCs/>
          <w:i w:val="false"/>
          <w:iCs w:val="false"/>
          <w:strike w:val="false"/>
          <w:color w:val="000000"/>
          <w:sz w:val="24"/>
          <w:szCs w:val="24"/>
        </w:rPr>
        <w:t xml:space="preserve">Subject:</w:t>
      </w:r>
      <w:r>
        <w:rPr>
          <w:rFonts w:ascii="Times" w:cs="Times" w:eastAsia="Times" w:hAnsi="Times"/>
          <w:b w:val="false"/>
          <w:bCs w:val="false"/>
          <w:i w:val="false"/>
          <w:iCs w:val="false"/>
          <w:strike w:val="false"/>
          <w:color w:val="000000"/>
          <w:sz w:val="24"/>
          <w:szCs w:val="24"/>
        </w:rPr>
        <w:t xml:space="preserve"> Sprint Review Invitation – SNHU Travel Sprint 4 Demo</w:t>
      </w:r>
    </w:p>
    <w:p>
      <w:pPr>
        <w:spacing w:after="60" w:before="60" w:line="480" w:lineRule="auto"/>
        <w:ind w:firstLine="540"/>
      </w:pPr>
      <w:r>
        <w:rPr>
          <w:rFonts w:ascii="Times" w:cs="Times" w:eastAsia="Times" w:hAnsi="Times"/>
          <w:b/>
          <w:bCs/>
          <w:i w:val="false"/>
          <w:iCs w:val="false"/>
          <w:strike w:val="false"/>
          <w:color w:val="000000"/>
          <w:sz w:val="24"/>
          <w:szCs w:val="24"/>
        </w:rPr>
        <w:t xml:space="preserve">Date:</w:t>
      </w:r>
      <w:r>
        <w:rPr>
          <w:rFonts w:ascii="Times" w:cs="Times" w:eastAsia="Times" w:hAnsi="Times"/>
          <w:b w:val="false"/>
          <w:bCs w:val="false"/>
          <w:i w:val="false"/>
          <w:iCs w:val="false"/>
          <w:strike w:val="false"/>
          <w:color w:val="000000"/>
          <w:sz w:val="24"/>
          <w:szCs w:val="24"/>
        </w:rPr>
        <w:t xml:space="preserve"> August 10, 2026</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Dear Stakeholder Team,</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I am pleased to invite you to the Sprint 4 Review for the SNHU Travel application, scheduled for this Friday, August 14, 2026, at 2:00 PM CDT via Microsoft Teams.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During this sprint, the development team successfully delivered the following features: (1) a price-range filter for trip search results, (2) an automated booking confirmation email system, and (3) a travel agent booking management dashboard. All three items have met their defined acceptance criteria and are ready for your review and feedback.</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Please note that despite a third-party API outage mid-sprint, the team maintained delivery through the use of a mock service and demonstrated strong adaptability. Final sprint velocity came in at 30 of the projected 40 story points; the remaining 10 points have been carried forward and reprioritized in the backlog.</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Your attendance and feedback are invaluable in shaping the next sprint's priorities. A calendar invite with the Teams link will follow shortly. Please do not hesitate to reach out with any questions prior to the demo.</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Best regards,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Jordan Rivera</w:t>
      </w:r>
      <w:r>
        <w:rPr>
          <w:rFonts w:ascii="Times" w:cs="Times" w:eastAsia="Times" w:hAnsi="Times"/>
          <w:b w:val="false"/>
          <w:bCs w:val="false"/>
          <w:i w:val="false"/>
          <w:iCs w:val="false"/>
          <w:color w:val="000000"/>
          <w:sz w:val="24"/>
          <w:szCs w:val="24"/>
        </w:rPr>
        <w:br/>
      </w:r>
      <w:r>
        <w:rPr>
          <w:rFonts w:ascii="Times" w:cs="Times" w:eastAsia="Times" w:hAnsi="Times"/>
          <w:b w:val="false"/>
          <w:bCs w:val="false"/>
          <w:i w:val="false"/>
          <w:iCs w:val="false"/>
          <w:strike w:val="false"/>
          <w:color w:val="000000"/>
          <w:sz w:val="24"/>
          <w:szCs w:val="24"/>
        </w:rPr>
        <w:t xml:space="preserve">Product Owner, SNHU Travel</w:t>
      </w:r>
      <w:r>
        <w:rPr>
          <w:rFonts w:ascii="Times" w:cs="Times" w:eastAsia="Times" w:hAnsi="Times"/>
          <w:b w:val="false"/>
          <w:bCs w:val="false"/>
          <w:i w:val="false"/>
          <w:iCs w:val="false"/>
          <w:color w:val="000000"/>
          <w:sz w:val="24"/>
          <w:szCs w:val="24"/>
        </w:rPr>
        <w:br/>
      </w:r>
      <w:r>
        <w:rPr>
          <w:rFonts w:ascii="Times" w:cs="Times" w:eastAsia="Times" w:hAnsi="Times"/>
          <w:b w:val="false"/>
          <w:bCs w:val="false"/>
          <w:i w:val="false"/>
          <w:iCs w:val="false"/>
          <w:strike w:val="false"/>
          <w:color w:val="000000"/>
          <w:sz w:val="24"/>
          <w:szCs w:val="24"/>
        </w:rPr>
        <w:t xml:space="preserve">Southern New Hampshire University</w:t>
      </w:r>
    </w:p>
    <w:p>
      <w:pPr>
        <w:pBdr>
          <w:bottom w:val="single" w:color="000000" w:sz="6"/>
        </w:pBdr>
        <w:spacing w:after="240" w:before="240"/>
      </w:pPr>
    </w:p>
    <w:p>
      <w:pPr>
        <w:pStyle w:val="Heading1"/>
        <w:spacing w:after="60" w:before="160" w:line="480" w:lineRule="auto"/>
        <w:jc w:val="center"/>
      </w:pPr>
      <w:r>
        <w:rPr>
          <w:rFonts w:ascii="Times" w:cs="Times" w:eastAsia="Times" w:hAnsi="Times"/>
          <w:color w:val="000000"/>
          <w:sz w:val="24"/>
          <w:szCs w:val="24"/>
        </w:rPr>
        <w:t xml:space="preserve">Organizational Tools Used</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SNHU Travel Scrum team employed a suite of integrated digital tools to plan, track, communicate, and manage source code throughout the sprint. Each tool was selected for its alignment with Agile practices and its ability to improve team transparency and efficiency (Rigby et al., 2016).</w:t>
      </w:r>
    </w:p>
    <w:p>
      <w:pPr>
        <w:pStyle w:val="Heading2"/>
        <w:spacing w:after="60" w:before="480" w:line="480" w:lineRule="auto"/>
        <w:jc w:val="left"/>
      </w:pPr>
      <w:r>
        <w:rPr>
          <w:rFonts w:ascii="Times" w:cs="Times" w:eastAsia="Times" w:hAnsi="Times"/>
          <w:color w:val="000000"/>
          <w:sz w:val="24"/>
          <w:szCs w:val="24"/>
        </w:rPr>
        <w:t xml:space="preserve">Jira</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Jira served as the team's primary sprint management platform. The sprint board provided a real-time visual representation of all sprint backlog items organized by status—To Do, In Progress, In Review, and Done—allowing every team member to see the state of the sprint at a glance. The Product Owner used Jira's backlog view to manage story prioritization and maintain a groomed queue of upcoming work. The Scrum Master monitored the burndown chart daily to identify whether the team was on track to meet the sprint goal, using velocity data to support informed conversations during standups when deviation from the projected burndown was observed. Jira's workflow automation features also triggered Slack notifications when stories changed status, reducing manual communication overhead.</w:t>
      </w:r>
    </w:p>
    <w:p>
      <w:pPr>
        <w:pStyle w:val="Heading2"/>
        <w:spacing w:after="60" w:before="480" w:line="480" w:lineRule="auto"/>
        <w:jc w:val="left"/>
      </w:pPr>
      <w:r>
        <w:rPr>
          <w:rFonts w:ascii="Times" w:cs="Times" w:eastAsia="Times" w:hAnsi="Times"/>
          <w:color w:val="000000"/>
          <w:sz w:val="24"/>
          <w:szCs w:val="24"/>
        </w:rPr>
        <w:t xml:space="preserve">Confluence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Confluence functioned as the team's collaborative documentation hub. Sprint planning meeting notes, including the sprint goal, selected stories, and capacity planning calculations, were documented in Confluence immediately following each planning session. Acceptance criteria for all user stories were maintained in linked Confluence pages, providing a single source of truth that both the Development Team and stakeholders could reference. Technical design notes and API integration specifications were also stored in Confluence, which proved particularly valuable during the unplanned team member absence, as other developers could reference existing documentation to assume redistributed tasks more quickly.</w:t>
      </w:r>
    </w:p>
    <w:p>
      <w:pPr>
        <w:pStyle w:val="Heading2"/>
        <w:spacing w:after="60" w:before="480" w:line="480" w:lineRule="auto"/>
        <w:jc w:val="left"/>
      </w:pPr>
      <w:r>
        <w:rPr>
          <w:rFonts w:ascii="Times" w:cs="Times" w:eastAsia="Times" w:hAnsi="Times"/>
          <w:color w:val="000000"/>
          <w:sz w:val="24"/>
          <w:szCs w:val="24"/>
        </w:rPr>
        <w:t xml:space="preserve">Slack</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Slack supported the team's day-to-day asynchronous communication needs and served as the primary channel for rapid impediment escalation. Dedicated channels were configured for general team discussion, sprint-specific updates, QA test results, and a Scrum Master escalation channel. When the payment API outage was discovered, the affected developer posted an immediate notification in the escalation channel, enabling the Scrum Master to convene an emergency discussion within minutes rather than waiting for the next standup. Slack's integration with Jira and GitHub also provided automated notifications for pull request activity and build pipeline status, keeping the entire team informed without requiring manual updates.</w:t>
      </w:r>
    </w:p>
    <w:p>
      <w:pPr>
        <w:pStyle w:val="Heading2"/>
        <w:spacing w:after="60" w:before="480" w:line="480" w:lineRule="auto"/>
        <w:jc w:val="left"/>
      </w:pPr>
      <w:r>
        <w:rPr>
          <w:rFonts w:ascii="Times" w:cs="Times" w:eastAsia="Times" w:hAnsi="Times"/>
          <w:color w:val="000000"/>
          <w:sz w:val="24"/>
          <w:szCs w:val="24"/>
        </w:rPr>
        <w:t xml:space="preserve">GitHub</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GitHub served as the team's version control system and code collaboration platform. All development work was performed on feature branches named according to the associated Jira story identifier, enabling traceability between code changes and sprint backlog items. Pull requests were required for all merges to the develop branch, with a minimum of one peer reviewer's approval needed before a merge could proceed. This practice enforced code quality standards and served as a knowledge-sharing mechanism, ensuring that no critical knowledge was siloed within a single team member. GitHub Actions powered the team's continuous integration pipeline, automatically executing the unit test suite, integration tests, and static code analysis on each pull request, providing rapid quality feedback within minutes of code submission.</w:t>
      </w:r>
    </w:p>
    <w:p>
      <w:pPr>
        <w:pStyle w:val="Heading1"/>
        <w:spacing w:after="60" w:before="160" w:line="480" w:lineRule="auto"/>
        <w:jc w:val="center"/>
      </w:pPr>
      <w:r>
        <w:rPr>
          <w:rFonts w:ascii="Times" w:cs="Times" w:eastAsia="Times" w:hAnsi="Times"/>
          <w:color w:val="000000"/>
          <w:sz w:val="24"/>
          <w:szCs w:val="24"/>
        </w:rPr>
        <w:t xml:space="preserve">Evaluation of Agile Effectiveness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Evaluating the effectiveness of Agile practices requires honest examination of both successes and shortcomings within the sprint. The SNHU Travel team's experience during this sprint offers valuable insights into how Agile's inherent flexibility both supported and, in some respects, exposed the team to unanticipated challenges (Beck et al., 2001).</w:t>
      </w:r>
    </w:p>
    <w:p>
      <w:pPr>
        <w:pStyle w:val="Heading2"/>
        <w:spacing w:after="60" w:before="480" w:line="480" w:lineRule="auto"/>
        <w:jc w:val="left"/>
      </w:pPr>
      <w:r>
        <w:rPr>
          <w:rFonts w:ascii="Times" w:cs="Times" w:eastAsia="Times" w:hAnsi="Times"/>
          <w:color w:val="000000"/>
          <w:sz w:val="24"/>
          <w:szCs w:val="24"/>
        </w:rPr>
        <w:t xml:space="preserve">What Worked Well</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incremental delivery model central to Scrum proved highly effective in generating early, actionable stakeholder feedback. By demonstrating the price-range filter and booking confirmation email features at the Sprint Review, the Product Owner was able to collect specific input from stakeholders before additional work was built upon those foundations—a critical advantage over traditional waterfall approaches, where feedback is typically deferred until system-wide testing or deployment (Rigby et al., 2016). Daily standup meetings consistently kept team members aligned on priorities and progress, and the brief, structured format prevented the meetings from consuming disproportionate amounts of productive work time. The team's use of continuous integration through GitHub Actions also yielded measurable quality benefits, catching three integration defects early in the sprint that would have been significantly more costly to resolve later.</w:t>
      </w:r>
    </w:p>
    <w:p>
      <w:pPr>
        <w:pStyle w:val="Heading2"/>
        <w:spacing w:after="60" w:before="480" w:line="480" w:lineRule="auto"/>
        <w:jc w:val="left"/>
      </w:pPr>
      <w:r>
        <w:rPr>
          <w:rFonts w:ascii="Times" w:cs="Times" w:eastAsia="Times" w:hAnsi="Times"/>
          <w:color w:val="000000"/>
          <w:sz w:val="24"/>
          <w:szCs w:val="24"/>
        </w:rPr>
        <w:t xml:space="preserve">What Did Not Work Well</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most significant shortcoming of the sprint was the team's vulnerability to unplanned external disruptions. The combination of the payment API outage and the team member absence reduced the sprint's actual velocity from the projected 40 story points to 30—a 25% reduction that reflects inadequate buffer planning for external dependencies and human resource variability. While Agile explicitly acknowledges the reality of change and encourages adaptive responses, the team's lack of a formalized dependency risk tracking process meant that the API outage was discovered reactively rather than anticipated and mitigated proactively. Additionally, the mid-sprint stakeholder change request, while successfully deflected, consumed Scrum Master and Product Owner time that could have been directed toward value-adding activities, pointing to a need for clearer stakeholder engagement protocols.</w:t>
      </w:r>
    </w:p>
    <w:p>
      <w:pPr>
        <w:pStyle w:val="Heading2"/>
        <w:spacing w:after="60" w:before="480" w:line="480" w:lineRule="auto"/>
        <w:jc w:val="left"/>
      </w:pPr>
      <w:r>
        <w:rPr>
          <w:rFonts w:ascii="Times" w:cs="Times" w:eastAsia="Times" w:hAnsi="Times"/>
          <w:color w:val="000000"/>
          <w:sz w:val="24"/>
          <w:szCs w:val="24"/>
        </w:rPr>
        <w:t xml:space="preserve">Agile Versus Traditional Approaches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 comparative reflection on Agile versus traditional plan-driven methodologies reveals important distinctions relevant to the SNHU Travel context. Under a waterfall model, the payment API outage would likely have been discovered late in an integration phase, potentially triggering a cascading delay across subsequent phases and a formal scope change control process requiring executive approval before any adaptive action could be taken (Project Management Institute, 2017). In contrast, the Scrum framework empowered the team to implement the mock service solution within hours, maintaining forward momentum without bureaucratic delay. This responsiveness is a defining advantage of Agile and is especially well-suited to the SNHU Travel project's complex, evolving requirements landscape. However, Agile's flexibility is not a substitute for disciplined planning, and the sprint's velocity shortfall underscores that Agile teams must invest equally in proactive risk management.</w:t>
      </w:r>
    </w:p>
    <w:p>
      <w:pPr>
        <w:pStyle w:val="Heading1"/>
        <w:spacing w:after="60" w:before="160" w:line="480" w:lineRule="auto"/>
        <w:jc w:val="center"/>
      </w:pPr>
      <w:r>
        <w:rPr>
          <w:rFonts w:ascii="Times" w:cs="Times" w:eastAsia="Times" w:hAnsi="Times"/>
          <w:color w:val="000000"/>
          <w:sz w:val="24"/>
          <w:szCs w:val="24"/>
        </w:rPr>
        <w:t xml:space="preserve">Retrospective Action Items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Sprint Retrospective produced four specific, measurable action items to which the team committed for the next sprint. These items were documented in Confluence and assigned to designated owners, with expected completion dates aligned to Sprint 5 planning activities.</w:t>
      </w:r>
    </w:p>
    <w:p>
      <w:pPr>
        <w:pStyle w:val="ListParagraph"/>
        <w:numPr>
          <w:ilvl w:val="0"/>
          <w:numId w:val="2"/>
        </w:numPr>
        <w:spacing w:after="60" w:line="408" w:lineRule="auto"/>
        <w:ind w:left="720" w:hanging="360"/>
      </w:pPr>
      <w:r>
        <w:rPr>
          <w:rFonts w:ascii="Times" w:cs="Times" w:eastAsia="Times" w:hAnsi="Times"/>
          <w:b/>
          <w:bCs/>
          <w:i w:val="false"/>
          <w:iCs w:val="false"/>
          <w:strike w:val="false"/>
          <w:color w:val="000000"/>
          <w:sz w:val="24"/>
          <w:szCs w:val="24"/>
        </w:rPr>
        <w:t xml:space="preserve">Add a 10% sprint buffer for unexpected impediments.</w:t>
      </w:r>
      <w:r>
        <w:rPr>
          <w:rFonts w:ascii="Times" w:cs="Times" w:eastAsia="Times" w:hAnsi="Times"/>
          <w:b w:val="false"/>
          <w:bCs w:val="false"/>
          <w:i w:val="false"/>
          <w:iCs w:val="false"/>
          <w:strike w:val="false"/>
          <w:color w:val="000000"/>
          <w:sz w:val="24"/>
          <w:szCs w:val="24"/>
        </w:rPr>
        <w:t xml:space="preserve"> Beginning with Sprint 5 planning, the team will reserve 10% of total sprint capacity (approximately four story points at current velocity) as a contingency buffer for unplanned disruptions, reducing the risk of unmet sprint goals when impediments arise.</w:t>
      </w:r>
    </w:p>
    <w:p>
      <w:pPr>
        <w:pStyle w:val="ListParagraph"/>
        <w:numPr>
          <w:ilvl w:val="0"/>
          <w:numId w:val="2"/>
        </w:numPr>
        <w:spacing w:after="60" w:line="408" w:lineRule="auto"/>
        <w:ind w:left="720" w:hanging="360"/>
      </w:pPr>
      <w:r>
        <w:rPr>
          <w:rFonts w:ascii="Times" w:cs="Times" w:eastAsia="Times" w:hAnsi="Times"/>
          <w:b/>
          <w:bCs/>
          <w:i w:val="false"/>
          <w:iCs w:val="false"/>
          <w:strike w:val="false"/>
          <w:color w:val="000000"/>
          <w:sz w:val="24"/>
          <w:szCs w:val="24"/>
        </w:rPr>
        <w:t xml:space="preserve">Create a dependency tracker for third-party integrations.</w:t>
      </w:r>
      <w:r>
        <w:rPr>
          <w:rFonts w:ascii="Times" w:cs="Times" w:eastAsia="Times" w:hAnsi="Times"/>
          <w:b w:val="false"/>
          <w:bCs w:val="false"/>
          <w:i w:val="false"/>
          <w:iCs w:val="false"/>
          <w:strike w:val="false"/>
          <w:color w:val="000000"/>
          <w:sz w:val="24"/>
          <w:szCs w:val="24"/>
        </w:rPr>
        <w:t xml:space="preserve"> The Scrum Master and lead developer will create a dependency tracking artifact in Confluence that catalogs all external APIs and services the team relies upon, documents their historical reliability, and prescribes a fallback strategy (such as a mock service) for each. This tracker will be reviewed at the start of every sprint planning session.</w:t>
      </w:r>
    </w:p>
    <w:p>
      <w:pPr>
        <w:pStyle w:val="ListParagraph"/>
        <w:numPr>
          <w:ilvl w:val="0"/>
          <w:numId w:val="2"/>
        </w:numPr>
        <w:spacing w:after="60" w:line="408" w:lineRule="auto"/>
        <w:ind w:left="720" w:hanging="360"/>
      </w:pPr>
      <w:r>
        <w:rPr>
          <w:rFonts w:ascii="Times" w:cs="Times" w:eastAsia="Times" w:hAnsi="Times"/>
          <w:b/>
          <w:bCs/>
          <w:i w:val="false"/>
          <w:iCs w:val="false"/>
          <w:strike w:val="false"/>
          <w:color w:val="000000"/>
          <w:sz w:val="24"/>
          <w:szCs w:val="24"/>
        </w:rPr>
        <w:t xml:space="preserve">Establish a UI change request freeze window.</w:t>
      </w:r>
      <w:r>
        <w:rPr>
          <w:rFonts w:ascii="Times" w:cs="Times" w:eastAsia="Times" w:hAnsi="Times"/>
          <w:b w:val="false"/>
          <w:bCs w:val="false"/>
          <w:i w:val="false"/>
          <w:iCs w:val="false"/>
          <w:strike w:val="false"/>
          <w:color w:val="000000"/>
          <w:sz w:val="24"/>
          <w:szCs w:val="24"/>
        </w:rPr>
        <w:t xml:space="preserve"> The Product Owner will communicate to all stakeholders that no new UI or scope change requests will be accepted after Sprint Day 5 of any active sprint. Requests received after this threshold will be logged in the product backlog, refined in the next backlog grooming session, and considered for inclusion in the following sprint, ensuring the Development Team can maintain focus and deliver on committed stories without mid-sprint disruption.</w:t>
      </w:r>
    </w:p>
    <w:p>
      <w:pPr>
        <w:pStyle w:val="ListParagraph"/>
        <w:numPr>
          <w:ilvl w:val="0"/>
          <w:numId w:val="2"/>
        </w:numPr>
        <w:spacing w:after="60" w:line="408" w:lineRule="auto"/>
        <w:ind w:left="720" w:hanging="360"/>
      </w:pPr>
      <w:r>
        <w:rPr>
          <w:rFonts w:ascii="Times" w:cs="Times" w:eastAsia="Times" w:hAnsi="Times"/>
          <w:b/>
          <w:bCs/>
          <w:i w:val="false"/>
          <w:iCs w:val="false"/>
          <w:strike w:val="false"/>
          <w:color w:val="000000"/>
          <w:sz w:val="24"/>
          <w:szCs w:val="24"/>
        </w:rPr>
        <w:t xml:space="preserve">Improve task handoff and onboarding documentation.</w:t>
      </w:r>
      <w:r>
        <w:rPr>
          <w:rFonts w:ascii="Times" w:cs="Times" w:eastAsia="Times" w:hAnsi="Times"/>
          <w:b w:val="false"/>
          <w:bCs w:val="false"/>
          <w:i w:val="false"/>
          <w:iCs w:val="false"/>
          <w:strike w:val="false"/>
          <w:color w:val="000000"/>
          <w:sz w:val="24"/>
          <w:szCs w:val="24"/>
        </w:rPr>
        <w:t xml:space="preserve"> Each team member will document the current state, next steps, and key technical notes for their active tasks in Confluence by the end of Sprint Day 3 of each sprint. This lightweight documentation practice will enable any team member to assume another's tasks with minimal ramp-up time in the event of an unplanned absence, directly addressing the velocity loss experienced during this sprint.</w:t>
      </w:r>
    </w:p>
    <w:p>
      <w:pPr>
        <w:pStyle w:val="Heading1"/>
        <w:spacing w:after="60" w:before="160" w:line="480" w:lineRule="auto"/>
        <w:jc w:val="center"/>
      </w:pPr>
      <w:r>
        <w:rPr>
          <w:rFonts w:ascii="Times" w:cs="Times" w:eastAsia="Times" w:hAnsi="Times"/>
          <w:color w:val="000000"/>
          <w:sz w:val="24"/>
          <w:szCs w:val="24"/>
        </w:rPr>
        <w:t xml:space="preserve">Conclusion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Sprint 4 Review and Retrospective for the SNHU Travel project affirmed the fundamental value of the Scrum framework as a vehicle for iterative, stakeholder-responsive software development. Despite encountering a third-party API outage, an unplanned team member absence, and a mid-sprint scope request, the team successfully delivered three user stories—the price-range search filter, the booking confirmation email system, and the travel agent dashboard—all meeting defined acceptance criteria. The Sprint Review generated positive stakeholder feedback and surfaced one backlog refinement item for the subsequent sprint.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retrospective process itself demonstrated Agile's built-in capacity for organizational learning. By creating a structured space for honest reflection, the team identified concrete, actionable improvements—sprint buffer allocation, dependency tracking, a change request freeze window, and enhanced task documentation—that directly address the root causes of this sprint's velocity shortfall. These are not merely procedural adjustments but represent the kind of continuous process improvement that is central to the Agile philosophy (Beck et al., 2001).</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As the SNHU Travel digital transformation progresses, the team's growing maturity with Scrum practices, combined with the lessons distilled from this sprint, positions the project for greater predictability and quality in future sprints. The Agile framework's emphasis on transparency, inspection, and adaptation provides SNHU Travel with a resilient foundation for navigating the complexities inherent in building a modern, customer-facing travel booking platform in a dynamic business environment (Schwaber &amp; Sutherland, 2020).</w:t>
      </w:r>
    </w:p>
    <w:p>
      <w:pPr>
        <w:pBdr>
          <w:bottom w:val="single" w:color="000000" w:sz="6"/>
        </w:pBdr>
        <w:spacing w:after="240" w:before="240"/>
      </w:pPr>
    </w:p>
    <w:p>
      <w:pPr>
        <w:spacing w:after="240" w:line="408" w:lineRule="auto"/>
      </w:pPr>
      <w:r>
        <w:rPr>
          <w:b w:val="false"/>
          <w:bCs w:val="false"/>
          <w:i w:val="false"/>
          <w:iCs w:val="false"/>
          <w:color w:val="000000"/>
        </w:rPr>
        <w:t xml:space="preserve">SPRINT REVIEW AND RETROSPECTIVE: SNHU TRAVEL</w:t>
      </w:r>
    </w:p>
    <w:p>
      <w:pPr>
        <w:spacing w:after="240" w:line="408" w:lineRule="auto"/>
      </w:pPr>
      <w:r>
        <w:rPr>
          <w:b w:val="false"/>
          <w:bCs w:val="false"/>
          <w:i w:val="false"/>
          <w:iCs w:val="false"/>
          <w:color w:val="000000"/>
        </w:rPr>
        <w:t xml:space="preserve">6</w:t>
      </w:r>
    </w:p>
    <w:p>
      <w:pPr>
        <w:pStyle w:val="Heading1"/>
        <w:spacing w:after="60" w:before="160" w:line="480" w:lineRule="auto"/>
        <w:jc w:val="center"/>
      </w:pPr>
      <w:r>
        <w:rPr>
          <w:rFonts w:ascii="Times" w:cs="Times" w:eastAsia="Times" w:hAnsi="Times"/>
          <w:color w:val="000000"/>
          <w:sz w:val="24"/>
          <w:szCs w:val="24"/>
        </w:rPr>
        <w:t xml:space="preserve">References</w:t>
      </w:r>
    </w:p>
    <w:p>
      <w:pPr>
        <w:spacing w:after="60" w:before="60" w:line="480" w:lineRule="auto"/>
        <w:ind w:left="540" w:hanging="540"/>
      </w:pPr>
      <w:r>
        <w:rPr>
          <w:rFonts w:ascii="Times" w:cs="Times" w:eastAsia="Times" w:hAnsi="Times"/>
          <w:b w:val="false"/>
          <w:bCs w:val="false"/>
          <w:i w:val="false"/>
          <w:iCs w:val="false"/>
          <w:strike w:val="false"/>
          <w:color w:val="000000"/>
          <w:sz w:val="24"/>
          <w:szCs w:val="24"/>
        </w:rPr>
        <w:t xml:space="preserve">Beck, K., Beedle, M., van Bennekum, A., Cockburn, A., Cunningham, W., Fowler, M., Grenning, J., Highsmith, J., Hunt, A., Jeffries, R., Kern, J., Marick, B., Martin, R. C., Mellor, S., Schwaber, K., Sutherland, J., &amp; Thomas, D. (2001). </w:t>
      </w:r>
      <w:r>
        <w:rPr>
          <w:rFonts w:ascii="Times" w:cs="Times" w:eastAsia="Times" w:hAnsi="Times"/>
          <w:b w:val="false"/>
          <w:bCs w:val="false"/>
          <w:i/>
          <w:iCs/>
          <w:strike w:val="false"/>
          <w:color w:val="000000"/>
          <w:sz w:val="24"/>
          <w:szCs w:val="24"/>
        </w:rPr>
        <w:t xml:space="preserve">Manifesto for agile software development.</w:t>
      </w:r>
      <w:r>
        <w:rPr>
          <w:rFonts w:ascii="Times" w:cs="Times" w:eastAsia="Times" w:hAnsi="Times"/>
          <w:b w:val="false"/>
          <w:bCs w:val="false"/>
          <w:i w:val="false"/>
          <w:iCs w:val="false"/>
          <w:strike w:val="false"/>
          <w:color w:val="000000"/>
          <w:sz w:val="24"/>
          <w:szCs w:val="24"/>
        </w:rPr>
        <w:t xml:space="preserve"> Agile Alliance. https://agilemanifesto.org</w:t>
      </w:r>
    </w:p>
    <w:p>
      <w:pPr>
        <w:spacing w:after="60" w:before="60" w:line="480" w:lineRule="auto"/>
        <w:ind w:left="540" w:hanging="540"/>
      </w:pPr>
      <w:r>
        <w:rPr>
          <w:rFonts w:ascii="Times" w:cs="Times" w:eastAsia="Times" w:hAnsi="Times"/>
          <w:b w:val="false"/>
          <w:bCs w:val="false"/>
          <w:i w:val="false"/>
          <w:iCs w:val="false"/>
          <w:strike w:val="false"/>
          <w:color w:val="000000"/>
          <w:sz w:val="24"/>
          <w:szCs w:val="24"/>
        </w:rPr>
        <w:t xml:space="preserve">Project Management Institute. (2017). </w:t>
      </w:r>
      <w:r>
        <w:rPr>
          <w:rFonts w:ascii="Times" w:cs="Times" w:eastAsia="Times" w:hAnsi="Times"/>
          <w:b w:val="false"/>
          <w:bCs w:val="false"/>
          <w:i/>
          <w:iCs/>
          <w:strike w:val="false"/>
          <w:color w:val="000000"/>
          <w:sz w:val="24"/>
          <w:szCs w:val="24"/>
        </w:rPr>
        <w:t xml:space="preserve">A guide to the project management body of knowledge (PMBOK guide)</w:t>
      </w:r>
      <w:r>
        <w:rPr>
          <w:rFonts w:ascii="Times" w:cs="Times" w:eastAsia="Times" w:hAnsi="Times"/>
          <w:b w:val="false"/>
          <w:bCs w:val="false"/>
          <w:i w:val="false"/>
          <w:iCs w:val="false"/>
          <w:strike w:val="false"/>
          <w:color w:val="000000"/>
          <w:sz w:val="24"/>
          <w:szCs w:val="24"/>
        </w:rPr>
        <w:t xml:space="preserve"> (6th ed.). Project Management Institute.</w:t>
      </w:r>
    </w:p>
    <w:p>
      <w:pPr>
        <w:spacing w:after="60" w:before="60" w:line="480" w:lineRule="auto"/>
        <w:ind w:left="540" w:hanging="540"/>
      </w:pPr>
      <w:r>
        <w:rPr>
          <w:rFonts w:ascii="Times" w:cs="Times" w:eastAsia="Times" w:hAnsi="Times"/>
          <w:b w:val="false"/>
          <w:bCs w:val="false"/>
          <w:i w:val="false"/>
          <w:iCs w:val="false"/>
          <w:strike w:val="false"/>
          <w:color w:val="000000"/>
          <w:sz w:val="24"/>
          <w:szCs w:val="24"/>
        </w:rPr>
        <w:t xml:space="preserve">Rigby, D. K., Sutherland, J., &amp; Takeuchi, H. (2016). Embracing agile. </w:t>
      </w:r>
      <w:r>
        <w:rPr>
          <w:rFonts w:ascii="Times" w:cs="Times" w:eastAsia="Times" w:hAnsi="Times"/>
          <w:b w:val="false"/>
          <w:bCs w:val="false"/>
          <w:i/>
          <w:iCs/>
          <w:strike w:val="false"/>
          <w:color w:val="000000"/>
          <w:sz w:val="24"/>
          <w:szCs w:val="24"/>
        </w:rPr>
        <w:t xml:space="preserve">Harvard Business Review, 94</w:t>
      </w:r>
      <w:r>
        <w:rPr>
          <w:rFonts w:ascii="Times" w:cs="Times" w:eastAsia="Times" w:hAnsi="Times"/>
          <w:b w:val="false"/>
          <w:bCs w:val="false"/>
          <w:i w:val="false"/>
          <w:iCs w:val="false"/>
          <w:strike w:val="false"/>
          <w:color w:val="000000"/>
          <w:sz w:val="24"/>
          <w:szCs w:val="24"/>
        </w:rPr>
        <w:t xml:space="preserve">(5), 40–50. https://hbr.org/2016/05/embracing-agile</w:t>
      </w:r>
    </w:p>
    <w:p>
      <w:pPr>
        <w:spacing w:after="60" w:before="60" w:line="480" w:lineRule="auto"/>
        <w:ind w:left="540" w:hanging="540"/>
      </w:pPr>
      <w:r>
        <w:rPr>
          <w:rFonts w:ascii="Times" w:cs="Times" w:eastAsia="Times" w:hAnsi="Times"/>
          <w:b w:val="false"/>
          <w:bCs w:val="false"/>
          <w:i w:val="false"/>
          <w:iCs w:val="false"/>
          <w:strike w:val="false"/>
          <w:color w:val="000000"/>
          <w:sz w:val="24"/>
          <w:szCs w:val="24"/>
        </w:rPr>
        <w:t xml:space="preserve">Schwaber, K., &amp; Sutherland, J. (2020). </w:t>
      </w:r>
      <w:r>
        <w:rPr>
          <w:rFonts w:ascii="Times" w:cs="Times" w:eastAsia="Times" w:hAnsi="Times"/>
          <w:b w:val="false"/>
          <w:bCs w:val="false"/>
          <w:i/>
          <w:iCs/>
          <w:strike w:val="false"/>
          <w:color w:val="000000"/>
          <w:sz w:val="24"/>
          <w:szCs w:val="24"/>
        </w:rPr>
        <w:t xml:space="preserve">The Scrum guide: The definitive guide to Scrum: The rules of the game.</w:t>
      </w:r>
      <w:r>
        <w:rPr>
          <w:rFonts w:ascii="Times" w:cs="Times" w:eastAsia="Times" w:hAnsi="Times"/>
          <w:b w:val="false"/>
          <w:bCs w:val="false"/>
          <w:i w:val="false"/>
          <w:iCs w:val="false"/>
          <w:strike w:val="false"/>
          <w:color w:val="000000"/>
          <w:sz w:val="24"/>
          <w:szCs w:val="24"/>
        </w:rPr>
        <w:t xml:space="preserve"> Scrum.org. https://scrumguides.org/scrum-guide.html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DrHnSuJXjZcDBEnRJBnme</dc:title>
  <dc:creator>Un-named</dc:creator>
  <dc:description>Generated document</dc:description>
  <cp:lastModifiedBy>Un-named</cp:lastModifiedBy>
  <cp:revision>1</cp:revision>
  <dcterms:created xsi:type="dcterms:W3CDTF">2026-08-10T15:20:46.866Z</dcterms:created>
  <dcterms:modified xsi:type="dcterms:W3CDTF">2026-08-10T15:20:46.866Z</dcterms:modified>
</cp:coreProperties>
</file>

<file path=docProps/custom.xml><?xml version="1.0" encoding="utf-8"?>
<Properties xmlns="http://schemas.openxmlformats.org/officeDocument/2006/custom-properties" xmlns:vt="http://schemas.openxmlformats.org/officeDocument/2006/docPropsVTypes"/>
</file>