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99D1B" w14:textId="61DB51C8" w:rsidR="00881DF9" w:rsidRPr="005726C7" w:rsidRDefault="006463A3" w:rsidP="00594B35">
      <w:pPr>
        <w:pStyle w:val="Title"/>
        <w:jc w:val="center"/>
      </w:pPr>
      <w:r w:rsidRPr="005726C7">
        <w:t>Heart Failure Prediction Project</w:t>
      </w:r>
    </w:p>
    <w:p w14:paraId="0951CC58" w14:textId="4F57DDD4" w:rsidR="006463A3" w:rsidRPr="005726C7" w:rsidRDefault="006463A3" w:rsidP="00594B35">
      <w:pPr>
        <w:pStyle w:val="Heading1"/>
        <w:jc w:val="both"/>
      </w:pPr>
      <w:r w:rsidRPr="005726C7">
        <w:t>Introduction</w:t>
      </w:r>
    </w:p>
    <w:p w14:paraId="5BFA81E2" w14:textId="77777777" w:rsidR="00C00C08" w:rsidRPr="005726C7" w:rsidRDefault="00C00C08" w:rsidP="00594B35">
      <w:pPr>
        <w:jc w:val="both"/>
      </w:pPr>
      <w:r w:rsidRPr="005726C7">
        <w:t xml:space="preserve">The purpose of this project is to explore and analyze heart failure data to develop and evaluate machine learning models capable of delivering accurate predictions. </w:t>
      </w:r>
    </w:p>
    <w:p w14:paraId="5993D17E" w14:textId="4158FEBB" w:rsidR="00773EB4" w:rsidRPr="005726C7" w:rsidRDefault="00C00C08" w:rsidP="00594B35">
      <w:pPr>
        <w:jc w:val="both"/>
      </w:pPr>
      <w:r w:rsidRPr="005726C7">
        <w:t xml:space="preserve">The first section of the project will focus on data preparation and exploratory data analysis (EDA), </w:t>
      </w:r>
      <w:r w:rsidR="00C15DB3" w:rsidRPr="005726C7">
        <w:t>starting with</w:t>
      </w:r>
      <w:r w:rsidRPr="005726C7">
        <w:t xml:space="preserve"> a concise explanation of the dataset and its variables. The second section will involve fitting three different machine learning models</w:t>
      </w:r>
      <w:r w:rsidR="00C15DB3" w:rsidRPr="005726C7">
        <w:t xml:space="preserve"> </w:t>
      </w:r>
      <w:r w:rsidRPr="005726C7">
        <w:t>—</w:t>
      </w:r>
      <w:r w:rsidR="00C15DB3" w:rsidRPr="005726C7">
        <w:t xml:space="preserve"> </w:t>
      </w:r>
      <w:commentRangeStart w:id="0"/>
      <w:commentRangeStart w:id="1"/>
      <w:commentRangeStart w:id="2"/>
      <w:r w:rsidRPr="005726C7">
        <w:t>Logistic Regression, SVM, Random Forest</w:t>
      </w:r>
      <w:r w:rsidR="00084154">
        <w:t>, and Decision Tree Bo</w:t>
      </w:r>
      <w:r w:rsidR="000903B2">
        <w:t>o</w:t>
      </w:r>
      <w:r w:rsidR="00084154">
        <w:t>sting</w:t>
      </w:r>
      <w:r w:rsidR="00C15DB3" w:rsidRPr="005726C7">
        <w:t xml:space="preserve"> </w:t>
      </w:r>
      <w:commentRangeEnd w:id="0"/>
      <w:r w:rsidR="00C15DB3" w:rsidRPr="005726C7">
        <w:rPr>
          <w:rStyle w:val="CommentReference"/>
        </w:rPr>
        <w:commentReference w:id="0"/>
      </w:r>
      <w:commentRangeEnd w:id="1"/>
      <w:r w:rsidR="00BC7C84">
        <w:rPr>
          <w:rStyle w:val="CommentReference"/>
        </w:rPr>
        <w:commentReference w:id="1"/>
      </w:r>
      <w:commentRangeEnd w:id="2"/>
      <w:r w:rsidR="000903B2">
        <w:rPr>
          <w:rStyle w:val="CommentReference"/>
        </w:rPr>
        <w:commentReference w:id="2"/>
      </w:r>
      <w:r w:rsidRPr="005726C7">
        <w:t>—</w:t>
      </w:r>
      <w:r w:rsidR="00C15DB3" w:rsidRPr="005726C7">
        <w:t xml:space="preserve"> </w:t>
      </w:r>
      <w:r w:rsidRPr="005726C7">
        <w:t>and optimizing them to identify variants capable of delivering the most accurate predictions.</w:t>
      </w:r>
    </w:p>
    <w:p w14:paraId="77B1562C" w14:textId="2731A80D" w:rsidR="00C15DB3" w:rsidRPr="005726C7" w:rsidRDefault="00C15DB3" w:rsidP="00594B35">
      <w:pPr>
        <w:jc w:val="both"/>
      </w:pPr>
      <w:r w:rsidRPr="005726C7">
        <w:t>Finally, all models will be compared to determine which type performs best, not only in terms of prediction accuracy but also in interpretability and overall stability.</w:t>
      </w:r>
    </w:p>
    <w:p w14:paraId="660C49CC" w14:textId="1EDF2C5B" w:rsidR="00C15DB3" w:rsidRPr="005726C7" w:rsidRDefault="00C15DB3" w:rsidP="00594B35">
      <w:pPr>
        <w:pStyle w:val="Heading1"/>
        <w:jc w:val="both"/>
      </w:pPr>
      <w:r w:rsidRPr="005726C7">
        <w:t>Exploratory Data Analysis (EDA)</w:t>
      </w:r>
    </w:p>
    <w:p w14:paraId="33E6A404" w14:textId="75824091" w:rsidR="00C15DB3" w:rsidRPr="005726C7" w:rsidRDefault="00C15DB3" w:rsidP="00594B35">
      <w:pPr>
        <w:pStyle w:val="Heading2"/>
        <w:jc w:val="both"/>
      </w:pPr>
      <w:r w:rsidRPr="005726C7">
        <w:t>Data description</w:t>
      </w:r>
    </w:p>
    <w:p w14:paraId="72A83C42" w14:textId="2FD255C5" w:rsidR="00C15DB3" w:rsidRPr="005726C7" w:rsidRDefault="00B75F2B" w:rsidP="00594B35">
      <w:pPr>
        <w:jc w:val="both"/>
      </w:pPr>
      <w:r w:rsidRPr="005726C7">
        <w:t xml:space="preserve">The dataset analyzed in this project focuses on heart failure, specifically on determining whether a patient has heart disease based on various demographic characteristics and biomarkers. The dataset, originally titled </w:t>
      </w:r>
      <w:r w:rsidRPr="005726C7">
        <w:rPr>
          <w:i/>
          <w:iCs/>
        </w:rPr>
        <w:t>Heart Failure Prediction</w:t>
      </w:r>
      <w:r w:rsidRPr="005726C7">
        <w:t xml:space="preserve">, was sourced from </w:t>
      </w:r>
      <w:r w:rsidRPr="005726C7">
        <w:rPr>
          <w:i/>
          <w:iCs/>
        </w:rPr>
        <w:t>Kaggle</w:t>
      </w:r>
      <w:r w:rsidRPr="005726C7">
        <w:rPr>
          <w:rStyle w:val="FootnoteReference"/>
        </w:rPr>
        <w:footnoteReference w:id="1"/>
      </w:r>
      <w:r w:rsidRPr="005726C7">
        <w:t xml:space="preserve">. </w:t>
      </w:r>
    </w:p>
    <w:p w14:paraId="552D262C" w14:textId="42FC520F" w:rsidR="00A60BA2" w:rsidRPr="005726C7" w:rsidRDefault="00A60BA2" w:rsidP="00594B35">
      <w:pPr>
        <w:jc w:val="both"/>
      </w:pPr>
      <w:r w:rsidRPr="005726C7">
        <w:t xml:space="preserve">According to </w:t>
      </w:r>
      <w:r w:rsidRPr="005726C7">
        <w:rPr>
          <w:i/>
          <w:iCs/>
        </w:rPr>
        <w:t>World Health Organization</w:t>
      </w:r>
      <w:r w:rsidRPr="005726C7">
        <w:t xml:space="preserve">, the cardiovascular diseases (CVDs) are the leading cause of death globally, representing 32% of all global deaths </w:t>
      </w:r>
      <w:r w:rsidR="004448A8" w:rsidRPr="005726C7">
        <w:t>in 2019 – nearly 85% of those were due to a heart attack, or a stroke. There are many different variants of cardiovascular diseases, however nearly all of them are manageable if detected early.  There are many proven behavioral (i.e.: unhealthy diet) and environmental (i.e.: air pollution) risk factors, which effects influence biomarkers, such as blood pressure. Those immediate risk factors can be measured in healthcare facilities, and thus it is possible to predict whether certain individual is in danger of developing a heart disease</w:t>
      </w:r>
      <w:r w:rsidR="004448A8" w:rsidRPr="005726C7">
        <w:rPr>
          <w:rStyle w:val="FootnoteReference"/>
        </w:rPr>
        <w:footnoteReference w:id="2"/>
      </w:r>
      <w:r w:rsidR="004448A8" w:rsidRPr="005726C7">
        <w:t xml:space="preserve">. </w:t>
      </w:r>
    </w:p>
    <w:p w14:paraId="200277ED" w14:textId="58351CA1" w:rsidR="001B5E35" w:rsidRPr="005726C7" w:rsidRDefault="001B5E35" w:rsidP="00594B35">
      <w:pPr>
        <w:jc w:val="both"/>
      </w:pPr>
      <w:r w:rsidRPr="005726C7">
        <w:t xml:space="preserve">There have been many attempts to model risks of developing a heart disease, with the notable one being the sex-specified algorithm - </w:t>
      </w:r>
      <w:r w:rsidRPr="005726C7">
        <w:rPr>
          <w:i/>
          <w:iCs/>
        </w:rPr>
        <w:t>Framingham Risk Score</w:t>
      </w:r>
      <w:r w:rsidRPr="005726C7">
        <w:t>. Its’ basic form is used to estimate the 10-year risk of developing a CVDs</w:t>
      </w:r>
      <w:r w:rsidRPr="005726C7">
        <w:rPr>
          <w:rStyle w:val="FootnoteReference"/>
        </w:rPr>
        <w:footnoteReference w:id="3"/>
      </w:r>
      <w:r w:rsidRPr="005726C7">
        <w:t>.</w:t>
      </w:r>
    </w:p>
    <w:p w14:paraId="4AE0DC01" w14:textId="482E8E32" w:rsidR="00C15DB3" w:rsidRPr="005726C7" w:rsidRDefault="00C15DB3" w:rsidP="00594B35">
      <w:pPr>
        <w:pStyle w:val="Heading2"/>
        <w:jc w:val="both"/>
      </w:pPr>
      <w:r w:rsidRPr="005726C7">
        <w:lastRenderedPageBreak/>
        <w:t>Data structure</w:t>
      </w:r>
    </w:p>
    <w:p w14:paraId="5B6165AD" w14:textId="3E518645" w:rsidR="004448A8" w:rsidRPr="005726C7" w:rsidRDefault="0047163D" w:rsidP="00594B35">
      <w:pPr>
        <w:jc w:val="both"/>
      </w:pPr>
      <w:r w:rsidRPr="005726C7">
        <w:t xml:space="preserve">This dataset was created by combining different datasets already available independently but not combined before – thus resulting in 918 observations of one outcome column (heart disease) and 11 predictors. </w:t>
      </w:r>
      <w:commentRangeStart w:id="3"/>
      <w:commentRangeStart w:id="4"/>
      <w:commentRangeStart w:id="5"/>
      <w:r w:rsidRPr="005726C7">
        <w:t xml:space="preserve">To achieve a didactic purpose, the </w:t>
      </w:r>
      <w:r w:rsidRPr="005726C7">
        <w:rPr>
          <w:b/>
          <w:bCs/>
        </w:rPr>
        <w:t>original dataset has been modified to slightly imbalance the data</w:t>
      </w:r>
      <w:r w:rsidR="00F403B9">
        <w:rPr>
          <w:b/>
          <w:bCs/>
        </w:rPr>
        <w:t xml:space="preserve"> </w:t>
      </w:r>
      <w:r w:rsidR="00F403B9">
        <w:t xml:space="preserve">– the positive class was randomly </w:t>
      </w:r>
      <w:proofErr w:type="spellStart"/>
      <w:r w:rsidR="00F403B9">
        <w:t>undersampled</w:t>
      </w:r>
      <w:proofErr w:type="spellEnd"/>
      <w:r w:rsidRPr="005726C7">
        <w:t xml:space="preserve">. </w:t>
      </w:r>
      <w:commentRangeEnd w:id="3"/>
      <w:r w:rsidR="002A7F52" w:rsidRPr="005726C7">
        <w:rPr>
          <w:rStyle w:val="CommentReference"/>
        </w:rPr>
        <w:commentReference w:id="3"/>
      </w:r>
      <w:commentRangeEnd w:id="4"/>
      <w:r w:rsidR="00B30984">
        <w:rPr>
          <w:rStyle w:val="CommentReference"/>
        </w:rPr>
        <w:commentReference w:id="4"/>
      </w:r>
      <w:commentRangeEnd w:id="5"/>
      <w:r w:rsidR="00F403B9">
        <w:rPr>
          <w:rStyle w:val="CommentReference"/>
        </w:rPr>
        <w:commentReference w:id="5"/>
      </w:r>
    </w:p>
    <w:p w14:paraId="223CEBF5" w14:textId="500E297C" w:rsidR="002A7F52" w:rsidRPr="005726C7" w:rsidRDefault="006409BF" w:rsidP="00594B35">
      <w:pPr>
        <w:jc w:val="both"/>
      </w:pPr>
      <w:r w:rsidRPr="005726C7">
        <w:t>The variables included in the dataset are as follows:</w:t>
      </w:r>
    </w:p>
    <w:p w14:paraId="7D66A08D" w14:textId="7A642783" w:rsidR="006409BF" w:rsidRPr="005726C7" w:rsidRDefault="006409BF" w:rsidP="00594B35">
      <w:pPr>
        <w:pStyle w:val="ListParagraph"/>
        <w:numPr>
          <w:ilvl w:val="0"/>
          <w:numId w:val="1"/>
        </w:numPr>
        <w:jc w:val="both"/>
      </w:pPr>
      <w:proofErr w:type="spellStart"/>
      <w:r w:rsidRPr="006409BF">
        <w:rPr>
          <w:i/>
          <w:iCs/>
        </w:rPr>
        <w:t>HeartDisease</w:t>
      </w:r>
      <w:proofErr w:type="spellEnd"/>
      <w:r w:rsidRPr="005726C7">
        <w:rPr>
          <w:i/>
          <w:iCs/>
        </w:rPr>
        <w:t xml:space="preserve"> </w:t>
      </w:r>
      <w:r w:rsidRPr="005726C7">
        <w:t>[binary]</w:t>
      </w:r>
      <w:r w:rsidRPr="006409BF">
        <w:t xml:space="preserve"> </w:t>
      </w:r>
      <w:r w:rsidRPr="005726C7">
        <w:t xml:space="preserve">– </w:t>
      </w:r>
      <w:r w:rsidRPr="006409BF">
        <w:t>out</w:t>
      </w:r>
      <w:r w:rsidRPr="005726C7">
        <w:t>come column,</w:t>
      </w:r>
    </w:p>
    <w:p w14:paraId="20409DDC" w14:textId="4DDD50D0" w:rsidR="006409BF" w:rsidRPr="006409BF" w:rsidRDefault="006409BF" w:rsidP="00594B35">
      <w:pPr>
        <w:pStyle w:val="ListParagraph"/>
        <w:numPr>
          <w:ilvl w:val="0"/>
          <w:numId w:val="1"/>
        </w:numPr>
        <w:jc w:val="both"/>
      </w:pPr>
      <w:r w:rsidRPr="006409BF">
        <w:rPr>
          <w:i/>
          <w:iCs/>
        </w:rPr>
        <w:t>Age</w:t>
      </w:r>
      <w:r w:rsidRPr="005726C7">
        <w:t xml:space="preserve"> [years],</w:t>
      </w:r>
    </w:p>
    <w:p w14:paraId="69F4D118" w14:textId="2AF1AF26" w:rsidR="006409BF" w:rsidRPr="005726C7" w:rsidRDefault="006409BF" w:rsidP="00594B35">
      <w:pPr>
        <w:pStyle w:val="ListParagraph"/>
        <w:numPr>
          <w:ilvl w:val="0"/>
          <w:numId w:val="1"/>
        </w:numPr>
        <w:jc w:val="both"/>
      </w:pPr>
      <w:r w:rsidRPr="006409BF">
        <w:rPr>
          <w:i/>
          <w:iCs/>
        </w:rPr>
        <w:t>Sex</w:t>
      </w:r>
      <w:r w:rsidRPr="005726C7">
        <w:t xml:space="preserve"> [M/F],</w:t>
      </w:r>
    </w:p>
    <w:p w14:paraId="6BE07864" w14:textId="7DAD90B8" w:rsidR="006409BF" w:rsidRPr="005726C7" w:rsidRDefault="006409BF" w:rsidP="00594B35">
      <w:pPr>
        <w:pStyle w:val="ListParagraph"/>
        <w:numPr>
          <w:ilvl w:val="0"/>
          <w:numId w:val="1"/>
        </w:numPr>
        <w:jc w:val="both"/>
      </w:pPr>
      <w:proofErr w:type="spellStart"/>
      <w:r w:rsidRPr="006409BF">
        <w:rPr>
          <w:i/>
          <w:iCs/>
        </w:rPr>
        <w:t>RestingBP</w:t>
      </w:r>
      <w:proofErr w:type="spellEnd"/>
      <w:r w:rsidRPr="005726C7">
        <w:t xml:space="preserve"> </w:t>
      </w:r>
      <w:r w:rsidRPr="006409BF">
        <w:t>[m</w:t>
      </w:r>
      <w:r w:rsidR="003D635A" w:rsidRPr="005726C7">
        <w:t>m/</w:t>
      </w:r>
      <w:r w:rsidRPr="006409BF">
        <w:t>Hg]</w:t>
      </w:r>
      <w:r w:rsidRPr="005726C7">
        <w:t xml:space="preserve"> – resting blood pressure,</w:t>
      </w:r>
    </w:p>
    <w:p w14:paraId="7A333B1B" w14:textId="3599A5E5" w:rsidR="003D635A" w:rsidRPr="006409BF" w:rsidRDefault="003D635A" w:rsidP="00594B35">
      <w:pPr>
        <w:pStyle w:val="ListParagraph"/>
        <w:numPr>
          <w:ilvl w:val="1"/>
          <w:numId w:val="1"/>
        </w:numPr>
        <w:jc w:val="both"/>
      </w:pPr>
      <w:r w:rsidRPr="005726C7">
        <w:t>High values suggest hypertension, a significant risk factor for heart disease.</w:t>
      </w:r>
    </w:p>
    <w:p w14:paraId="6F6409FF" w14:textId="6436A985" w:rsidR="006409BF" w:rsidRPr="005726C7" w:rsidRDefault="006409BF" w:rsidP="00594B35">
      <w:pPr>
        <w:pStyle w:val="ListParagraph"/>
        <w:numPr>
          <w:ilvl w:val="0"/>
          <w:numId w:val="1"/>
        </w:numPr>
        <w:jc w:val="both"/>
      </w:pPr>
      <w:r w:rsidRPr="006409BF">
        <w:rPr>
          <w:i/>
          <w:iCs/>
        </w:rPr>
        <w:t>Cholesterol</w:t>
      </w:r>
      <w:r w:rsidRPr="005726C7">
        <w:rPr>
          <w:i/>
          <w:iCs/>
        </w:rPr>
        <w:t xml:space="preserve"> </w:t>
      </w:r>
      <w:r w:rsidRPr="006409BF">
        <w:t>[mm/dl]</w:t>
      </w:r>
      <w:r w:rsidRPr="005726C7">
        <w:t xml:space="preserve"> - </w:t>
      </w:r>
      <w:r w:rsidRPr="006409BF">
        <w:t>serum cholesterol</w:t>
      </w:r>
      <w:r w:rsidRPr="005726C7">
        <w:t>,</w:t>
      </w:r>
    </w:p>
    <w:p w14:paraId="65D55A6B" w14:textId="71E31B17" w:rsidR="003D635A" w:rsidRPr="005726C7" w:rsidRDefault="003D635A" w:rsidP="00594B35">
      <w:pPr>
        <w:pStyle w:val="ListParagraph"/>
        <w:numPr>
          <w:ilvl w:val="1"/>
          <w:numId w:val="1"/>
        </w:numPr>
        <w:jc w:val="both"/>
      </w:pPr>
      <w:r w:rsidRPr="005726C7">
        <w:t>Elevated cholesterol, particularly LDL ("bad" cholesterol), is associated with atherosclerosis and heart disease.</w:t>
      </w:r>
    </w:p>
    <w:p w14:paraId="2966D5D1" w14:textId="1DB53D52" w:rsidR="006409BF" w:rsidRPr="005726C7" w:rsidRDefault="006409BF" w:rsidP="00594B35">
      <w:pPr>
        <w:pStyle w:val="ListParagraph"/>
        <w:numPr>
          <w:ilvl w:val="0"/>
          <w:numId w:val="1"/>
        </w:numPr>
        <w:jc w:val="both"/>
      </w:pPr>
      <w:proofErr w:type="spellStart"/>
      <w:r w:rsidRPr="006409BF">
        <w:rPr>
          <w:i/>
          <w:iCs/>
        </w:rPr>
        <w:t>MaxHR</w:t>
      </w:r>
      <w:proofErr w:type="spellEnd"/>
      <w:r w:rsidR="003D635A" w:rsidRPr="005726C7">
        <w:rPr>
          <w:i/>
          <w:iCs/>
        </w:rPr>
        <w:t xml:space="preserve"> </w:t>
      </w:r>
      <w:r w:rsidR="003D635A" w:rsidRPr="005726C7">
        <w:t>[beats/min]</w:t>
      </w:r>
      <w:r w:rsidRPr="005726C7">
        <w:t xml:space="preserve"> -</w:t>
      </w:r>
      <w:r w:rsidRPr="006409BF">
        <w:t xml:space="preserve"> maximum heart rate achieved</w:t>
      </w:r>
      <w:r w:rsidRPr="005726C7">
        <w:t>,</w:t>
      </w:r>
    </w:p>
    <w:p w14:paraId="4DE386CE" w14:textId="21DE273E" w:rsidR="003D635A" w:rsidRPr="005726C7" w:rsidRDefault="00583C9A" w:rsidP="00594B35">
      <w:pPr>
        <w:pStyle w:val="ListParagraph"/>
        <w:numPr>
          <w:ilvl w:val="1"/>
          <w:numId w:val="1"/>
        </w:numPr>
        <w:jc w:val="both"/>
      </w:pPr>
      <w:r w:rsidRPr="005726C7">
        <w:t>A lower-than-expected</w:t>
      </w:r>
      <w:r w:rsidR="003D635A" w:rsidRPr="005726C7">
        <w:t xml:space="preserve"> maximum heart rate may indicate impaired cardiac function.</w:t>
      </w:r>
    </w:p>
    <w:p w14:paraId="20DCA718" w14:textId="644C0C91" w:rsidR="006409BF" w:rsidRPr="005726C7" w:rsidRDefault="006409BF" w:rsidP="00594B35">
      <w:pPr>
        <w:pStyle w:val="ListParagraph"/>
        <w:numPr>
          <w:ilvl w:val="0"/>
          <w:numId w:val="1"/>
        </w:numPr>
        <w:jc w:val="both"/>
      </w:pPr>
      <w:proofErr w:type="spellStart"/>
      <w:r w:rsidRPr="006409BF">
        <w:rPr>
          <w:i/>
          <w:iCs/>
        </w:rPr>
        <w:t>FastingBS</w:t>
      </w:r>
      <w:proofErr w:type="spellEnd"/>
      <w:r w:rsidRPr="005726C7">
        <w:rPr>
          <w:i/>
          <w:iCs/>
        </w:rPr>
        <w:t xml:space="preserve"> </w:t>
      </w:r>
      <w:r w:rsidRPr="005726C7">
        <w:t>[binary, if &gt; 120 mg/dl: 1] -</w:t>
      </w:r>
      <w:r w:rsidRPr="006409BF">
        <w:t xml:space="preserve"> fasting blood sugar</w:t>
      </w:r>
      <w:r w:rsidR="0098058C" w:rsidRPr="005726C7">
        <w:t>,</w:t>
      </w:r>
    </w:p>
    <w:p w14:paraId="5C8B1B5E" w14:textId="2276C043" w:rsidR="00090262" w:rsidRPr="005726C7" w:rsidRDefault="00090262" w:rsidP="00594B35">
      <w:pPr>
        <w:pStyle w:val="ListParagraph"/>
        <w:numPr>
          <w:ilvl w:val="1"/>
          <w:numId w:val="1"/>
        </w:numPr>
        <w:jc w:val="both"/>
      </w:pPr>
      <w:r w:rsidRPr="005726C7">
        <w:t>A fasting blood sugar level above 120 mg/dl is indicative of hyperglycemia, a marker of diabetes or insulin resistance, which increases cardiovascular risk.</w:t>
      </w:r>
    </w:p>
    <w:p w14:paraId="70066D31" w14:textId="5EB519A9" w:rsidR="006409BF" w:rsidRPr="005726C7" w:rsidRDefault="006409BF" w:rsidP="00594B35">
      <w:pPr>
        <w:pStyle w:val="ListParagraph"/>
        <w:numPr>
          <w:ilvl w:val="0"/>
          <w:numId w:val="1"/>
        </w:numPr>
        <w:jc w:val="both"/>
      </w:pPr>
      <w:proofErr w:type="spellStart"/>
      <w:r w:rsidRPr="006409BF">
        <w:rPr>
          <w:i/>
          <w:iCs/>
        </w:rPr>
        <w:t>ChestPainType</w:t>
      </w:r>
      <w:proofErr w:type="spellEnd"/>
      <w:r w:rsidR="003D635A" w:rsidRPr="005726C7">
        <w:t xml:space="preserve"> </w:t>
      </w:r>
      <w:r w:rsidR="003D635A" w:rsidRPr="006409BF">
        <w:t>[TA</w:t>
      </w:r>
      <w:r w:rsidR="00594B35" w:rsidRPr="005726C7">
        <w:t>, ATA, NAP, ASY</w:t>
      </w:r>
      <w:r w:rsidR="003D635A" w:rsidRPr="006409BF">
        <w:t>]</w:t>
      </w:r>
      <w:r w:rsidR="003D635A" w:rsidRPr="005726C7">
        <w:t xml:space="preserve"> -</w:t>
      </w:r>
      <w:r w:rsidRPr="006409BF">
        <w:t xml:space="preserve"> chest pain type</w:t>
      </w:r>
      <w:r w:rsidR="003D635A" w:rsidRPr="005726C7">
        <w:t>,</w:t>
      </w:r>
    </w:p>
    <w:p w14:paraId="6B71E3D7" w14:textId="05DA3A6C" w:rsidR="006A48FB" w:rsidRPr="006A48FB" w:rsidRDefault="006A48FB" w:rsidP="00594B35">
      <w:pPr>
        <w:pStyle w:val="ListParagraph"/>
        <w:numPr>
          <w:ilvl w:val="1"/>
          <w:numId w:val="1"/>
        </w:numPr>
        <w:jc w:val="both"/>
      </w:pPr>
      <w:r w:rsidRPr="006A48FB">
        <w:t>TA (Typical Angina): Chest pain triggered by exertion, relieved by rest</w:t>
      </w:r>
      <w:r w:rsidRPr="005726C7">
        <w:t>,</w:t>
      </w:r>
    </w:p>
    <w:p w14:paraId="0B3E93BD" w14:textId="3927FE1E" w:rsidR="006A48FB" w:rsidRPr="006A48FB" w:rsidRDefault="006A48FB" w:rsidP="00594B35">
      <w:pPr>
        <w:pStyle w:val="ListParagraph"/>
        <w:numPr>
          <w:ilvl w:val="1"/>
          <w:numId w:val="1"/>
        </w:numPr>
        <w:jc w:val="both"/>
      </w:pPr>
      <w:r w:rsidRPr="006A48FB">
        <w:t>ATA (Atypical Angina): Less predictable or associated with other factors</w:t>
      </w:r>
      <w:r w:rsidRPr="005726C7">
        <w:t>,</w:t>
      </w:r>
    </w:p>
    <w:p w14:paraId="7AB66B09" w14:textId="6BFF8F81" w:rsidR="006A48FB" w:rsidRPr="006A48FB" w:rsidRDefault="006A48FB" w:rsidP="00594B35">
      <w:pPr>
        <w:pStyle w:val="ListParagraph"/>
        <w:numPr>
          <w:ilvl w:val="1"/>
          <w:numId w:val="1"/>
        </w:numPr>
        <w:jc w:val="both"/>
      </w:pPr>
      <w:r w:rsidRPr="006A48FB">
        <w:t>NAP (Non-Anginal Pain): Chest pain unrelated to heart disease</w:t>
      </w:r>
      <w:r w:rsidRPr="005726C7">
        <w:t>,</w:t>
      </w:r>
    </w:p>
    <w:p w14:paraId="2F828923" w14:textId="42757B29" w:rsidR="006A48FB" w:rsidRPr="005726C7" w:rsidRDefault="006A48FB" w:rsidP="00594B35">
      <w:pPr>
        <w:pStyle w:val="ListParagraph"/>
        <w:numPr>
          <w:ilvl w:val="1"/>
          <w:numId w:val="1"/>
        </w:numPr>
        <w:jc w:val="both"/>
      </w:pPr>
      <w:r w:rsidRPr="005726C7">
        <w:t>ASY (Asymptomatic): No chest pain, common in silent ischemia</w:t>
      </w:r>
      <w:r w:rsidR="005726C7" w:rsidRPr="005726C7">
        <w:rPr>
          <w:rStyle w:val="FootnoteReference"/>
        </w:rPr>
        <w:footnoteReference w:id="4"/>
      </w:r>
      <w:r w:rsidRPr="005726C7">
        <w:t>.</w:t>
      </w:r>
    </w:p>
    <w:p w14:paraId="1D3006CE" w14:textId="71240F08" w:rsidR="006A48FB" w:rsidRPr="005726C7" w:rsidRDefault="006A48FB" w:rsidP="00594B35">
      <w:pPr>
        <w:pStyle w:val="ListParagraph"/>
        <w:numPr>
          <w:ilvl w:val="0"/>
          <w:numId w:val="1"/>
        </w:numPr>
        <w:jc w:val="both"/>
      </w:pPr>
      <w:proofErr w:type="spellStart"/>
      <w:r w:rsidRPr="006409BF">
        <w:rPr>
          <w:i/>
          <w:iCs/>
        </w:rPr>
        <w:t>ExerciseAngina</w:t>
      </w:r>
      <w:proofErr w:type="spellEnd"/>
      <w:r w:rsidRPr="005726C7">
        <w:t xml:space="preserve"> [Y/N] -</w:t>
      </w:r>
      <w:r w:rsidRPr="006409BF">
        <w:t xml:space="preserve"> exercise-induced angina</w:t>
      </w:r>
      <w:r w:rsidRPr="005726C7">
        <w:t>,</w:t>
      </w:r>
    </w:p>
    <w:p w14:paraId="7DB3F8BF" w14:textId="2593AC67" w:rsidR="006409BF" w:rsidRPr="005726C7" w:rsidRDefault="006409BF" w:rsidP="00594B35">
      <w:pPr>
        <w:pStyle w:val="ListParagraph"/>
        <w:numPr>
          <w:ilvl w:val="0"/>
          <w:numId w:val="1"/>
        </w:numPr>
        <w:jc w:val="both"/>
      </w:pPr>
      <w:proofErr w:type="spellStart"/>
      <w:r w:rsidRPr="006409BF">
        <w:rPr>
          <w:i/>
          <w:iCs/>
        </w:rPr>
        <w:t>RestingECG</w:t>
      </w:r>
      <w:proofErr w:type="spellEnd"/>
      <w:r w:rsidR="00582933" w:rsidRPr="005726C7">
        <w:t xml:space="preserve"> </w:t>
      </w:r>
      <w:r w:rsidR="00594B35" w:rsidRPr="005726C7">
        <w:t xml:space="preserve">[Normal, ST, LVH] </w:t>
      </w:r>
      <w:r w:rsidR="00582933" w:rsidRPr="005726C7">
        <w:t>-</w:t>
      </w:r>
      <w:r w:rsidRPr="006409BF">
        <w:t xml:space="preserve"> resting electrocardiogram results</w:t>
      </w:r>
      <w:r w:rsidR="00594B35" w:rsidRPr="005726C7">
        <w:t>,</w:t>
      </w:r>
    </w:p>
    <w:p w14:paraId="2F4063BE" w14:textId="589B0095" w:rsidR="00594B35" w:rsidRPr="00594B35" w:rsidRDefault="00594B35" w:rsidP="00594B35">
      <w:pPr>
        <w:pStyle w:val="ListParagraph"/>
        <w:numPr>
          <w:ilvl w:val="1"/>
          <w:numId w:val="1"/>
        </w:numPr>
        <w:jc w:val="both"/>
      </w:pPr>
      <w:r w:rsidRPr="00594B35">
        <w:t>Normal: No abnormalities detected</w:t>
      </w:r>
      <w:r w:rsidRPr="005726C7">
        <w:t>,</w:t>
      </w:r>
    </w:p>
    <w:p w14:paraId="543F437E" w14:textId="310F6C9F" w:rsidR="00594B35" w:rsidRPr="00594B35" w:rsidRDefault="00594B35" w:rsidP="00594B35">
      <w:pPr>
        <w:pStyle w:val="ListParagraph"/>
        <w:numPr>
          <w:ilvl w:val="1"/>
          <w:numId w:val="1"/>
        </w:numPr>
        <w:jc w:val="both"/>
      </w:pPr>
      <w:r w:rsidRPr="00594B35">
        <w:t>ST: Indicates ST-T wave abnormalities, a sign of ischemia or previous heart attack</w:t>
      </w:r>
      <w:r w:rsidRPr="005726C7">
        <w:t>,</w:t>
      </w:r>
    </w:p>
    <w:p w14:paraId="00EEDEFF" w14:textId="7AA0033B" w:rsidR="00594B35" w:rsidRPr="006409BF" w:rsidRDefault="00594B35" w:rsidP="00594B35">
      <w:pPr>
        <w:pStyle w:val="ListParagraph"/>
        <w:numPr>
          <w:ilvl w:val="1"/>
          <w:numId w:val="1"/>
        </w:numPr>
        <w:jc w:val="both"/>
      </w:pPr>
      <w:r w:rsidRPr="005726C7">
        <w:t>LVH: Suggests left ventricular hypertrophy, a thickened heart muscle wall often due to chronic hypertension.</w:t>
      </w:r>
    </w:p>
    <w:p w14:paraId="1436755E" w14:textId="0E9B2266" w:rsidR="006409BF" w:rsidRPr="005726C7" w:rsidRDefault="006409BF" w:rsidP="00594B35">
      <w:pPr>
        <w:pStyle w:val="ListParagraph"/>
        <w:numPr>
          <w:ilvl w:val="0"/>
          <w:numId w:val="1"/>
        </w:numPr>
        <w:jc w:val="both"/>
      </w:pPr>
      <w:proofErr w:type="spellStart"/>
      <w:r w:rsidRPr="006409BF">
        <w:rPr>
          <w:i/>
          <w:iCs/>
        </w:rPr>
        <w:t>Oldpeak</w:t>
      </w:r>
      <w:proofErr w:type="spellEnd"/>
      <w:r w:rsidR="00594B35" w:rsidRPr="005726C7">
        <w:rPr>
          <w:i/>
          <w:iCs/>
        </w:rPr>
        <w:t xml:space="preserve"> </w:t>
      </w:r>
      <w:r w:rsidR="00594B35" w:rsidRPr="005726C7">
        <w:t>- ST depression on the ECG during stress tests,</w:t>
      </w:r>
    </w:p>
    <w:p w14:paraId="7A114BC6" w14:textId="77BC3286" w:rsidR="00594B35" w:rsidRPr="006409BF" w:rsidRDefault="00594B35" w:rsidP="00594B35">
      <w:pPr>
        <w:pStyle w:val="ListParagraph"/>
        <w:numPr>
          <w:ilvl w:val="1"/>
          <w:numId w:val="1"/>
        </w:numPr>
        <w:jc w:val="both"/>
      </w:pPr>
      <w:r w:rsidRPr="005726C7">
        <w:t>Indicates the severity of ischemia; higher values suggest worse outcomes.</w:t>
      </w:r>
    </w:p>
    <w:p w14:paraId="084146F5" w14:textId="364C07F3" w:rsidR="006409BF" w:rsidRPr="005726C7" w:rsidRDefault="006409BF" w:rsidP="00594B35">
      <w:pPr>
        <w:pStyle w:val="ListParagraph"/>
        <w:numPr>
          <w:ilvl w:val="0"/>
          <w:numId w:val="1"/>
        </w:numPr>
        <w:jc w:val="both"/>
      </w:pPr>
      <w:proofErr w:type="spellStart"/>
      <w:r w:rsidRPr="006409BF">
        <w:rPr>
          <w:i/>
          <w:iCs/>
        </w:rPr>
        <w:lastRenderedPageBreak/>
        <w:t>ST_Slope</w:t>
      </w:r>
      <w:proofErr w:type="spellEnd"/>
      <w:r w:rsidR="005726C7" w:rsidRPr="005726C7">
        <w:t xml:space="preserve"> [Up, Flat, </w:t>
      </w:r>
      <w:proofErr w:type="gramStart"/>
      <w:r w:rsidR="005726C7" w:rsidRPr="005726C7">
        <w:t>Down</w:t>
      </w:r>
      <w:proofErr w:type="gramEnd"/>
      <w:r w:rsidR="005726C7" w:rsidRPr="005726C7">
        <w:t>] -</w:t>
      </w:r>
      <w:r w:rsidRPr="006409BF">
        <w:t xml:space="preserve"> the slope of the peak exercise ST segment</w:t>
      </w:r>
      <w:r w:rsidR="005726C7" w:rsidRPr="005726C7">
        <w:t>.</w:t>
      </w:r>
    </w:p>
    <w:p w14:paraId="46BDB126" w14:textId="1A5ED09B" w:rsidR="005726C7" w:rsidRDefault="005726C7" w:rsidP="005726C7">
      <w:pPr>
        <w:pStyle w:val="ListParagraph"/>
        <w:numPr>
          <w:ilvl w:val="1"/>
          <w:numId w:val="1"/>
        </w:numPr>
        <w:jc w:val="both"/>
      </w:pPr>
      <w:r w:rsidRPr="005726C7">
        <w:t xml:space="preserve">Flat and </w:t>
      </w:r>
      <w:proofErr w:type="gramStart"/>
      <w:r w:rsidRPr="005726C7">
        <w:t>Down</w:t>
      </w:r>
      <w:proofErr w:type="gramEnd"/>
      <w:r w:rsidRPr="005726C7">
        <w:t xml:space="preserve"> indicates ischemia.</w:t>
      </w:r>
    </w:p>
    <w:p w14:paraId="10E3AB6C" w14:textId="479EA8AF" w:rsidR="00BE60AE" w:rsidRPr="00BE60AE" w:rsidRDefault="00084154" w:rsidP="00BE60AE">
      <w:pPr>
        <w:pStyle w:val="Heading2"/>
      </w:pPr>
      <w:r>
        <w:t>Data Analysis</w:t>
      </w:r>
    </w:p>
    <w:p w14:paraId="638796A4" w14:textId="1D1C5415" w:rsidR="00084154" w:rsidRDefault="00BE60AE" w:rsidP="00BE60AE">
      <w:pPr>
        <w:jc w:val="both"/>
      </w:pPr>
      <w:r w:rsidRPr="00BE60AE">
        <w:t xml:space="preserve">The exploratory data analysis (EDA) began with a review of </w:t>
      </w:r>
      <w:r w:rsidRPr="00BE60AE">
        <w:rPr>
          <w:b/>
          <w:bCs/>
        </w:rPr>
        <w:t>summary statistics</w:t>
      </w:r>
      <w:r w:rsidR="00324FFB">
        <w:rPr>
          <w:b/>
          <w:bCs/>
        </w:rPr>
        <w:t xml:space="preserve"> (Table 1)</w:t>
      </w:r>
      <w:r w:rsidRPr="00BE60AE">
        <w:t xml:space="preserve"> to gain an initial understanding of the dataset's overall structure and detect any potential anomalies or inconsistencies. This provided valuable insights into central tendencies, variability, and possible irregularities within both numerical and categorical features.</w:t>
      </w:r>
    </w:p>
    <w:p w14:paraId="4AF54DAE" w14:textId="784AD961" w:rsidR="00C56DBE" w:rsidRDefault="00C56DBE" w:rsidP="00C56DBE">
      <w:pPr>
        <w:pStyle w:val="Caption"/>
        <w:keepNext/>
      </w:pPr>
      <w:r>
        <w:t xml:space="preserve">Table </w:t>
      </w:r>
      <w:r>
        <w:fldChar w:fldCharType="begin"/>
      </w:r>
      <w:r>
        <w:instrText xml:space="preserve"> SEQ Table \* ARABIC </w:instrText>
      </w:r>
      <w:r>
        <w:fldChar w:fldCharType="separate"/>
      </w:r>
      <w:r w:rsidR="000903B2">
        <w:rPr>
          <w:noProof/>
        </w:rPr>
        <w:t>1</w:t>
      </w:r>
      <w:r>
        <w:fldChar w:fldCharType="end"/>
      </w:r>
      <w:r>
        <w:t xml:space="preserve"> Summary Statistics for numeric variables</w:t>
      </w:r>
    </w:p>
    <w:tbl>
      <w:tblPr>
        <w:tblStyle w:val="GridTable7Colorful-Accent1"/>
        <w:tblW w:w="0" w:type="auto"/>
        <w:tblLook w:val="04A0" w:firstRow="1" w:lastRow="0" w:firstColumn="1" w:lastColumn="0" w:noHBand="0" w:noVBand="1"/>
      </w:tblPr>
      <w:tblGrid>
        <w:gridCol w:w="1510"/>
        <w:gridCol w:w="1510"/>
        <w:gridCol w:w="1510"/>
        <w:gridCol w:w="1510"/>
        <w:gridCol w:w="1511"/>
        <w:gridCol w:w="1511"/>
      </w:tblGrid>
      <w:tr w:rsidR="00C56DBE" w14:paraId="7695940C" w14:textId="77777777" w:rsidTr="00C56D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0" w:type="dxa"/>
            <w:vAlign w:val="center"/>
          </w:tcPr>
          <w:p w14:paraId="024D1F1D" w14:textId="77777777" w:rsidR="00C56DBE" w:rsidRDefault="00C56DBE" w:rsidP="00C56DBE">
            <w:pPr>
              <w:jc w:val="center"/>
            </w:pPr>
          </w:p>
        </w:tc>
        <w:tc>
          <w:tcPr>
            <w:tcW w:w="1510" w:type="dxa"/>
            <w:vAlign w:val="center"/>
          </w:tcPr>
          <w:p w14:paraId="63AF5634" w14:textId="095BC28F" w:rsidR="00C56DBE" w:rsidRDefault="00C56DBE" w:rsidP="00C56DBE">
            <w:pPr>
              <w:jc w:val="center"/>
              <w:cnfStyle w:val="100000000000" w:firstRow="1" w:lastRow="0" w:firstColumn="0" w:lastColumn="0" w:oddVBand="0" w:evenVBand="0" w:oddHBand="0" w:evenHBand="0" w:firstRowFirstColumn="0" w:firstRowLastColumn="0" w:lastRowFirstColumn="0" w:lastRowLastColumn="0"/>
            </w:pPr>
            <w:r w:rsidRPr="00F8795D">
              <w:t>Age</w:t>
            </w:r>
          </w:p>
        </w:tc>
        <w:tc>
          <w:tcPr>
            <w:tcW w:w="1510" w:type="dxa"/>
            <w:vAlign w:val="center"/>
          </w:tcPr>
          <w:p w14:paraId="588AEB59" w14:textId="20439AD4" w:rsidR="00C56DBE" w:rsidRDefault="00C56DBE" w:rsidP="00C56DBE">
            <w:pPr>
              <w:jc w:val="center"/>
              <w:cnfStyle w:val="100000000000" w:firstRow="1" w:lastRow="0" w:firstColumn="0" w:lastColumn="0" w:oddVBand="0" w:evenVBand="0" w:oddHBand="0" w:evenHBand="0" w:firstRowFirstColumn="0" w:firstRowLastColumn="0" w:lastRowFirstColumn="0" w:lastRowLastColumn="0"/>
            </w:pPr>
            <w:proofErr w:type="spellStart"/>
            <w:r w:rsidRPr="00F8795D">
              <w:t>RestingBP</w:t>
            </w:r>
            <w:proofErr w:type="spellEnd"/>
          </w:p>
        </w:tc>
        <w:tc>
          <w:tcPr>
            <w:tcW w:w="1510" w:type="dxa"/>
            <w:vAlign w:val="center"/>
          </w:tcPr>
          <w:p w14:paraId="647399BC" w14:textId="5C97774D" w:rsidR="00C56DBE" w:rsidRDefault="00C56DBE" w:rsidP="00C56DBE">
            <w:pPr>
              <w:jc w:val="center"/>
              <w:cnfStyle w:val="100000000000" w:firstRow="1" w:lastRow="0" w:firstColumn="0" w:lastColumn="0" w:oddVBand="0" w:evenVBand="0" w:oddHBand="0" w:evenHBand="0" w:firstRowFirstColumn="0" w:firstRowLastColumn="0" w:lastRowFirstColumn="0" w:lastRowLastColumn="0"/>
            </w:pPr>
            <w:r w:rsidRPr="00F8795D">
              <w:t>Cholesterol</w:t>
            </w:r>
          </w:p>
        </w:tc>
        <w:tc>
          <w:tcPr>
            <w:tcW w:w="1511" w:type="dxa"/>
            <w:vAlign w:val="center"/>
          </w:tcPr>
          <w:p w14:paraId="41DDAA6C" w14:textId="39C8BF55" w:rsidR="00C56DBE" w:rsidRDefault="00C56DBE" w:rsidP="00C56DBE">
            <w:pPr>
              <w:jc w:val="center"/>
              <w:cnfStyle w:val="100000000000" w:firstRow="1" w:lastRow="0" w:firstColumn="0" w:lastColumn="0" w:oddVBand="0" w:evenVBand="0" w:oddHBand="0" w:evenHBand="0" w:firstRowFirstColumn="0" w:firstRowLastColumn="0" w:lastRowFirstColumn="0" w:lastRowLastColumn="0"/>
            </w:pPr>
            <w:proofErr w:type="spellStart"/>
            <w:r w:rsidRPr="00F8795D">
              <w:t>MaxHR</w:t>
            </w:r>
            <w:proofErr w:type="spellEnd"/>
          </w:p>
        </w:tc>
        <w:tc>
          <w:tcPr>
            <w:tcW w:w="1511" w:type="dxa"/>
            <w:vAlign w:val="center"/>
          </w:tcPr>
          <w:p w14:paraId="6FDFC500" w14:textId="602EE9DA" w:rsidR="00C56DBE" w:rsidRDefault="00C56DBE" w:rsidP="00C56DBE">
            <w:pPr>
              <w:jc w:val="center"/>
              <w:cnfStyle w:val="100000000000" w:firstRow="1" w:lastRow="0" w:firstColumn="0" w:lastColumn="0" w:oddVBand="0" w:evenVBand="0" w:oddHBand="0" w:evenHBand="0" w:firstRowFirstColumn="0" w:firstRowLastColumn="0" w:lastRowFirstColumn="0" w:lastRowLastColumn="0"/>
            </w:pPr>
            <w:proofErr w:type="spellStart"/>
            <w:r w:rsidRPr="00F8795D">
              <w:t>Oldpeak</w:t>
            </w:r>
            <w:proofErr w:type="spellEnd"/>
          </w:p>
        </w:tc>
      </w:tr>
      <w:tr w:rsidR="00C56DBE" w14:paraId="11D2D0D0"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635D84B9" w14:textId="6560EB1B" w:rsidR="00C56DBE" w:rsidRPr="000903B2" w:rsidRDefault="00C56DBE" w:rsidP="00C56DBE">
            <w:pPr>
              <w:jc w:val="center"/>
              <w:rPr>
                <w:b/>
                <w:bCs/>
              </w:rPr>
            </w:pPr>
            <w:r w:rsidRPr="000903B2">
              <w:rPr>
                <w:b/>
                <w:bCs/>
              </w:rPr>
              <w:t>count</w:t>
            </w:r>
          </w:p>
        </w:tc>
        <w:tc>
          <w:tcPr>
            <w:tcW w:w="1510" w:type="dxa"/>
            <w:vAlign w:val="center"/>
          </w:tcPr>
          <w:p w14:paraId="15B98A7F" w14:textId="522852BC"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0" w:type="dxa"/>
            <w:vAlign w:val="center"/>
          </w:tcPr>
          <w:p w14:paraId="0A02E316" w14:textId="6FFACDA9"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0" w:type="dxa"/>
            <w:vAlign w:val="center"/>
          </w:tcPr>
          <w:p w14:paraId="2BCE7845" w14:textId="03B0C4A9"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1" w:type="dxa"/>
            <w:vAlign w:val="center"/>
          </w:tcPr>
          <w:p w14:paraId="2AE8A82A" w14:textId="2F75290A"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1" w:type="dxa"/>
            <w:vAlign w:val="center"/>
          </w:tcPr>
          <w:p w14:paraId="3A881678" w14:textId="6571A8F7"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522.000000</w:t>
            </w:r>
          </w:p>
        </w:tc>
      </w:tr>
      <w:tr w:rsidR="00C56DBE" w14:paraId="1AD62235"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5FA17F85" w14:textId="3CB42D77" w:rsidR="00C56DBE" w:rsidRPr="000903B2" w:rsidRDefault="00C56DBE" w:rsidP="00C56DBE">
            <w:pPr>
              <w:jc w:val="center"/>
              <w:rPr>
                <w:b/>
                <w:bCs/>
              </w:rPr>
            </w:pPr>
            <w:r w:rsidRPr="000903B2">
              <w:rPr>
                <w:b/>
                <w:bCs/>
              </w:rPr>
              <w:t>mean</w:t>
            </w:r>
          </w:p>
        </w:tc>
        <w:tc>
          <w:tcPr>
            <w:tcW w:w="1510" w:type="dxa"/>
            <w:vAlign w:val="center"/>
          </w:tcPr>
          <w:p w14:paraId="51A607DA" w14:textId="6740F6FC"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51.660920</w:t>
            </w:r>
          </w:p>
        </w:tc>
        <w:tc>
          <w:tcPr>
            <w:tcW w:w="1510" w:type="dxa"/>
            <w:vAlign w:val="center"/>
          </w:tcPr>
          <w:p w14:paraId="69881DAB" w14:textId="425009B3"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131.197318</w:t>
            </w:r>
          </w:p>
        </w:tc>
        <w:tc>
          <w:tcPr>
            <w:tcW w:w="1510" w:type="dxa"/>
            <w:vAlign w:val="center"/>
          </w:tcPr>
          <w:p w14:paraId="25E72368" w14:textId="1390DDF0"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216.691571</w:t>
            </w:r>
          </w:p>
        </w:tc>
        <w:tc>
          <w:tcPr>
            <w:tcW w:w="1511" w:type="dxa"/>
            <w:vAlign w:val="center"/>
          </w:tcPr>
          <w:p w14:paraId="2F46110B" w14:textId="379F05B9"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143.622605</w:t>
            </w:r>
          </w:p>
        </w:tc>
        <w:tc>
          <w:tcPr>
            <w:tcW w:w="1511" w:type="dxa"/>
            <w:vAlign w:val="center"/>
          </w:tcPr>
          <w:p w14:paraId="2E0898AE" w14:textId="68AB0F53"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0.591762</w:t>
            </w:r>
          </w:p>
        </w:tc>
      </w:tr>
      <w:tr w:rsidR="00C56DBE" w14:paraId="1A1C8F66"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23EAFA50" w14:textId="6AAB5343" w:rsidR="00C56DBE" w:rsidRPr="000903B2" w:rsidRDefault="00C56DBE" w:rsidP="00C56DBE">
            <w:pPr>
              <w:jc w:val="center"/>
              <w:rPr>
                <w:b/>
                <w:bCs/>
              </w:rPr>
            </w:pPr>
            <w:r w:rsidRPr="000903B2">
              <w:rPr>
                <w:b/>
                <w:bCs/>
              </w:rPr>
              <w:t>std</w:t>
            </w:r>
          </w:p>
        </w:tc>
        <w:tc>
          <w:tcPr>
            <w:tcW w:w="1510" w:type="dxa"/>
            <w:vAlign w:val="center"/>
          </w:tcPr>
          <w:p w14:paraId="0891853D" w14:textId="49A60F00"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9.497245</w:t>
            </w:r>
          </w:p>
        </w:tc>
        <w:tc>
          <w:tcPr>
            <w:tcW w:w="1510" w:type="dxa"/>
            <w:vAlign w:val="center"/>
          </w:tcPr>
          <w:p w14:paraId="51B13526" w14:textId="029A4ECB"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17.357076</w:t>
            </w:r>
          </w:p>
        </w:tc>
        <w:tc>
          <w:tcPr>
            <w:tcW w:w="1510" w:type="dxa"/>
            <w:vAlign w:val="center"/>
          </w:tcPr>
          <w:p w14:paraId="1650D14B" w14:textId="74CD6269"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88.244897</w:t>
            </w:r>
          </w:p>
        </w:tc>
        <w:tc>
          <w:tcPr>
            <w:tcW w:w="1511" w:type="dxa"/>
            <w:vAlign w:val="center"/>
          </w:tcPr>
          <w:p w14:paraId="3579DF99" w14:textId="06455DD9"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25.364167</w:t>
            </w:r>
          </w:p>
        </w:tc>
        <w:tc>
          <w:tcPr>
            <w:tcW w:w="1511" w:type="dxa"/>
            <w:vAlign w:val="center"/>
          </w:tcPr>
          <w:p w14:paraId="1F83B0A6" w14:textId="0611D350" w:rsidR="00C56DBE"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195B17">
              <w:t>0.899450</w:t>
            </w:r>
          </w:p>
        </w:tc>
      </w:tr>
      <w:tr w:rsidR="00C56DBE" w14:paraId="296F67E5"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54B5ED48" w14:textId="2E2DF013" w:rsidR="00C56DBE" w:rsidRPr="000903B2" w:rsidRDefault="00C56DBE" w:rsidP="00C56DBE">
            <w:pPr>
              <w:jc w:val="center"/>
              <w:rPr>
                <w:b/>
                <w:bCs/>
              </w:rPr>
            </w:pPr>
            <w:r w:rsidRPr="000903B2">
              <w:rPr>
                <w:b/>
                <w:bCs/>
              </w:rPr>
              <w:t>min</w:t>
            </w:r>
          </w:p>
        </w:tc>
        <w:tc>
          <w:tcPr>
            <w:tcW w:w="1510" w:type="dxa"/>
            <w:vAlign w:val="center"/>
          </w:tcPr>
          <w:p w14:paraId="625CC9F5" w14:textId="335FE31E"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28.000000</w:t>
            </w:r>
          </w:p>
        </w:tc>
        <w:tc>
          <w:tcPr>
            <w:tcW w:w="1510" w:type="dxa"/>
            <w:vAlign w:val="center"/>
          </w:tcPr>
          <w:p w14:paraId="1CBC9DF0" w14:textId="0098C40E"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80.000000</w:t>
            </w:r>
          </w:p>
        </w:tc>
        <w:tc>
          <w:tcPr>
            <w:tcW w:w="1510" w:type="dxa"/>
            <w:vAlign w:val="center"/>
          </w:tcPr>
          <w:p w14:paraId="0B03C32D" w14:textId="7FA5EB81"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0.000000</w:t>
            </w:r>
          </w:p>
        </w:tc>
        <w:tc>
          <w:tcPr>
            <w:tcW w:w="1511" w:type="dxa"/>
            <w:vAlign w:val="center"/>
          </w:tcPr>
          <w:p w14:paraId="2A6357A9" w14:textId="1B48AA54"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63.000000</w:t>
            </w:r>
          </w:p>
        </w:tc>
        <w:tc>
          <w:tcPr>
            <w:tcW w:w="1511" w:type="dxa"/>
            <w:vAlign w:val="center"/>
          </w:tcPr>
          <w:p w14:paraId="4026BEB8" w14:textId="3C60DF11" w:rsidR="00C56DBE"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195B17">
              <w:t>-1.500000</w:t>
            </w:r>
          </w:p>
        </w:tc>
      </w:tr>
      <w:tr w:rsidR="00C56DBE" w14:paraId="68C984B7"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03F21C7C" w14:textId="4DBB1E46" w:rsidR="00C56DBE" w:rsidRPr="000903B2" w:rsidRDefault="00C56DBE" w:rsidP="00C56DBE">
            <w:pPr>
              <w:jc w:val="center"/>
              <w:rPr>
                <w:b/>
                <w:bCs/>
              </w:rPr>
            </w:pPr>
            <w:r w:rsidRPr="000903B2">
              <w:rPr>
                <w:b/>
                <w:bCs/>
              </w:rPr>
              <w:t>25%</w:t>
            </w:r>
          </w:p>
        </w:tc>
        <w:tc>
          <w:tcPr>
            <w:tcW w:w="1510" w:type="dxa"/>
            <w:vAlign w:val="center"/>
          </w:tcPr>
          <w:p w14:paraId="7A3B6F59" w14:textId="1E854164"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44.000000</w:t>
            </w:r>
          </w:p>
        </w:tc>
        <w:tc>
          <w:tcPr>
            <w:tcW w:w="1510" w:type="dxa"/>
            <w:vAlign w:val="center"/>
          </w:tcPr>
          <w:p w14:paraId="552BB346" w14:textId="792A6A9F"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120.000000</w:t>
            </w:r>
          </w:p>
        </w:tc>
        <w:tc>
          <w:tcPr>
            <w:tcW w:w="1510" w:type="dxa"/>
            <w:vAlign w:val="center"/>
          </w:tcPr>
          <w:p w14:paraId="08896DB5" w14:textId="6B495909"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195.000000</w:t>
            </w:r>
          </w:p>
        </w:tc>
        <w:tc>
          <w:tcPr>
            <w:tcW w:w="1511" w:type="dxa"/>
            <w:vAlign w:val="center"/>
          </w:tcPr>
          <w:p w14:paraId="1B42741A" w14:textId="77E99119"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126.250000</w:t>
            </w:r>
          </w:p>
        </w:tc>
        <w:tc>
          <w:tcPr>
            <w:tcW w:w="1511" w:type="dxa"/>
            <w:vAlign w:val="center"/>
          </w:tcPr>
          <w:p w14:paraId="5F6CB786" w14:textId="4B742AFA"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0.000000</w:t>
            </w:r>
          </w:p>
        </w:tc>
      </w:tr>
      <w:tr w:rsidR="00C56DBE" w14:paraId="1C0C63AF"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15F5560C" w14:textId="56705C66" w:rsidR="00C56DBE" w:rsidRPr="000903B2" w:rsidRDefault="00C56DBE" w:rsidP="00C56DBE">
            <w:pPr>
              <w:jc w:val="center"/>
              <w:rPr>
                <w:b/>
                <w:bCs/>
              </w:rPr>
            </w:pPr>
            <w:r w:rsidRPr="000903B2">
              <w:rPr>
                <w:b/>
                <w:bCs/>
              </w:rPr>
              <w:t>50%</w:t>
            </w:r>
          </w:p>
        </w:tc>
        <w:tc>
          <w:tcPr>
            <w:tcW w:w="1510" w:type="dxa"/>
            <w:vAlign w:val="center"/>
          </w:tcPr>
          <w:p w14:paraId="7FF2BD9B" w14:textId="2F9599AF"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52.000000</w:t>
            </w:r>
          </w:p>
        </w:tc>
        <w:tc>
          <w:tcPr>
            <w:tcW w:w="1510" w:type="dxa"/>
            <w:vAlign w:val="center"/>
          </w:tcPr>
          <w:p w14:paraId="1E60ECCE" w14:textId="1935A63E"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130.000000</w:t>
            </w:r>
          </w:p>
        </w:tc>
        <w:tc>
          <w:tcPr>
            <w:tcW w:w="1510" w:type="dxa"/>
            <w:vAlign w:val="center"/>
          </w:tcPr>
          <w:p w14:paraId="07695A4E" w14:textId="3A375FEE"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226.000000</w:t>
            </w:r>
          </w:p>
        </w:tc>
        <w:tc>
          <w:tcPr>
            <w:tcW w:w="1511" w:type="dxa"/>
            <w:vAlign w:val="center"/>
          </w:tcPr>
          <w:p w14:paraId="6FBA100A" w14:textId="79680B45"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145.000000</w:t>
            </w:r>
          </w:p>
        </w:tc>
        <w:tc>
          <w:tcPr>
            <w:tcW w:w="1511" w:type="dxa"/>
            <w:vAlign w:val="center"/>
          </w:tcPr>
          <w:p w14:paraId="50064831" w14:textId="02045130"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0.000000</w:t>
            </w:r>
          </w:p>
        </w:tc>
      </w:tr>
      <w:tr w:rsidR="00C56DBE" w14:paraId="56D1A78E"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2258E8EC" w14:textId="27853FCB" w:rsidR="00C56DBE" w:rsidRPr="000903B2" w:rsidRDefault="00C56DBE" w:rsidP="00C56DBE">
            <w:pPr>
              <w:jc w:val="center"/>
              <w:rPr>
                <w:b/>
                <w:bCs/>
              </w:rPr>
            </w:pPr>
            <w:r w:rsidRPr="000903B2">
              <w:rPr>
                <w:b/>
                <w:bCs/>
              </w:rPr>
              <w:t>75%</w:t>
            </w:r>
          </w:p>
        </w:tc>
        <w:tc>
          <w:tcPr>
            <w:tcW w:w="1510" w:type="dxa"/>
            <w:vAlign w:val="center"/>
          </w:tcPr>
          <w:p w14:paraId="47EC6FFD" w14:textId="3DED0D9D"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58.000000</w:t>
            </w:r>
          </w:p>
        </w:tc>
        <w:tc>
          <w:tcPr>
            <w:tcW w:w="1510" w:type="dxa"/>
            <w:vAlign w:val="center"/>
          </w:tcPr>
          <w:p w14:paraId="549116F9" w14:textId="4A3002B9"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140.000000</w:t>
            </w:r>
          </w:p>
        </w:tc>
        <w:tc>
          <w:tcPr>
            <w:tcW w:w="1510" w:type="dxa"/>
            <w:vAlign w:val="center"/>
          </w:tcPr>
          <w:p w14:paraId="5D2B3508" w14:textId="2EE54003"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264.000000</w:t>
            </w:r>
          </w:p>
        </w:tc>
        <w:tc>
          <w:tcPr>
            <w:tcW w:w="1511" w:type="dxa"/>
            <w:vAlign w:val="center"/>
          </w:tcPr>
          <w:p w14:paraId="5D9E674B" w14:textId="2BD56D89"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162.000000</w:t>
            </w:r>
          </w:p>
        </w:tc>
        <w:tc>
          <w:tcPr>
            <w:tcW w:w="1511" w:type="dxa"/>
            <w:vAlign w:val="center"/>
          </w:tcPr>
          <w:p w14:paraId="20ED9DF6" w14:textId="6B784481" w:rsidR="00C56DBE" w:rsidRPr="00195B17" w:rsidRDefault="00C56DBE" w:rsidP="00C56DBE">
            <w:pPr>
              <w:jc w:val="center"/>
              <w:cnfStyle w:val="000000100000" w:firstRow="0" w:lastRow="0" w:firstColumn="0" w:lastColumn="0" w:oddVBand="0" w:evenVBand="0" w:oddHBand="1" w:evenHBand="0" w:firstRowFirstColumn="0" w:firstRowLastColumn="0" w:lastRowFirstColumn="0" w:lastRowLastColumn="0"/>
            </w:pPr>
            <w:r w:rsidRPr="00B24690">
              <w:t>1.000000</w:t>
            </w:r>
          </w:p>
        </w:tc>
      </w:tr>
      <w:tr w:rsidR="00C56DBE" w14:paraId="53D2F0EC"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4415CD79" w14:textId="35D7EE52" w:rsidR="00C56DBE" w:rsidRPr="000903B2" w:rsidRDefault="00C56DBE" w:rsidP="00C56DBE">
            <w:pPr>
              <w:jc w:val="center"/>
              <w:rPr>
                <w:b/>
                <w:bCs/>
              </w:rPr>
            </w:pPr>
            <w:r w:rsidRPr="000903B2">
              <w:rPr>
                <w:b/>
                <w:bCs/>
              </w:rPr>
              <w:t>max</w:t>
            </w:r>
          </w:p>
        </w:tc>
        <w:tc>
          <w:tcPr>
            <w:tcW w:w="1510" w:type="dxa"/>
            <w:vAlign w:val="center"/>
          </w:tcPr>
          <w:p w14:paraId="13788176" w14:textId="37DE998E"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76.000000</w:t>
            </w:r>
          </w:p>
        </w:tc>
        <w:tc>
          <w:tcPr>
            <w:tcW w:w="1510" w:type="dxa"/>
            <w:vAlign w:val="center"/>
          </w:tcPr>
          <w:p w14:paraId="110B51EE" w14:textId="71B5A749"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200.000000</w:t>
            </w:r>
          </w:p>
        </w:tc>
        <w:tc>
          <w:tcPr>
            <w:tcW w:w="1510" w:type="dxa"/>
            <w:vAlign w:val="center"/>
          </w:tcPr>
          <w:p w14:paraId="7A52C491" w14:textId="60DF9F64"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564.000000</w:t>
            </w:r>
          </w:p>
        </w:tc>
        <w:tc>
          <w:tcPr>
            <w:tcW w:w="1511" w:type="dxa"/>
            <w:vAlign w:val="center"/>
          </w:tcPr>
          <w:p w14:paraId="544BD5DA" w14:textId="7DF2B38A"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202.000000</w:t>
            </w:r>
          </w:p>
        </w:tc>
        <w:tc>
          <w:tcPr>
            <w:tcW w:w="1511" w:type="dxa"/>
            <w:vAlign w:val="center"/>
          </w:tcPr>
          <w:p w14:paraId="7C57EAAD" w14:textId="1F10D168" w:rsidR="00C56DBE" w:rsidRPr="00195B17" w:rsidRDefault="00C56DBE" w:rsidP="00C56DBE">
            <w:pPr>
              <w:jc w:val="center"/>
              <w:cnfStyle w:val="000000000000" w:firstRow="0" w:lastRow="0" w:firstColumn="0" w:lastColumn="0" w:oddVBand="0" w:evenVBand="0" w:oddHBand="0" w:evenHBand="0" w:firstRowFirstColumn="0" w:firstRowLastColumn="0" w:lastRowFirstColumn="0" w:lastRowLastColumn="0"/>
            </w:pPr>
            <w:r w:rsidRPr="00B24690">
              <w:t>5.000000</w:t>
            </w:r>
          </w:p>
        </w:tc>
      </w:tr>
    </w:tbl>
    <w:p w14:paraId="009427D6" w14:textId="58A82BA6" w:rsidR="00BE60AE" w:rsidRDefault="00956C1B" w:rsidP="00C56DBE">
      <w:pPr>
        <w:spacing w:before="240"/>
        <w:jc w:val="both"/>
      </w:pPr>
      <w:r>
        <w:rPr>
          <w:noProof/>
        </w:rPr>
        <mc:AlternateContent>
          <mc:Choice Requires="wps">
            <w:drawing>
              <wp:anchor distT="0" distB="0" distL="114300" distR="114300" simplePos="0" relativeHeight="251660288" behindDoc="0" locked="0" layoutInCell="1" allowOverlap="1" wp14:anchorId="49691192" wp14:editId="1C86C422">
                <wp:simplePos x="0" y="0"/>
                <wp:positionH relativeFrom="column">
                  <wp:posOffset>1049655</wp:posOffset>
                </wp:positionH>
                <wp:positionV relativeFrom="paragraph">
                  <wp:posOffset>3900170</wp:posOffset>
                </wp:positionV>
                <wp:extent cx="3473450" cy="171450"/>
                <wp:effectExtent l="0" t="0" r="0" b="0"/>
                <wp:wrapTopAndBottom/>
                <wp:docPr id="2092901878" name="Text Box 1"/>
                <wp:cNvGraphicFramePr/>
                <a:graphic xmlns:a="http://schemas.openxmlformats.org/drawingml/2006/main">
                  <a:graphicData uri="http://schemas.microsoft.com/office/word/2010/wordprocessingShape">
                    <wps:wsp>
                      <wps:cNvSpPr txBox="1"/>
                      <wps:spPr>
                        <a:xfrm>
                          <a:off x="0" y="0"/>
                          <a:ext cx="3473450" cy="171450"/>
                        </a:xfrm>
                        <a:prstGeom prst="rect">
                          <a:avLst/>
                        </a:prstGeom>
                        <a:solidFill>
                          <a:prstClr val="white"/>
                        </a:solidFill>
                        <a:ln>
                          <a:noFill/>
                        </a:ln>
                      </wps:spPr>
                      <wps:txbx>
                        <w:txbxContent>
                          <w:p w14:paraId="1095CBC6" w14:textId="1E45D296" w:rsidR="00374355" w:rsidRDefault="00374355" w:rsidP="0037435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Box plot of Cholesterol </w:t>
                            </w:r>
                            <w:r w:rsidR="008F3708">
                              <w:t>in training set after</w:t>
                            </w:r>
                            <w:r>
                              <w:t xml:space="preserve"> adjustments.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91192" id="_x0000_t202" coordsize="21600,21600" o:spt="202" path="m,l,21600r21600,l21600,xe">
                <v:stroke joinstyle="miter"/>
                <v:path gradientshapeok="t" o:connecttype="rect"/>
              </v:shapetype>
              <v:shape id="Text Box 1" o:spid="_x0000_s1026" type="#_x0000_t202" style="position:absolute;left:0;text-align:left;margin-left:82.65pt;margin-top:307.1pt;width:273.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" stroked="f">
                <v:textbox inset="0,0,0,0">
                  <w:txbxContent>
                    <w:p w14:paraId="1095CBC6" w14:textId="1E45D296" w:rsidR="00374355" w:rsidRDefault="00374355" w:rsidP="0037435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Box plot of Cholesterol </w:t>
                      </w:r>
                      <w:r w:rsidR="008F3708">
                        <w:t>in training set after</w:t>
                      </w:r>
                      <w:r>
                        <w:t xml:space="preserve"> adjustments.</w:t>
                      </w:r>
                    </w:p>
                  </w:txbxContent>
                </v:textbox>
                <w10:wrap type="topAndBottom"/>
              </v:shape>
            </w:pict>
          </mc:Fallback>
        </mc:AlternateContent>
      </w:r>
      <w:r w:rsidRPr="00374355">
        <w:rPr>
          <w:b/>
          <w:bCs/>
          <w:noProof/>
        </w:rPr>
        <w:drawing>
          <wp:anchor distT="0" distB="0" distL="114300" distR="114300" simplePos="0" relativeHeight="251658240" behindDoc="0" locked="0" layoutInCell="1" allowOverlap="1" wp14:anchorId="6A6E838D" wp14:editId="469F66DB">
            <wp:simplePos x="0" y="0"/>
            <wp:positionH relativeFrom="column">
              <wp:posOffset>1297305</wp:posOffset>
            </wp:positionH>
            <wp:positionV relativeFrom="paragraph">
              <wp:posOffset>1849120</wp:posOffset>
            </wp:positionV>
            <wp:extent cx="2965450" cy="2089150"/>
            <wp:effectExtent l="0" t="0" r="6350" b="6350"/>
            <wp:wrapTopAndBottom/>
            <wp:docPr id="651162535"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62535" name="Picture 1" descr="A graph of a box pl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5450" cy="2089150"/>
                    </a:xfrm>
                    <a:prstGeom prst="rect">
                      <a:avLst/>
                    </a:prstGeom>
                  </pic:spPr>
                </pic:pic>
              </a:graphicData>
            </a:graphic>
            <wp14:sizeRelH relativeFrom="margin">
              <wp14:pctWidth>0</wp14:pctWidth>
            </wp14:sizeRelH>
            <wp14:sizeRelV relativeFrom="margin">
              <wp14:pctHeight>0</wp14:pctHeight>
            </wp14:sizeRelV>
          </wp:anchor>
        </w:drawing>
      </w:r>
      <w:r w:rsidR="00C56DBE" w:rsidRPr="00374355">
        <w:rPr>
          <w:b/>
          <w:bCs/>
        </w:rPr>
        <w:t>For numerical variables, distributions were assessed to identify outliers, and appropriate corrections were applied when necessary to mitigate their impact.</w:t>
      </w:r>
      <w:r w:rsidR="00C56DBE" w:rsidRPr="00C56DBE">
        <w:t xml:space="preserve"> This ensured the data remained representative and minimized distortions that could affect model performance.</w:t>
      </w:r>
      <w:r w:rsidR="00A567AD">
        <w:t xml:space="preserve"> In the end</w:t>
      </w:r>
      <w:r w:rsidR="005C0105">
        <w:t xml:space="preserve">, </w:t>
      </w:r>
      <w:r w:rsidR="005C0105" w:rsidRPr="00374355">
        <w:rPr>
          <w:b/>
          <w:bCs/>
        </w:rPr>
        <w:t xml:space="preserve">only </w:t>
      </w:r>
      <w:r w:rsidR="005C0105" w:rsidRPr="00374355">
        <w:rPr>
          <w:b/>
          <w:bCs/>
          <w:i/>
          <w:iCs/>
        </w:rPr>
        <w:t>cholesterol</w:t>
      </w:r>
      <w:r w:rsidR="005C0105" w:rsidRPr="00374355">
        <w:rPr>
          <w:b/>
          <w:bCs/>
        </w:rPr>
        <w:t xml:space="preserve"> was adjusted</w:t>
      </w:r>
      <w:r w:rsidR="005C0105">
        <w:t xml:space="preserve">, as observations at 0 must be a numerical mistake, and values above 500 are highly improbable. </w:t>
      </w:r>
      <w:r w:rsidR="00374355">
        <w:t>Observations at 0 were replaced using KNN Imputation</w:t>
      </w:r>
      <w:r w:rsidR="008F3708">
        <w:t xml:space="preserve"> later during data preparation process – for now, they are treated as NAN values),</w:t>
      </w:r>
      <w:r w:rsidR="00374355">
        <w:t xml:space="preserve"> and observations </w:t>
      </w:r>
      <w:r w:rsidR="008F3708">
        <w:t>over</w:t>
      </w:r>
      <w:r w:rsidR="00374355">
        <w:t xml:space="preserve"> 500 were omitted, thus reducing the number of overall observations.</w:t>
      </w:r>
    </w:p>
    <w:p w14:paraId="63A7C752" w14:textId="5210B475" w:rsidR="009A2A84" w:rsidRDefault="00374355" w:rsidP="009A2A84">
      <w:pPr>
        <w:spacing w:before="240"/>
        <w:jc w:val="both"/>
      </w:pPr>
      <w:r>
        <w:t xml:space="preserve">Additionally, to explore variable relationships, correlation analyses were conducted. </w:t>
      </w:r>
      <w:r w:rsidRPr="009A2A84">
        <w:rPr>
          <w:b/>
          <w:bCs/>
        </w:rPr>
        <w:t xml:space="preserve">Linear relationships were assessed through </w:t>
      </w:r>
      <w:r w:rsidRPr="00496D6D">
        <w:rPr>
          <w:b/>
          <w:bCs/>
          <w:i/>
          <w:iCs/>
        </w:rPr>
        <w:t>Pearsons’ correlation</w:t>
      </w:r>
      <w:r w:rsidR="00324FFB">
        <w:rPr>
          <w:b/>
          <w:bCs/>
          <w:i/>
          <w:iCs/>
        </w:rPr>
        <w:t xml:space="preserve"> (Table 2)</w:t>
      </w:r>
      <w:r w:rsidRPr="009A2A84">
        <w:rPr>
          <w:b/>
          <w:bCs/>
        </w:rPr>
        <w:t xml:space="preserve">, while </w:t>
      </w:r>
      <w:r w:rsidRPr="00496D6D">
        <w:rPr>
          <w:b/>
          <w:bCs/>
          <w:i/>
          <w:iCs/>
        </w:rPr>
        <w:t>Spearman’s rho</w:t>
      </w:r>
      <w:r w:rsidR="00324FFB">
        <w:rPr>
          <w:b/>
          <w:bCs/>
          <w:i/>
          <w:iCs/>
        </w:rPr>
        <w:t xml:space="preserve"> (Table 3)</w:t>
      </w:r>
      <w:r w:rsidRPr="009A2A84">
        <w:rPr>
          <w:b/>
          <w:bCs/>
        </w:rPr>
        <w:t xml:space="preserve"> was used to detect monotonic relationship between numerical features and the response variable.</w:t>
      </w:r>
      <w:r>
        <w:t xml:space="preserve"> Th</w:t>
      </w:r>
      <w:r w:rsidR="009A2A84">
        <w:t xml:space="preserve">is dual approach helped capture </w:t>
      </w:r>
      <w:r w:rsidR="009A2A84">
        <w:lastRenderedPageBreak/>
        <w:t>associations both among exogenous variables, and between exogenous and endogenous variables.</w:t>
      </w:r>
    </w:p>
    <w:p w14:paraId="73B1F18D" w14:textId="1AB3EFFE" w:rsidR="009A2A84" w:rsidRDefault="009A2A84" w:rsidP="009A2A84">
      <w:pPr>
        <w:pStyle w:val="Caption"/>
        <w:keepNext/>
      </w:pPr>
      <w:r>
        <w:t xml:space="preserve">Table </w:t>
      </w:r>
      <w:r>
        <w:fldChar w:fldCharType="begin"/>
      </w:r>
      <w:r>
        <w:instrText xml:space="preserve"> SEQ Table \* ARABIC </w:instrText>
      </w:r>
      <w:r>
        <w:fldChar w:fldCharType="separate"/>
      </w:r>
      <w:r w:rsidR="000903B2">
        <w:rPr>
          <w:noProof/>
        </w:rPr>
        <w:t>2</w:t>
      </w:r>
      <w:r>
        <w:fldChar w:fldCharType="end"/>
      </w:r>
      <w:r>
        <w:t xml:space="preserve"> Correlations among predictors</w:t>
      </w:r>
    </w:p>
    <w:tbl>
      <w:tblPr>
        <w:tblStyle w:val="GridTable7Colorful-Accent1"/>
        <w:tblW w:w="0" w:type="auto"/>
        <w:tblInd w:w="15" w:type="dxa"/>
        <w:tblLook w:val="04A0" w:firstRow="1" w:lastRow="0" w:firstColumn="1" w:lastColumn="0" w:noHBand="0" w:noVBand="1"/>
      </w:tblPr>
      <w:tblGrid>
        <w:gridCol w:w="1508"/>
        <w:gridCol w:w="1508"/>
        <w:gridCol w:w="1508"/>
        <w:gridCol w:w="1510"/>
        <w:gridCol w:w="1509"/>
        <w:gridCol w:w="1509"/>
      </w:tblGrid>
      <w:tr w:rsidR="009A2A84" w14:paraId="72EA99F4" w14:textId="77777777" w:rsidTr="008F37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8" w:type="dxa"/>
            <w:vAlign w:val="center"/>
          </w:tcPr>
          <w:p w14:paraId="62B03477" w14:textId="77777777" w:rsidR="009A2A84" w:rsidRDefault="009A2A84" w:rsidP="00A84537">
            <w:pPr>
              <w:jc w:val="center"/>
            </w:pPr>
          </w:p>
        </w:tc>
        <w:tc>
          <w:tcPr>
            <w:tcW w:w="1508" w:type="dxa"/>
            <w:vAlign w:val="center"/>
          </w:tcPr>
          <w:p w14:paraId="1CD9A20F" w14:textId="77777777" w:rsidR="009A2A84" w:rsidRDefault="009A2A84" w:rsidP="00A84537">
            <w:pPr>
              <w:jc w:val="center"/>
              <w:cnfStyle w:val="100000000000" w:firstRow="1" w:lastRow="0" w:firstColumn="0" w:lastColumn="0" w:oddVBand="0" w:evenVBand="0" w:oddHBand="0" w:evenHBand="0" w:firstRowFirstColumn="0" w:firstRowLastColumn="0" w:lastRowFirstColumn="0" w:lastRowLastColumn="0"/>
            </w:pPr>
            <w:r w:rsidRPr="00F8795D">
              <w:t>Age</w:t>
            </w:r>
          </w:p>
        </w:tc>
        <w:tc>
          <w:tcPr>
            <w:tcW w:w="1508" w:type="dxa"/>
            <w:vAlign w:val="center"/>
          </w:tcPr>
          <w:p w14:paraId="642AD158" w14:textId="77777777" w:rsidR="009A2A84" w:rsidRDefault="009A2A84" w:rsidP="00A84537">
            <w:pPr>
              <w:jc w:val="center"/>
              <w:cnfStyle w:val="100000000000" w:firstRow="1" w:lastRow="0" w:firstColumn="0" w:lastColumn="0" w:oddVBand="0" w:evenVBand="0" w:oddHBand="0" w:evenHBand="0" w:firstRowFirstColumn="0" w:firstRowLastColumn="0" w:lastRowFirstColumn="0" w:lastRowLastColumn="0"/>
            </w:pPr>
            <w:proofErr w:type="spellStart"/>
            <w:r w:rsidRPr="00F8795D">
              <w:t>RestingBP</w:t>
            </w:r>
            <w:proofErr w:type="spellEnd"/>
          </w:p>
        </w:tc>
        <w:tc>
          <w:tcPr>
            <w:tcW w:w="1510" w:type="dxa"/>
            <w:vAlign w:val="center"/>
          </w:tcPr>
          <w:p w14:paraId="59AE0A23" w14:textId="77777777" w:rsidR="009A2A84" w:rsidRDefault="009A2A84" w:rsidP="00A84537">
            <w:pPr>
              <w:jc w:val="center"/>
              <w:cnfStyle w:val="100000000000" w:firstRow="1" w:lastRow="0" w:firstColumn="0" w:lastColumn="0" w:oddVBand="0" w:evenVBand="0" w:oddHBand="0" w:evenHBand="0" w:firstRowFirstColumn="0" w:firstRowLastColumn="0" w:lastRowFirstColumn="0" w:lastRowLastColumn="0"/>
            </w:pPr>
            <w:r w:rsidRPr="00F8795D">
              <w:t>Cholesterol</w:t>
            </w:r>
          </w:p>
        </w:tc>
        <w:tc>
          <w:tcPr>
            <w:tcW w:w="1509" w:type="dxa"/>
            <w:vAlign w:val="center"/>
          </w:tcPr>
          <w:p w14:paraId="04C7D382" w14:textId="77777777" w:rsidR="009A2A84" w:rsidRDefault="009A2A84" w:rsidP="00A84537">
            <w:pPr>
              <w:jc w:val="center"/>
              <w:cnfStyle w:val="100000000000" w:firstRow="1" w:lastRow="0" w:firstColumn="0" w:lastColumn="0" w:oddVBand="0" w:evenVBand="0" w:oddHBand="0" w:evenHBand="0" w:firstRowFirstColumn="0" w:firstRowLastColumn="0" w:lastRowFirstColumn="0" w:lastRowLastColumn="0"/>
            </w:pPr>
            <w:proofErr w:type="spellStart"/>
            <w:r w:rsidRPr="00F8795D">
              <w:t>MaxHR</w:t>
            </w:r>
            <w:proofErr w:type="spellEnd"/>
          </w:p>
        </w:tc>
        <w:tc>
          <w:tcPr>
            <w:tcW w:w="1509" w:type="dxa"/>
            <w:vAlign w:val="center"/>
          </w:tcPr>
          <w:p w14:paraId="0109E032" w14:textId="77777777" w:rsidR="009A2A84" w:rsidRDefault="009A2A84" w:rsidP="00A84537">
            <w:pPr>
              <w:jc w:val="center"/>
              <w:cnfStyle w:val="100000000000" w:firstRow="1" w:lastRow="0" w:firstColumn="0" w:lastColumn="0" w:oddVBand="0" w:evenVBand="0" w:oddHBand="0" w:evenHBand="0" w:firstRowFirstColumn="0" w:firstRowLastColumn="0" w:lastRowFirstColumn="0" w:lastRowLastColumn="0"/>
            </w:pPr>
            <w:proofErr w:type="spellStart"/>
            <w:r w:rsidRPr="00F8795D">
              <w:t>Oldpeak</w:t>
            </w:r>
            <w:proofErr w:type="spellEnd"/>
          </w:p>
        </w:tc>
      </w:tr>
      <w:tr w:rsidR="008F3708" w14:paraId="2A26A571"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2D2123E6" w14:textId="6BBAE4CA" w:rsidR="008F3708" w:rsidRPr="000903B2" w:rsidRDefault="008F3708" w:rsidP="008F3708">
            <w:pPr>
              <w:jc w:val="center"/>
              <w:rPr>
                <w:b/>
                <w:bCs/>
              </w:rPr>
            </w:pPr>
            <w:r>
              <w:rPr>
                <w:b/>
                <w:bCs/>
              </w:rPr>
              <w:t>Age</w:t>
            </w:r>
          </w:p>
        </w:tc>
        <w:tc>
          <w:tcPr>
            <w:tcW w:w="1508" w:type="dxa"/>
            <w:vAlign w:val="center"/>
          </w:tcPr>
          <w:p w14:paraId="6B6AF01D" w14:textId="126C7E58" w:rsidR="008F3708" w:rsidRDefault="008F3708" w:rsidP="008F3708">
            <w:pPr>
              <w:jc w:val="center"/>
              <w:cnfStyle w:val="000000100000" w:firstRow="0" w:lastRow="0" w:firstColumn="0" w:lastColumn="0" w:oddVBand="0" w:evenVBand="0" w:oddHBand="1" w:evenHBand="0" w:firstRowFirstColumn="0" w:firstRowLastColumn="0" w:lastRowFirstColumn="0" w:lastRowLastColumn="0"/>
            </w:pPr>
            <w:r>
              <w:t>1.000000</w:t>
            </w:r>
          </w:p>
        </w:tc>
        <w:tc>
          <w:tcPr>
            <w:tcW w:w="1508" w:type="dxa"/>
            <w:vAlign w:val="center"/>
          </w:tcPr>
          <w:p w14:paraId="008A8645" w14:textId="5CBFD3D8" w:rsidR="008F3708" w:rsidRDefault="008F3708" w:rsidP="008F3708">
            <w:pPr>
              <w:jc w:val="center"/>
              <w:cnfStyle w:val="000000100000" w:firstRow="0" w:lastRow="0" w:firstColumn="0" w:lastColumn="0" w:oddVBand="0" w:evenVBand="0" w:oddHBand="1" w:evenHBand="0" w:firstRowFirstColumn="0" w:firstRowLastColumn="0" w:lastRowFirstColumn="0" w:lastRowLastColumn="0"/>
            </w:pPr>
            <w:r>
              <w:t>0.235697</w:t>
            </w:r>
          </w:p>
        </w:tc>
        <w:tc>
          <w:tcPr>
            <w:tcW w:w="1510" w:type="dxa"/>
            <w:vAlign w:val="center"/>
          </w:tcPr>
          <w:p w14:paraId="5D4DB0C0" w14:textId="11B7CEAA" w:rsidR="008F3708" w:rsidRDefault="008F3708" w:rsidP="008F3708">
            <w:pPr>
              <w:jc w:val="center"/>
              <w:cnfStyle w:val="000000100000" w:firstRow="0" w:lastRow="0" w:firstColumn="0" w:lastColumn="0" w:oddVBand="0" w:evenVBand="0" w:oddHBand="1" w:evenHBand="0" w:firstRowFirstColumn="0" w:firstRowLastColumn="0" w:lastRowFirstColumn="0" w:lastRowLastColumn="0"/>
            </w:pPr>
            <w:r>
              <w:t>0.132970</w:t>
            </w:r>
          </w:p>
        </w:tc>
        <w:tc>
          <w:tcPr>
            <w:tcW w:w="1509" w:type="dxa"/>
            <w:vAlign w:val="center"/>
          </w:tcPr>
          <w:p w14:paraId="08828B9F" w14:textId="71D7DD28" w:rsidR="008F3708" w:rsidRDefault="008F3708" w:rsidP="008F3708">
            <w:pPr>
              <w:jc w:val="center"/>
              <w:cnfStyle w:val="000000100000" w:firstRow="0" w:lastRow="0" w:firstColumn="0" w:lastColumn="0" w:oddVBand="0" w:evenVBand="0" w:oddHBand="1" w:evenHBand="0" w:firstRowFirstColumn="0" w:firstRowLastColumn="0" w:lastRowFirstColumn="0" w:lastRowLastColumn="0"/>
            </w:pPr>
            <w:r>
              <w:t>-0.391675</w:t>
            </w:r>
          </w:p>
        </w:tc>
        <w:tc>
          <w:tcPr>
            <w:tcW w:w="1509" w:type="dxa"/>
            <w:vAlign w:val="center"/>
          </w:tcPr>
          <w:p w14:paraId="133317D9" w14:textId="621EBA72" w:rsidR="008F3708" w:rsidRDefault="008F3708" w:rsidP="008F3708">
            <w:pPr>
              <w:jc w:val="center"/>
              <w:cnfStyle w:val="000000100000" w:firstRow="0" w:lastRow="0" w:firstColumn="0" w:lastColumn="0" w:oddVBand="0" w:evenVBand="0" w:oddHBand="1" w:evenHBand="0" w:firstRowFirstColumn="0" w:firstRowLastColumn="0" w:lastRowFirstColumn="0" w:lastRowLastColumn="0"/>
            </w:pPr>
            <w:r>
              <w:t>0.249109</w:t>
            </w:r>
          </w:p>
        </w:tc>
      </w:tr>
      <w:tr w:rsidR="008F3708" w14:paraId="79E11B46" w14:textId="77777777" w:rsidTr="008F3708">
        <w:tc>
          <w:tcPr>
            <w:cnfStyle w:val="001000000000" w:firstRow="0" w:lastRow="0" w:firstColumn="1" w:lastColumn="0" w:oddVBand="0" w:evenVBand="0" w:oddHBand="0" w:evenHBand="0" w:firstRowFirstColumn="0" w:firstRowLastColumn="0" w:lastRowFirstColumn="0" w:lastRowLastColumn="0"/>
            <w:tcW w:w="1508" w:type="dxa"/>
            <w:vAlign w:val="center"/>
          </w:tcPr>
          <w:p w14:paraId="27A5B013" w14:textId="67104A2B" w:rsidR="008F3708" w:rsidRPr="000903B2" w:rsidRDefault="008F3708" w:rsidP="008F3708">
            <w:pPr>
              <w:jc w:val="center"/>
              <w:rPr>
                <w:b/>
                <w:bCs/>
              </w:rPr>
            </w:pPr>
            <w:proofErr w:type="spellStart"/>
            <w:r>
              <w:rPr>
                <w:b/>
                <w:bCs/>
              </w:rPr>
              <w:t>RestingBP</w:t>
            </w:r>
            <w:proofErr w:type="spellEnd"/>
          </w:p>
        </w:tc>
        <w:tc>
          <w:tcPr>
            <w:tcW w:w="1508" w:type="dxa"/>
            <w:vAlign w:val="center"/>
          </w:tcPr>
          <w:p w14:paraId="1A60A272" w14:textId="798EB86E" w:rsidR="008F3708" w:rsidRDefault="008F3708" w:rsidP="008F3708">
            <w:pPr>
              <w:jc w:val="center"/>
              <w:cnfStyle w:val="000000000000" w:firstRow="0" w:lastRow="0" w:firstColumn="0" w:lastColumn="0" w:oddVBand="0" w:evenVBand="0" w:oddHBand="0" w:evenHBand="0" w:firstRowFirstColumn="0" w:firstRowLastColumn="0" w:lastRowFirstColumn="0" w:lastRowLastColumn="0"/>
            </w:pPr>
            <w:r>
              <w:t>0.235697</w:t>
            </w:r>
          </w:p>
        </w:tc>
        <w:tc>
          <w:tcPr>
            <w:tcW w:w="1508" w:type="dxa"/>
            <w:vAlign w:val="center"/>
          </w:tcPr>
          <w:p w14:paraId="0844A537" w14:textId="692C42A1" w:rsidR="008F3708" w:rsidRDefault="008F3708" w:rsidP="008F3708">
            <w:pPr>
              <w:jc w:val="center"/>
              <w:cnfStyle w:val="000000000000" w:firstRow="0" w:lastRow="0" w:firstColumn="0" w:lastColumn="0" w:oddVBand="0" w:evenVBand="0" w:oddHBand="0" w:evenHBand="0" w:firstRowFirstColumn="0" w:firstRowLastColumn="0" w:lastRowFirstColumn="0" w:lastRowLastColumn="0"/>
            </w:pPr>
            <w:r>
              <w:t>1.000000</w:t>
            </w:r>
          </w:p>
        </w:tc>
        <w:tc>
          <w:tcPr>
            <w:tcW w:w="1510" w:type="dxa"/>
            <w:vAlign w:val="center"/>
          </w:tcPr>
          <w:p w14:paraId="4C82F27E" w14:textId="73B38576" w:rsidR="008F3708" w:rsidRDefault="008F3708" w:rsidP="008F3708">
            <w:pPr>
              <w:jc w:val="center"/>
              <w:cnfStyle w:val="000000000000" w:firstRow="0" w:lastRow="0" w:firstColumn="0" w:lastColumn="0" w:oddVBand="0" w:evenVBand="0" w:oddHBand="0" w:evenHBand="0" w:firstRowFirstColumn="0" w:firstRowLastColumn="0" w:lastRowFirstColumn="0" w:lastRowLastColumn="0"/>
            </w:pPr>
            <w:r>
              <w:t>0.125848</w:t>
            </w:r>
          </w:p>
        </w:tc>
        <w:tc>
          <w:tcPr>
            <w:tcW w:w="1509" w:type="dxa"/>
            <w:vAlign w:val="center"/>
          </w:tcPr>
          <w:p w14:paraId="569D9880" w14:textId="1BE3EBDD" w:rsidR="008F3708" w:rsidRDefault="008F3708" w:rsidP="008F3708">
            <w:pPr>
              <w:jc w:val="center"/>
              <w:cnfStyle w:val="000000000000" w:firstRow="0" w:lastRow="0" w:firstColumn="0" w:lastColumn="0" w:oddVBand="0" w:evenVBand="0" w:oddHBand="0" w:evenHBand="0" w:firstRowFirstColumn="0" w:firstRowLastColumn="0" w:lastRowFirstColumn="0" w:lastRowLastColumn="0"/>
            </w:pPr>
            <w:r>
              <w:t>-0.109799</w:t>
            </w:r>
          </w:p>
        </w:tc>
        <w:tc>
          <w:tcPr>
            <w:tcW w:w="1509" w:type="dxa"/>
            <w:vAlign w:val="center"/>
          </w:tcPr>
          <w:p w14:paraId="76F04056" w14:textId="4783D7CC" w:rsidR="008F3708" w:rsidRDefault="008F3708" w:rsidP="008F3708">
            <w:pPr>
              <w:jc w:val="center"/>
              <w:cnfStyle w:val="000000000000" w:firstRow="0" w:lastRow="0" w:firstColumn="0" w:lastColumn="0" w:oddVBand="0" w:evenVBand="0" w:oddHBand="0" w:evenHBand="0" w:firstRowFirstColumn="0" w:firstRowLastColumn="0" w:lastRowFirstColumn="0" w:lastRowLastColumn="0"/>
            </w:pPr>
            <w:r>
              <w:t>0.190216</w:t>
            </w:r>
          </w:p>
        </w:tc>
      </w:tr>
      <w:tr w:rsidR="008F3708" w14:paraId="1DD406C3"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4BE04C55" w14:textId="4F8E1BAB" w:rsidR="008F3708" w:rsidRPr="000903B2" w:rsidRDefault="008F3708" w:rsidP="008F3708">
            <w:pPr>
              <w:jc w:val="center"/>
              <w:rPr>
                <w:b/>
                <w:bCs/>
              </w:rPr>
            </w:pPr>
            <w:r>
              <w:rPr>
                <w:b/>
                <w:bCs/>
              </w:rPr>
              <w:t>Cholesterol</w:t>
            </w:r>
          </w:p>
        </w:tc>
        <w:tc>
          <w:tcPr>
            <w:tcW w:w="1508" w:type="dxa"/>
            <w:vAlign w:val="center"/>
          </w:tcPr>
          <w:p w14:paraId="76DD351D" w14:textId="31F1CA92" w:rsidR="008F3708" w:rsidRDefault="008F3708" w:rsidP="008F3708">
            <w:pPr>
              <w:jc w:val="center"/>
              <w:cnfStyle w:val="000000100000" w:firstRow="0" w:lastRow="0" w:firstColumn="0" w:lastColumn="0" w:oddVBand="0" w:evenVBand="0" w:oddHBand="1" w:evenHBand="0" w:firstRowFirstColumn="0" w:firstRowLastColumn="0" w:lastRowFirstColumn="0" w:lastRowLastColumn="0"/>
            </w:pPr>
            <w:r>
              <w:t>0.132970</w:t>
            </w:r>
          </w:p>
        </w:tc>
        <w:tc>
          <w:tcPr>
            <w:tcW w:w="1508" w:type="dxa"/>
            <w:vAlign w:val="center"/>
          </w:tcPr>
          <w:p w14:paraId="1F4B8A61" w14:textId="08D589CA" w:rsidR="008F3708" w:rsidRDefault="008F3708" w:rsidP="008F3708">
            <w:pPr>
              <w:jc w:val="center"/>
              <w:cnfStyle w:val="000000100000" w:firstRow="0" w:lastRow="0" w:firstColumn="0" w:lastColumn="0" w:oddVBand="0" w:evenVBand="0" w:oddHBand="1" w:evenHBand="0" w:firstRowFirstColumn="0" w:firstRowLastColumn="0" w:lastRowFirstColumn="0" w:lastRowLastColumn="0"/>
            </w:pPr>
            <w:r>
              <w:t>0.125848</w:t>
            </w:r>
          </w:p>
        </w:tc>
        <w:tc>
          <w:tcPr>
            <w:tcW w:w="1510" w:type="dxa"/>
            <w:vAlign w:val="center"/>
          </w:tcPr>
          <w:p w14:paraId="300873FF" w14:textId="2A3EB1E0" w:rsidR="008F3708" w:rsidRDefault="008F3708" w:rsidP="008F3708">
            <w:pPr>
              <w:jc w:val="center"/>
              <w:cnfStyle w:val="000000100000" w:firstRow="0" w:lastRow="0" w:firstColumn="0" w:lastColumn="0" w:oddVBand="0" w:evenVBand="0" w:oddHBand="1" w:evenHBand="0" w:firstRowFirstColumn="0" w:firstRowLastColumn="0" w:lastRowFirstColumn="0" w:lastRowLastColumn="0"/>
            </w:pPr>
            <w:r>
              <w:t>1.000000</w:t>
            </w:r>
          </w:p>
        </w:tc>
        <w:tc>
          <w:tcPr>
            <w:tcW w:w="1509" w:type="dxa"/>
            <w:vAlign w:val="center"/>
          </w:tcPr>
          <w:p w14:paraId="4F56BF6C" w14:textId="60A32B33" w:rsidR="008F3708" w:rsidRDefault="008F3708" w:rsidP="008F3708">
            <w:pPr>
              <w:jc w:val="center"/>
              <w:cnfStyle w:val="000000100000" w:firstRow="0" w:lastRow="0" w:firstColumn="0" w:lastColumn="0" w:oddVBand="0" w:evenVBand="0" w:oddHBand="1" w:evenHBand="0" w:firstRowFirstColumn="0" w:firstRowLastColumn="0" w:lastRowFirstColumn="0" w:lastRowLastColumn="0"/>
            </w:pPr>
            <w:r>
              <w:t>-0.041538</w:t>
            </w:r>
          </w:p>
        </w:tc>
        <w:tc>
          <w:tcPr>
            <w:tcW w:w="1509" w:type="dxa"/>
            <w:vAlign w:val="center"/>
          </w:tcPr>
          <w:p w14:paraId="4DFA7E81" w14:textId="69196570" w:rsidR="008F3708" w:rsidRDefault="008F3708" w:rsidP="008F3708">
            <w:pPr>
              <w:jc w:val="center"/>
              <w:cnfStyle w:val="000000100000" w:firstRow="0" w:lastRow="0" w:firstColumn="0" w:lastColumn="0" w:oddVBand="0" w:evenVBand="0" w:oddHBand="1" w:evenHBand="0" w:firstRowFirstColumn="0" w:firstRowLastColumn="0" w:lastRowFirstColumn="0" w:lastRowLastColumn="0"/>
            </w:pPr>
            <w:r>
              <w:t>0.112503</w:t>
            </w:r>
          </w:p>
        </w:tc>
      </w:tr>
      <w:tr w:rsidR="008F3708" w14:paraId="0C9896A5" w14:textId="77777777" w:rsidTr="008F3708">
        <w:tc>
          <w:tcPr>
            <w:cnfStyle w:val="001000000000" w:firstRow="0" w:lastRow="0" w:firstColumn="1" w:lastColumn="0" w:oddVBand="0" w:evenVBand="0" w:oddHBand="0" w:evenHBand="0" w:firstRowFirstColumn="0" w:firstRowLastColumn="0" w:lastRowFirstColumn="0" w:lastRowLastColumn="0"/>
            <w:tcW w:w="1508" w:type="dxa"/>
            <w:vAlign w:val="center"/>
          </w:tcPr>
          <w:p w14:paraId="6A142FE5" w14:textId="7D8B9004" w:rsidR="008F3708" w:rsidRPr="000903B2" w:rsidRDefault="008F3708" w:rsidP="008F3708">
            <w:pPr>
              <w:jc w:val="center"/>
              <w:rPr>
                <w:b/>
                <w:bCs/>
              </w:rPr>
            </w:pPr>
            <w:proofErr w:type="spellStart"/>
            <w:r>
              <w:rPr>
                <w:b/>
                <w:bCs/>
              </w:rPr>
              <w:t>MaxHR</w:t>
            </w:r>
            <w:proofErr w:type="spellEnd"/>
          </w:p>
        </w:tc>
        <w:tc>
          <w:tcPr>
            <w:tcW w:w="1508" w:type="dxa"/>
            <w:vAlign w:val="center"/>
          </w:tcPr>
          <w:p w14:paraId="237E41DB" w14:textId="01A4CD48" w:rsidR="008F3708" w:rsidRDefault="008F3708" w:rsidP="008F3708">
            <w:pPr>
              <w:jc w:val="center"/>
              <w:cnfStyle w:val="000000000000" w:firstRow="0" w:lastRow="0" w:firstColumn="0" w:lastColumn="0" w:oddVBand="0" w:evenVBand="0" w:oddHBand="0" w:evenHBand="0" w:firstRowFirstColumn="0" w:firstRowLastColumn="0" w:lastRowFirstColumn="0" w:lastRowLastColumn="0"/>
            </w:pPr>
            <w:r>
              <w:t>-0.391675</w:t>
            </w:r>
          </w:p>
        </w:tc>
        <w:tc>
          <w:tcPr>
            <w:tcW w:w="1508" w:type="dxa"/>
            <w:vAlign w:val="center"/>
          </w:tcPr>
          <w:p w14:paraId="3DB123FC" w14:textId="54FCD8ED" w:rsidR="008F3708" w:rsidRDefault="008F3708" w:rsidP="008F3708">
            <w:pPr>
              <w:jc w:val="center"/>
              <w:cnfStyle w:val="000000000000" w:firstRow="0" w:lastRow="0" w:firstColumn="0" w:lastColumn="0" w:oddVBand="0" w:evenVBand="0" w:oddHBand="0" w:evenHBand="0" w:firstRowFirstColumn="0" w:firstRowLastColumn="0" w:lastRowFirstColumn="0" w:lastRowLastColumn="0"/>
            </w:pPr>
            <w:r>
              <w:t>-0.109799</w:t>
            </w:r>
          </w:p>
        </w:tc>
        <w:tc>
          <w:tcPr>
            <w:tcW w:w="1510" w:type="dxa"/>
            <w:vAlign w:val="center"/>
          </w:tcPr>
          <w:p w14:paraId="4FBE4194" w14:textId="36C38304" w:rsidR="008F3708" w:rsidRDefault="008F3708" w:rsidP="008F3708">
            <w:pPr>
              <w:jc w:val="center"/>
              <w:cnfStyle w:val="000000000000" w:firstRow="0" w:lastRow="0" w:firstColumn="0" w:lastColumn="0" w:oddVBand="0" w:evenVBand="0" w:oddHBand="0" w:evenHBand="0" w:firstRowFirstColumn="0" w:firstRowLastColumn="0" w:lastRowFirstColumn="0" w:lastRowLastColumn="0"/>
            </w:pPr>
            <w:r>
              <w:t>-0.041538</w:t>
            </w:r>
          </w:p>
        </w:tc>
        <w:tc>
          <w:tcPr>
            <w:tcW w:w="1509" w:type="dxa"/>
            <w:vAlign w:val="center"/>
          </w:tcPr>
          <w:p w14:paraId="50E6AC19" w14:textId="00461EF2" w:rsidR="008F3708" w:rsidRDefault="008F3708" w:rsidP="008F3708">
            <w:pPr>
              <w:jc w:val="center"/>
              <w:cnfStyle w:val="000000000000" w:firstRow="0" w:lastRow="0" w:firstColumn="0" w:lastColumn="0" w:oddVBand="0" w:evenVBand="0" w:oddHBand="0" w:evenHBand="0" w:firstRowFirstColumn="0" w:firstRowLastColumn="0" w:lastRowFirstColumn="0" w:lastRowLastColumn="0"/>
            </w:pPr>
            <w:r>
              <w:t>1.000000</w:t>
            </w:r>
          </w:p>
        </w:tc>
        <w:tc>
          <w:tcPr>
            <w:tcW w:w="1509" w:type="dxa"/>
            <w:vAlign w:val="center"/>
          </w:tcPr>
          <w:p w14:paraId="3C65130C" w14:textId="1D083F69" w:rsidR="008F3708" w:rsidRDefault="008F3708" w:rsidP="008F3708">
            <w:pPr>
              <w:jc w:val="center"/>
              <w:cnfStyle w:val="000000000000" w:firstRow="0" w:lastRow="0" w:firstColumn="0" w:lastColumn="0" w:oddVBand="0" w:evenVBand="0" w:oddHBand="0" w:evenHBand="0" w:firstRowFirstColumn="0" w:firstRowLastColumn="0" w:lastRowFirstColumn="0" w:lastRowLastColumn="0"/>
            </w:pPr>
            <w:r>
              <w:t>-0.123762</w:t>
            </w:r>
          </w:p>
        </w:tc>
      </w:tr>
      <w:tr w:rsidR="008F3708" w14:paraId="32D63C4F"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54D7DEE7" w14:textId="11EC388C" w:rsidR="008F3708" w:rsidRPr="000903B2" w:rsidRDefault="008F3708" w:rsidP="008F3708">
            <w:pPr>
              <w:jc w:val="center"/>
              <w:rPr>
                <w:b/>
                <w:bCs/>
              </w:rPr>
            </w:pPr>
            <w:proofErr w:type="spellStart"/>
            <w:r>
              <w:rPr>
                <w:b/>
                <w:bCs/>
              </w:rPr>
              <w:t>Oldpeak</w:t>
            </w:r>
            <w:proofErr w:type="spellEnd"/>
          </w:p>
        </w:tc>
        <w:tc>
          <w:tcPr>
            <w:tcW w:w="1508" w:type="dxa"/>
            <w:vAlign w:val="center"/>
          </w:tcPr>
          <w:p w14:paraId="788F2F23" w14:textId="35D48499" w:rsidR="008F3708" w:rsidRPr="00195B17" w:rsidRDefault="008F3708" w:rsidP="008F3708">
            <w:pPr>
              <w:jc w:val="center"/>
              <w:cnfStyle w:val="000000100000" w:firstRow="0" w:lastRow="0" w:firstColumn="0" w:lastColumn="0" w:oddVBand="0" w:evenVBand="0" w:oddHBand="1" w:evenHBand="0" w:firstRowFirstColumn="0" w:firstRowLastColumn="0" w:lastRowFirstColumn="0" w:lastRowLastColumn="0"/>
            </w:pPr>
            <w:r>
              <w:t>0.249109</w:t>
            </w:r>
          </w:p>
        </w:tc>
        <w:tc>
          <w:tcPr>
            <w:tcW w:w="1508" w:type="dxa"/>
            <w:vAlign w:val="center"/>
          </w:tcPr>
          <w:p w14:paraId="28104F26" w14:textId="686C78A4" w:rsidR="008F3708" w:rsidRPr="00195B17" w:rsidRDefault="008F3708" w:rsidP="008F3708">
            <w:pPr>
              <w:jc w:val="center"/>
              <w:cnfStyle w:val="000000100000" w:firstRow="0" w:lastRow="0" w:firstColumn="0" w:lastColumn="0" w:oddVBand="0" w:evenVBand="0" w:oddHBand="1" w:evenHBand="0" w:firstRowFirstColumn="0" w:firstRowLastColumn="0" w:lastRowFirstColumn="0" w:lastRowLastColumn="0"/>
            </w:pPr>
            <w:r>
              <w:t>0.190216</w:t>
            </w:r>
          </w:p>
        </w:tc>
        <w:tc>
          <w:tcPr>
            <w:tcW w:w="1510" w:type="dxa"/>
            <w:vAlign w:val="center"/>
          </w:tcPr>
          <w:p w14:paraId="14B91AFB" w14:textId="246594D7" w:rsidR="008F3708" w:rsidRPr="00195B17" w:rsidRDefault="008F3708" w:rsidP="008F3708">
            <w:pPr>
              <w:jc w:val="center"/>
              <w:cnfStyle w:val="000000100000" w:firstRow="0" w:lastRow="0" w:firstColumn="0" w:lastColumn="0" w:oddVBand="0" w:evenVBand="0" w:oddHBand="1" w:evenHBand="0" w:firstRowFirstColumn="0" w:firstRowLastColumn="0" w:lastRowFirstColumn="0" w:lastRowLastColumn="0"/>
            </w:pPr>
            <w:r>
              <w:t>0.112503</w:t>
            </w:r>
          </w:p>
        </w:tc>
        <w:tc>
          <w:tcPr>
            <w:tcW w:w="1509" w:type="dxa"/>
            <w:vAlign w:val="center"/>
          </w:tcPr>
          <w:p w14:paraId="1C4CCF2D" w14:textId="26837476" w:rsidR="008F3708" w:rsidRPr="00195B17" w:rsidRDefault="008F3708" w:rsidP="008F3708">
            <w:pPr>
              <w:jc w:val="center"/>
              <w:cnfStyle w:val="000000100000" w:firstRow="0" w:lastRow="0" w:firstColumn="0" w:lastColumn="0" w:oddVBand="0" w:evenVBand="0" w:oddHBand="1" w:evenHBand="0" w:firstRowFirstColumn="0" w:firstRowLastColumn="0" w:lastRowFirstColumn="0" w:lastRowLastColumn="0"/>
            </w:pPr>
            <w:r>
              <w:t>-0.123762</w:t>
            </w:r>
          </w:p>
        </w:tc>
        <w:tc>
          <w:tcPr>
            <w:tcW w:w="1509" w:type="dxa"/>
            <w:vAlign w:val="center"/>
          </w:tcPr>
          <w:p w14:paraId="49B4A978" w14:textId="52271A7D" w:rsidR="008F3708" w:rsidRPr="00195B17" w:rsidRDefault="008F3708" w:rsidP="008F3708">
            <w:pPr>
              <w:jc w:val="center"/>
              <w:cnfStyle w:val="000000100000" w:firstRow="0" w:lastRow="0" w:firstColumn="0" w:lastColumn="0" w:oddVBand="0" w:evenVBand="0" w:oddHBand="1" w:evenHBand="0" w:firstRowFirstColumn="0" w:firstRowLastColumn="0" w:lastRowFirstColumn="0" w:lastRowLastColumn="0"/>
            </w:pPr>
            <w:r>
              <w:t>1.000000</w:t>
            </w:r>
          </w:p>
        </w:tc>
      </w:tr>
    </w:tbl>
    <w:p w14:paraId="03E4EAFE" w14:textId="2D91510F" w:rsidR="009A2A84" w:rsidRDefault="00496D6D" w:rsidP="009A2A84">
      <w:pPr>
        <w:spacing w:before="240"/>
        <w:jc w:val="both"/>
      </w:pPr>
      <w:r w:rsidRPr="00496D6D">
        <w:rPr>
          <w:b/>
          <w:bCs/>
        </w:rPr>
        <w:t>All correlations presented above seem to fall within an acceptable range, ensuring that the collinearity does not occur.</w:t>
      </w:r>
      <w:r>
        <w:t xml:space="preserve"> As for </w:t>
      </w:r>
      <w:r w:rsidRPr="00496D6D">
        <w:rPr>
          <w:i/>
          <w:iCs/>
        </w:rPr>
        <w:t xml:space="preserve">Spearman’s </w:t>
      </w:r>
      <w:r>
        <w:rPr>
          <w:i/>
          <w:iCs/>
        </w:rPr>
        <w:t>r</w:t>
      </w:r>
      <w:r w:rsidRPr="00496D6D">
        <w:rPr>
          <w:i/>
          <w:iCs/>
        </w:rPr>
        <w:t>ho</w:t>
      </w:r>
      <w:r w:rsidR="00324FFB">
        <w:rPr>
          <w:i/>
          <w:iCs/>
        </w:rPr>
        <w:t xml:space="preserve"> </w:t>
      </w:r>
      <w:r w:rsidR="00324FFB">
        <w:t>(Table 3)</w:t>
      </w:r>
      <w:r>
        <w:t xml:space="preserve">, </w:t>
      </w:r>
      <w:r w:rsidRPr="00496D6D">
        <w:rPr>
          <w:i/>
          <w:iCs/>
        </w:rPr>
        <w:t>Cholesterol</w:t>
      </w:r>
      <w:r>
        <w:t xml:space="preserve"> and </w:t>
      </w:r>
      <w:proofErr w:type="spellStart"/>
      <w:r w:rsidRPr="00496D6D">
        <w:rPr>
          <w:i/>
          <w:iCs/>
        </w:rPr>
        <w:t>RestingBP</w:t>
      </w:r>
      <w:proofErr w:type="spellEnd"/>
      <w:r>
        <w:t xml:space="preserve"> appear to have low correlation, however it may not imply them to be not significant in a machine learning model – it will be checked during model creation.</w:t>
      </w:r>
    </w:p>
    <w:tbl>
      <w:tblPr>
        <w:tblStyle w:val="GridTable7Colorful-Accent1"/>
        <w:tblpPr w:leftFromText="180" w:rightFromText="180" w:vertAnchor="text" w:horzAnchor="margin" w:tblpY="271"/>
        <w:tblW w:w="0" w:type="auto"/>
        <w:tblLook w:val="04A0" w:firstRow="1" w:lastRow="0" w:firstColumn="1" w:lastColumn="0" w:noHBand="0" w:noVBand="1"/>
      </w:tblPr>
      <w:tblGrid>
        <w:gridCol w:w="1507"/>
        <w:gridCol w:w="2037"/>
      </w:tblGrid>
      <w:tr w:rsidR="000903B2" w14:paraId="6609D42F" w14:textId="77777777" w:rsidTr="008F3708">
        <w:trPr>
          <w:cnfStyle w:val="100000000000" w:firstRow="1" w:lastRow="0" w:firstColumn="0" w:lastColumn="0" w:oddVBand="0" w:evenVBand="0" w:oddHBand="0" w:evenHBand="0" w:firstRowFirstColumn="0" w:firstRowLastColumn="0" w:lastRowFirstColumn="0" w:lastRowLastColumn="0"/>
          <w:trHeight w:val="95"/>
        </w:trPr>
        <w:tc>
          <w:tcPr>
            <w:cnfStyle w:val="001000000100" w:firstRow="0" w:lastRow="0" w:firstColumn="1" w:lastColumn="0" w:oddVBand="0" w:evenVBand="0" w:oddHBand="0" w:evenHBand="0" w:firstRowFirstColumn="1" w:firstRowLastColumn="0" w:lastRowFirstColumn="0" w:lastRowLastColumn="0"/>
            <w:tcW w:w="1507" w:type="dxa"/>
            <w:vAlign w:val="center"/>
          </w:tcPr>
          <w:p w14:paraId="5229695F" w14:textId="77777777" w:rsidR="000903B2" w:rsidRPr="000903B2" w:rsidRDefault="000903B2" w:rsidP="000903B2">
            <w:pPr>
              <w:spacing w:before="240"/>
              <w:jc w:val="center"/>
            </w:pPr>
          </w:p>
        </w:tc>
        <w:tc>
          <w:tcPr>
            <w:tcW w:w="2037" w:type="dxa"/>
            <w:vAlign w:val="center"/>
          </w:tcPr>
          <w:p w14:paraId="19BC40AC" w14:textId="1230D466" w:rsidR="000903B2" w:rsidRPr="000903B2" w:rsidRDefault="000903B2" w:rsidP="000903B2">
            <w:pPr>
              <w:spacing w:before="240"/>
              <w:jc w:val="center"/>
              <w:cnfStyle w:val="100000000000" w:firstRow="1" w:lastRow="0" w:firstColumn="0" w:lastColumn="0" w:oddVBand="0" w:evenVBand="0" w:oddHBand="0" w:evenHBand="0" w:firstRowFirstColumn="0" w:firstRowLastColumn="0" w:lastRowFirstColumn="0" w:lastRowLastColumn="0"/>
            </w:pPr>
            <w:r>
              <w:rPr>
                <w:rFonts w:eastAsia="Times New Roman" w:cs="Times New Roman"/>
                <w:kern w:val="0"/>
                <w14:ligatures w14:val="none"/>
              </w:rPr>
              <w:t xml:space="preserve">Spearman’s </w:t>
            </w:r>
            <w:r w:rsidRPr="009A2A84">
              <w:rPr>
                <w:rFonts w:eastAsia="Times New Roman" w:cs="Times New Roman"/>
                <w:kern w:val="0"/>
                <w14:ligatures w14:val="none"/>
              </w:rPr>
              <w:t>rho</w:t>
            </w:r>
          </w:p>
        </w:tc>
      </w:tr>
      <w:tr w:rsidR="008F3708" w:rsidRPr="000903B2" w14:paraId="3DBDB460"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1DF6C7" w14:textId="6E03C21C" w:rsidR="008F3708" w:rsidRPr="000903B2" w:rsidRDefault="008F3708" w:rsidP="008F3708">
            <w:pPr>
              <w:jc w:val="center"/>
              <w:rPr>
                <w:rFonts w:eastAsia="Times New Roman" w:cs="Times New Roman"/>
                <w:b/>
                <w:bCs/>
                <w:kern w:val="0"/>
                <w14:ligatures w14:val="none"/>
              </w:rPr>
            </w:pPr>
            <w:r>
              <w:rPr>
                <w:b/>
                <w:bCs/>
              </w:rPr>
              <w:t>Age</w:t>
            </w:r>
          </w:p>
        </w:tc>
        <w:tc>
          <w:tcPr>
            <w:tcW w:w="2037" w:type="dxa"/>
            <w:vAlign w:val="center"/>
            <w:hideMark/>
          </w:tcPr>
          <w:p w14:paraId="7290F2C0" w14:textId="61D71D59" w:rsidR="008F3708" w:rsidRPr="000903B2" w:rsidRDefault="008F3708" w:rsidP="008F370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t>0.238759</w:t>
            </w:r>
          </w:p>
        </w:tc>
      </w:tr>
      <w:tr w:rsidR="008F3708" w:rsidRPr="000903B2" w14:paraId="51979B1C" w14:textId="77777777" w:rsidTr="008F370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BD8DD5" w14:textId="1F9A9567" w:rsidR="008F3708" w:rsidRPr="000903B2" w:rsidRDefault="008F3708" w:rsidP="008F3708">
            <w:pPr>
              <w:jc w:val="center"/>
              <w:rPr>
                <w:rFonts w:eastAsia="Times New Roman" w:cs="Times New Roman"/>
                <w:b/>
                <w:bCs/>
                <w:kern w:val="0"/>
                <w14:ligatures w14:val="none"/>
              </w:rPr>
            </w:pPr>
            <w:proofErr w:type="spellStart"/>
            <w:r>
              <w:rPr>
                <w:b/>
                <w:bCs/>
              </w:rPr>
              <w:t>RestingBP</w:t>
            </w:r>
            <w:proofErr w:type="spellEnd"/>
          </w:p>
        </w:tc>
        <w:tc>
          <w:tcPr>
            <w:tcW w:w="2037" w:type="dxa"/>
            <w:vAlign w:val="center"/>
            <w:hideMark/>
          </w:tcPr>
          <w:p w14:paraId="4FF6FEBE" w14:textId="40F82A24" w:rsidR="008F3708" w:rsidRPr="000903B2" w:rsidRDefault="008F3708" w:rsidP="008F37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t>0.098001</w:t>
            </w:r>
          </w:p>
        </w:tc>
      </w:tr>
      <w:tr w:rsidR="008F3708" w:rsidRPr="000903B2" w14:paraId="1AA84601"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266414" w14:textId="37E211E5" w:rsidR="008F3708" w:rsidRPr="000903B2" w:rsidRDefault="008F3708" w:rsidP="008F3708">
            <w:pPr>
              <w:jc w:val="center"/>
              <w:rPr>
                <w:rFonts w:eastAsia="Times New Roman" w:cs="Times New Roman"/>
                <w:b/>
                <w:bCs/>
                <w:kern w:val="0"/>
                <w14:ligatures w14:val="none"/>
              </w:rPr>
            </w:pPr>
            <w:r>
              <w:rPr>
                <w:b/>
                <w:bCs/>
              </w:rPr>
              <w:t>Cholesterol</w:t>
            </w:r>
          </w:p>
        </w:tc>
        <w:tc>
          <w:tcPr>
            <w:tcW w:w="2037" w:type="dxa"/>
            <w:vAlign w:val="center"/>
            <w:hideMark/>
          </w:tcPr>
          <w:p w14:paraId="1BDA241E" w14:textId="703D6C7C" w:rsidR="008F3708" w:rsidRPr="000903B2" w:rsidRDefault="008F3708" w:rsidP="008F370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t>0.061974</w:t>
            </w:r>
          </w:p>
        </w:tc>
      </w:tr>
      <w:tr w:rsidR="008F3708" w:rsidRPr="000903B2" w14:paraId="43140A76" w14:textId="77777777" w:rsidTr="008F370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924332" w14:textId="2E0E8AC3" w:rsidR="008F3708" w:rsidRPr="000903B2" w:rsidRDefault="008F3708" w:rsidP="008F3708">
            <w:pPr>
              <w:jc w:val="center"/>
              <w:rPr>
                <w:rFonts w:eastAsia="Times New Roman" w:cs="Times New Roman"/>
                <w:b/>
                <w:bCs/>
                <w:kern w:val="0"/>
                <w14:ligatures w14:val="none"/>
              </w:rPr>
            </w:pPr>
            <w:proofErr w:type="spellStart"/>
            <w:r>
              <w:rPr>
                <w:b/>
                <w:bCs/>
              </w:rPr>
              <w:t>MaxHR</w:t>
            </w:r>
            <w:proofErr w:type="spellEnd"/>
          </w:p>
        </w:tc>
        <w:tc>
          <w:tcPr>
            <w:tcW w:w="2037" w:type="dxa"/>
            <w:vAlign w:val="center"/>
            <w:hideMark/>
          </w:tcPr>
          <w:p w14:paraId="3A289CCC" w14:textId="1367C8E3" w:rsidR="008F3708" w:rsidRPr="000903B2" w:rsidRDefault="008F3708" w:rsidP="008F37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t>-0.319722</w:t>
            </w:r>
          </w:p>
        </w:tc>
      </w:tr>
      <w:tr w:rsidR="008F3708" w:rsidRPr="000903B2" w14:paraId="27E826ED"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E22E3A" w14:textId="7D6BF2BD" w:rsidR="008F3708" w:rsidRPr="000903B2" w:rsidRDefault="008F3708" w:rsidP="008F3708">
            <w:pPr>
              <w:jc w:val="center"/>
              <w:rPr>
                <w:rFonts w:eastAsia="Times New Roman" w:cs="Times New Roman"/>
                <w:b/>
                <w:bCs/>
                <w:kern w:val="0"/>
                <w14:ligatures w14:val="none"/>
              </w:rPr>
            </w:pPr>
            <w:proofErr w:type="spellStart"/>
            <w:r>
              <w:rPr>
                <w:b/>
                <w:bCs/>
              </w:rPr>
              <w:t>Oldpeak</w:t>
            </w:r>
            <w:proofErr w:type="spellEnd"/>
          </w:p>
        </w:tc>
        <w:tc>
          <w:tcPr>
            <w:tcW w:w="2037" w:type="dxa"/>
            <w:vAlign w:val="center"/>
            <w:hideMark/>
          </w:tcPr>
          <w:p w14:paraId="6A144D58" w14:textId="516F2292" w:rsidR="008F3708" w:rsidRPr="000903B2" w:rsidRDefault="008F3708" w:rsidP="008F370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t>0.346148</w:t>
            </w:r>
          </w:p>
        </w:tc>
      </w:tr>
    </w:tbl>
    <w:p w14:paraId="5CC7EC87" w14:textId="40435FA4" w:rsidR="000903B2" w:rsidRDefault="000903B2" w:rsidP="000903B2">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Correlations between numerical predictors and the response variable</w:t>
      </w:r>
    </w:p>
    <w:p w14:paraId="390F506E" w14:textId="77777777" w:rsidR="003F1FD3" w:rsidRDefault="003F1FD3" w:rsidP="009A2A84">
      <w:pPr>
        <w:spacing w:before="240"/>
        <w:jc w:val="both"/>
      </w:pPr>
    </w:p>
    <w:p w14:paraId="7CD0FE09" w14:textId="77777777" w:rsidR="00496D6D" w:rsidRDefault="00496D6D" w:rsidP="009A2A84">
      <w:pPr>
        <w:spacing w:before="240"/>
        <w:jc w:val="both"/>
      </w:pPr>
    </w:p>
    <w:p w14:paraId="5CF52477" w14:textId="77777777" w:rsidR="00496D6D" w:rsidRDefault="00496D6D" w:rsidP="009A2A84">
      <w:pPr>
        <w:spacing w:before="240"/>
        <w:jc w:val="both"/>
      </w:pPr>
    </w:p>
    <w:p w14:paraId="5F8B30B2" w14:textId="77777777" w:rsidR="003F1FD3" w:rsidRDefault="003F1FD3" w:rsidP="009A2A84">
      <w:pPr>
        <w:spacing w:before="240"/>
        <w:jc w:val="both"/>
        <w:rPr>
          <w:b/>
          <w:bCs/>
        </w:rPr>
      </w:pPr>
    </w:p>
    <w:p w14:paraId="5A053B23" w14:textId="77BE6F26" w:rsidR="00496D6D" w:rsidRDefault="00496D6D" w:rsidP="000903B2">
      <w:pPr>
        <w:jc w:val="both"/>
      </w:pPr>
      <w:r w:rsidRPr="003F1FD3">
        <w:rPr>
          <w:b/>
          <w:bCs/>
        </w:rPr>
        <w:t xml:space="preserve">For categorical variables, </w:t>
      </w:r>
      <w:r w:rsidRPr="003F1FD3">
        <w:rPr>
          <w:b/>
          <w:bCs/>
          <w:i/>
          <w:iCs/>
        </w:rPr>
        <w:t>Cramer’s V</w:t>
      </w:r>
      <w:r w:rsidR="00324FFB">
        <w:rPr>
          <w:b/>
          <w:bCs/>
          <w:i/>
          <w:iCs/>
        </w:rPr>
        <w:t xml:space="preserve"> (Table 4)</w:t>
      </w:r>
      <w:r w:rsidRPr="003F1FD3">
        <w:rPr>
          <w:b/>
          <w:bCs/>
        </w:rPr>
        <w:t xml:space="preserve"> was employed to measure the strength of association</w:t>
      </w:r>
      <w:r w:rsidR="003F1FD3" w:rsidRPr="003F1FD3">
        <w:rPr>
          <w:b/>
          <w:bCs/>
        </w:rPr>
        <w:t>s with the response variable</w:t>
      </w:r>
      <w:r w:rsidR="003F1FD3">
        <w:t>, highlighting potential dependencies and valuable predictive features. Additionally, the proportions of each class were examined to uncover any rare or underrepresented categories (assumed &lt;1%) that could introduce bias or instability in the modeling.</w:t>
      </w:r>
      <w:r w:rsidR="00246C23">
        <w:t xml:space="preserve"> </w:t>
      </w:r>
      <w:r w:rsidR="00246C23" w:rsidRPr="00246C23">
        <w:t xml:space="preserve">Most of these variables seem to have some predictive power, but a possible exception is </w:t>
      </w:r>
      <w:proofErr w:type="spellStart"/>
      <w:r w:rsidR="00246C23" w:rsidRPr="00246C23">
        <w:rPr>
          <w:i/>
          <w:iCs/>
        </w:rPr>
        <w:t>RestingECG</w:t>
      </w:r>
      <w:proofErr w:type="spellEnd"/>
      <w:r w:rsidR="00246C23" w:rsidRPr="00246C23">
        <w:t>.</w:t>
      </w:r>
    </w:p>
    <w:p w14:paraId="6A55A2B1" w14:textId="373A1C20" w:rsidR="000903B2" w:rsidRDefault="000903B2" w:rsidP="000903B2">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Associations between categorical predictors and the response variable</w:t>
      </w:r>
    </w:p>
    <w:tbl>
      <w:tblPr>
        <w:tblStyle w:val="GridTable7Colorful-Accent1"/>
        <w:tblpPr w:leftFromText="180" w:rightFromText="180" w:vertAnchor="text" w:horzAnchor="margin" w:tblpY="137"/>
        <w:tblW w:w="0" w:type="auto"/>
        <w:tblLook w:val="04A0" w:firstRow="1" w:lastRow="0" w:firstColumn="1" w:lastColumn="0" w:noHBand="0" w:noVBand="1"/>
      </w:tblPr>
      <w:tblGrid>
        <w:gridCol w:w="1891"/>
        <w:gridCol w:w="1456"/>
      </w:tblGrid>
      <w:tr w:rsidR="000903B2" w14:paraId="26726E4A" w14:textId="77777777" w:rsidTr="000903B2">
        <w:trPr>
          <w:cnfStyle w:val="100000000000" w:firstRow="1" w:lastRow="0" w:firstColumn="0" w:lastColumn="0" w:oddVBand="0" w:evenVBand="0" w:oddHBand="0" w:evenHBand="0" w:firstRowFirstColumn="0" w:firstRowLastColumn="0" w:lastRowFirstColumn="0" w:lastRowLastColumn="0"/>
          <w:trHeight w:val="95"/>
        </w:trPr>
        <w:tc>
          <w:tcPr>
            <w:cnfStyle w:val="001000000100" w:firstRow="0" w:lastRow="0" w:firstColumn="1" w:lastColumn="0" w:oddVBand="0" w:evenVBand="0" w:oddHBand="0" w:evenHBand="0" w:firstRowFirstColumn="1" w:firstRowLastColumn="0" w:lastRowFirstColumn="0" w:lastRowLastColumn="0"/>
            <w:tcW w:w="1788" w:type="dxa"/>
            <w:vAlign w:val="center"/>
          </w:tcPr>
          <w:p w14:paraId="22CD6386" w14:textId="77777777" w:rsidR="000903B2" w:rsidRPr="000903B2" w:rsidRDefault="000903B2" w:rsidP="000903B2">
            <w:pPr>
              <w:jc w:val="center"/>
            </w:pPr>
          </w:p>
        </w:tc>
        <w:tc>
          <w:tcPr>
            <w:tcW w:w="1456" w:type="dxa"/>
            <w:vAlign w:val="center"/>
          </w:tcPr>
          <w:p w14:paraId="3C6FC201" w14:textId="77777777" w:rsidR="000903B2" w:rsidRPr="000903B2" w:rsidRDefault="000903B2" w:rsidP="000903B2">
            <w:pPr>
              <w:jc w:val="center"/>
              <w:cnfStyle w:val="100000000000" w:firstRow="1" w:lastRow="0" w:firstColumn="0" w:lastColumn="0" w:oddVBand="0" w:evenVBand="0" w:oddHBand="0" w:evenHBand="0" w:firstRowFirstColumn="0" w:firstRowLastColumn="0" w:lastRowFirstColumn="0" w:lastRowLastColumn="0"/>
            </w:pPr>
            <w:r>
              <w:t>Cramer’s V</w:t>
            </w:r>
          </w:p>
        </w:tc>
      </w:tr>
      <w:tr w:rsidR="000903B2" w:rsidRPr="000903B2" w14:paraId="22586E61"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FDE321" w14:textId="77777777" w:rsidR="000903B2" w:rsidRPr="000903B2" w:rsidRDefault="000903B2" w:rsidP="000903B2">
            <w:pPr>
              <w:jc w:val="center"/>
              <w:rPr>
                <w:rFonts w:eastAsia="Times New Roman" w:cs="Times New Roman"/>
                <w:b/>
                <w:bCs/>
                <w:kern w:val="0"/>
                <w14:ligatures w14:val="none"/>
              </w:rPr>
            </w:pPr>
            <w:r w:rsidRPr="00E023A9">
              <w:rPr>
                <w:b/>
                <w:bCs/>
              </w:rPr>
              <w:t xml:space="preserve">Sex </w:t>
            </w:r>
          </w:p>
        </w:tc>
        <w:tc>
          <w:tcPr>
            <w:tcW w:w="0" w:type="auto"/>
            <w:hideMark/>
          </w:tcPr>
          <w:p w14:paraId="3CFF1F16" w14:textId="77777777" w:rsidR="000903B2" w:rsidRPr="000903B2" w:rsidRDefault="000903B2" w:rsidP="000903B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1455DD">
              <w:t>0.241612</w:t>
            </w:r>
          </w:p>
        </w:tc>
      </w:tr>
      <w:tr w:rsidR="000903B2" w:rsidRPr="000903B2" w14:paraId="6B6BDEC3" w14:textId="77777777" w:rsidTr="000903B2">
        <w:tc>
          <w:tcPr>
            <w:cnfStyle w:val="001000000000" w:firstRow="0" w:lastRow="0" w:firstColumn="1" w:lastColumn="0" w:oddVBand="0" w:evenVBand="0" w:oddHBand="0" w:evenHBand="0" w:firstRowFirstColumn="0" w:firstRowLastColumn="0" w:lastRowFirstColumn="0" w:lastRowLastColumn="0"/>
            <w:tcW w:w="0" w:type="auto"/>
            <w:hideMark/>
          </w:tcPr>
          <w:p w14:paraId="358F3B7B" w14:textId="77777777" w:rsidR="000903B2" w:rsidRPr="000903B2" w:rsidRDefault="000903B2" w:rsidP="000903B2">
            <w:pPr>
              <w:jc w:val="center"/>
              <w:rPr>
                <w:rFonts w:eastAsia="Times New Roman" w:cs="Times New Roman"/>
                <w:b/>
                <w:bCs/>
                <w:kern w:val="0"/>
                <w14:ligatures w14:val="none"/>
              </w:rPr>
            </w:pPr>
            <w:proofErr w:type="spellStart"/>
            <w:r w:rsidRPr="00E023A9">
              <w:rPr>
                <w:b/>
                <w:bCs/>
              </w:rPr>
              <w:t>ChestPainType</w:t>
            </w:r>
            <w:proofErr w:type="spellEnd"/>
            <w:r w:rsidRPr="00E023A9">
              <w:rPr>
                <w:b/>
                <w:bCs/>
              </w:rPr>
              <w:t xml:space="preserve"> </w:t>
            </w:r>
          </w:p>
        </w:tc>
        <w:tc>
          <w:tcPr>
            <w:tcW w:w="0" w:type="auto"/>
            <w:hideMark/>
          </w:tcPr>
          <w:p w14:paraId="52E9B905" w14:textId="77777777" w:rsidR="000903B2" w:rsidRPr="000903B2" w:rsidRDefault="000903B2" w:rsidP="000903B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1455DD">
              <w:t>0.442648</w:t>
            </w:r>
          </w:p>
        </w:tc>
      </w:tr>
      <w:tr w:rsidR="000903B2" w:rsidRPr="000903B2" w14:paraId="224DC059"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4DD8E6" w14:textId="77777777" w:rsidR="000903B2" w:rsidRPr="000903B2" w:rsidRDefault="000903B2" w:rsidP="000903B2">
            <w:pPr>
              <w:jc w:val="center"/>
              <w:rPr>
                <w:rFonts w:eastAsia="Times New Roman" w:cs="Times New Roman"/>
                <w:b/>
                <w:bCs/>
                <w:kern w:val="0"/>
                <w14:ligatures w14:val="none"/>
              </w:rPr>
            </w:pPr>
            <w:proofErr w:type="spellStart"/>
            <w:r w:rsidRPr="00E023A9">
              <w:rPr>
                <w:b/>
                <w:bCs/>
              </w:rPr>
              <w:t>FastingBS</w:t>
            </w:r>
            <w:proofErr w:type="spellEnd"/>
            <w:r w:rsidRPr="00E023A9">
              <w:rPr>
                <w:b/>
                <w:bCs/>
              </w:rPr>
              <w:t xml:space="preserve"> </w:t>
            </w:r>
          </w:p>
        </w:tc>
        <w:tc>
          <w:tcPr>
            <w:tcW w:w="0" w:type="auto"/>
            <w:hideMark/>
          </w:tcPr>
          <w:p w14:paraId="5986C559" w14:textId="77777777" w:rsidR="000903B2" w:rsidRPr="000903B2" w:rsidRDefault="000903B2" w:rsidP="000903B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1455DD">
              <w:t>0.261378</w:t>
            </w:r>
          </w:p>
        </w:tc>
      </w:tr>
      <w:tr w:rsidR="000903B2" w:rsidRPr="000903B2" w14:paraId="6398EF3A" w14:textId="77777777" w:rsidTr="000903B2">
        <w:tc>
          <w:tcPr>
            <w:cnfStyle w:val="001000000000" w:firstRow="0" w:lastRow="0" w:firstColumn="1" w:lastColumn="0" w:oddVBand="0" w:evenVBand="0" w:oddHBand="0" w:evenHBand="0" w:firstRowFirstColumn="0" w:firstRowLastColumn="0" w:lastRowFirstColumn="0" w:lastRowLastColumn="0"/>
            <w:tcW w:w="0" w:type="auto"/>
            <w:hideMark/>
          </w:tcPr>
          <w:p w14:paraId="1BD8E815" w14:textId="77777777" w:rsidR="000903B2" w:rsidRPr="000903B2" w:rsidRDefault="000903B2" w:rsidP="000903B2">
            <w:pPr>
              <w:jc w:val="center"/>
              <w:rPr>
                <w:rFonts w:eastAsia="Times New Roman" w:cs="Times New Roman"/>
                <w:b/>
                <w:bCs/>
                <w:kern w:val="0"/>
                <w14:ligatures w14:val="none"/>
              </w:rPr>
            </w:pPr>
            <w:proofErr w:type="spellStart"/>
            <w:r w:rsidRPr="00E023A9">
              <w:rPr>
                <w:b/>
                <w:bCs/>
              </w:rPr>
              <w:t>RestingECG</w:t>
            </w:r>
            <w:proofErr w:type="spellEnd"/>
            <w:r w:rsidRPr="00E023A9">
              <w:rPr>
                <w:b/>
                <w:bCs/>
              </w:rPr>
              <w:t xml:space="preserve"> </w:t>
            </w:r>
          </w:p>
        </w:tc>
        <w:tc>
          <w:tcPr>
            <w:tcW w:w="0" w:type="auto"/>
            <w:hideMark/>
          </w:tcPr>
          <w:p w14:paraId="6B4C279F" w14:textId="77777777" w:rsidR="000903B2" w:rsidRPr="000903B2" w:rsidRDefault="000903B2" w:rsidP="000903B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1455DD">
              <w:t>0.056554</w:t>
            </w:r>
          </w:p>
        </w:tc>
      </w:tr>
      <w:tr w:rsidR="000903B2" w:rsidRPr="000903B2" w14:paraId="429CCDBC"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1E76A2" w14:textId="77777777" w:rsidR="000903B2" w:rsidRPr="000903B2" w:rsidRDefault="000903B2" w:rsidP="000903B2">
            <w:pPr>
              <w:jc w:val="center"/>
              <w:rPr>
                <w:rFonts w:eastAsia="Times New Roman" w:cs="Times New Roman"/>
                <w:b/>
                <w:bCs/>
                <w:kern w:val="0"/>
                <w14:ligatures w14:val="none"/>
              </w:rPr>
            </w:pPr>
            <w:proofErr w:type="spellStart"/>
            <w:r w:rsidRPr="00E023A9">
              <w:rPr>
                <w:b/>
                <w:bCs/>
              </w:rPr>
              <w:t>ExerciseAngina</w:t>
            </w:r>
            <w:proofErr w:type="spellEnd"/>
            <w:r w:rsidRPr="00E023A9">
              <w:rPr>
                <w:b/>
                <w:bCs/>
              </w:rPr>
              <w:t xml:space="preserve"> </w:t>
            </w:r>
          </w:p>
        </w:tc>
        <w:tc>
          <w:tcPr>
            <w:tcW w:w="0" w:type="auto"/>
            <w:hideMark/>
          </w:tcPr>
          <w:p w14:paraId="14BA1AA4" w14:textId="77777777" w:rsidR="000903B2" w:rsidRPr="000903B2" w:rsidRDefault="000903B2" w:rsidP="000903B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1455DD">
              <w:t>0.479162</w:t>
            </w:r>
          </w:p>
        </w:tc>
      </w:tr>
      <w:tr w:rsidR="000903B2" w:rsidRPr="000903B2" w14:paraId="50A040D6" w14:textId="77777777" w:rsidTr="000903B2">
        <w:tc>
          <w:tcPr>
            <w:cnfStyle w:val="001000000000" w:firstRow="0" w:lastRow="0" w:firstColumn="1" w:lastColumn="0" w:oddVBand="0" w:evenVBand="0" w:oddHBand="0" w:evenHBand="0" w:firstRowFirstColumn="0" w:firstRowLastColumn="0" w:lastRowFirstColumn="0" w:lastRowLastColumn="0"/>
            <w:tcW w:w="0" w:type="auto"/>
          </w:tcPr>
          <w:p w14:paraId="148D7C11" w14:textId="77777777" w:rsidR="000903B2" w:rsidRPr="00E023A9" w:rsidRDefault="000903B2" w:rsidP="000903B2">
            <w:pPr>
              <w:jc w:val="center"/>
              <w:rPr>
                <w:b/>
                <w:bCs/>
              </w:rPr>
            </w:pPr>
            <w:proofErr w:type="spellStart"/>
            <w:r w:rsidRPr="00E023A9">
              <w:rPr>
                <w:b/>
                <w:bCs/>
              </w:rPr>
              <w:t>ST_Slope</w:t>
            </w:r>
            <w:proofErr w:type="spellEnd"/>
            <w:r w:rsidRPr="00E023A9">
              <w:rPr>
                <w:b/>
                <w:bCs/>
              </w:rPr>
              <w:t xml:space="preserve"> </w:t>
            </w:r>
          </w:p>
        </w:tc>
        <w:tc>
          <w:tcPr>
            <w:tcW w:w="0" w:type="auto"/>
          </w:tcPr>
          <w:p w14:paraId="12DD58B1" w14:textId="77777777" w:rsidR="000903B2" w:rsidRPr="001455DD" w:rsidRDefault="000903B2" w:rsidP="000903B2">
            <w:pPr>
              <w:jc w:val="center"/>
              <w:cnfStyle w:val="000000000000" w:firstRow="0" w:lastRow="0" w:firstColumn="0" w:lastColumn="0" w:oddVBand="0" w:evenVBand="0" w:oddHBand="0" w:evenHBand="0" w:firstRowFirstColumn="0" w:firstRowLastColumn="0" w:lastRowFirstColumn="0" w:lastRowLastColumn="0"/>
            </w:pPr>
            <w:r w:rsidRPr="006D2EC5">
              <w:t>0.517812</w:t>
            </w:r>
          </w:p>
        </w:tc>
      </w:tr>
    </w:tbl>
    <w:p w14:paraId="5773FB60" w14:textId="77777777" w:rsidR="000903B2" w:rsidRDefault="000903B2" w:rsidP="000903B2">
      <w:pPr>
        <w:jc w:val="both"/>
      </w:pPr>
    </w:p>
    <w:p w14:paraId="5F4F829A" w14:textId="77777777" w:rsidR="003F1FD3" w:rsidRDefault="003F1FD3" w:rsidP="009A2A84">
      <w:pPr>
        <w:spacing w:before="240"/>
        <w:jc w:val="both"/>
      </w:pPr>
    </w:p>
    <w:p w14:paraId="6FC50AEA" w14:textId="3AE6CFBB" w:rsidR="003F1FD3" w:rsidRPr="00084154" w:rsidRDefault="003F1FD3" w:rsidP="003F1FD3">
      <w:pPr>
        <w:spacing w:before="240"/>
        <w:jc w:val="both"/>
      </w:pPr>
      <w:r>
        <w:tab/>
      </w:r>
    </w:p>
    <w:p w14:paraId="4C9C039C" w14:textId="77777777" w:rsidR="00956C1B" w:rsidRDefault="00956C1B" w:rsidP="003F1FD3">
      <w:pPr>
        <w:spacing w:before="240"/>
        <w:jc w:val="both"/>
      </w:pPr>
    </w:p>
    <w:p w14:paraId="696FC233" w14:textId="77777777" w:rsidR="00956C1B" w:rsidRDefault="00956C1B" w:rsidP="003F1FD3">
      <w:pPr>
        <w:spacing w:before="240"/>
        <w:jc w:val="both"/>
        <w:rPr>
          <w:b/>
          <w:bCs/>
        </w:rPr>
      </w:pPr>
    </w:p>
    <w:p w14:paraId="29DC823A" w14:textId="18435064" w:rsidR="00EC4D68" w:rsidRDefault="00EC4D68" w:rsidP="003F1FD3">
      <w:pPr>
        <w:spacing w:before="240"/>
        <w:jc w:val="both"/>
        <w:rPr>
          <w:b/>
          <w:bCs/>
        </w:rPr>
      </w:pPr>
      <w:r w:rsidRPr="00EC4D68">
        <w:rPr>
          <w:b/>
          <w:bCs/>
        </w:rPr>
        <w:t>The overall response class imbalance is around 2</w:t>
      </w:r>
      <w:r>
        <w:rPr>
          <w:b/>
          <w:bCs/>
        </w:rPr>
        <w:t>1.5</w:t>
      </w:r>
      <w:r w:rsidRPr="00EC4D68">
        <w:rPr>
          <w:b/>
          <w:bCs/>
        </w:rPr>
        <w:t>% on the side of diagnosed with heart diseases.</w:t>
      </w:r>
    </w:p>
    <w:p w14:paraId="26E3346A" w14:textId="38FD03D4" w:rsidR="00CB0653" w:rsidRDefault="00CB0653" w:rsidP="00CB0653">
      <w:pPr>
        <w:pStyle w:val="Heading1"/>
      </w:pPr>
      <w:r>
        <w:lastRenderedPageBreak/>
        <w:t xml:space="preserve">Model Fitting </w:t>
      </w:r>
    </w:p>
    <w:p w14:paraId="5E59BF63" w14:textId="0262368B" w:rsidR="00CB0653" w:rsidRDefault="00B631D0" w:rsidP="00CB0653">
      <w:pPr>
        <w:pStyle w:val="Heading2"/>
      </w:pPr>
      <w:r>
        <w:t>Overview</w:t>
      </w:r>
    </w:p>
    <w:p w14:paraId="46915A2F" w14:textId="7DDE2E2A" w:rsidR="00B631D0" w:rsidRPr="00B631D0" w:rsidRDefault="00B631D0" w:rsidP="00B631D0">
      <w:pPr>
        <w:jc w:val="both"/>
      </w:pPr>
      <w:r w:rsidRPr="00B631D0">
        <w:t xml:space="preserve">The data has been split into a training and testing set using an 80/20 ratio, where 80% of the data is allocated to training and 20% to testing. As previously highlighted during the Exploratory Data Analysis (EDA) phase, cholesterol values recorded as 0 were initially treated as missing (NAN). For the modeling phase, these missing values have been </w:t>
      </w:r>
      <w:r w:rsidRPr="00B631D0">
        <w:t>inputted</w:t>
      </w:r>
      <w:r w:rsidRPr="00B631D0">
        <w:t xml:space="preserve"> using K-Nearest Neighbors (KNN) imputation. This process was conducted separately for each dataset, with the KNN imputer trained solely on the training set to prevent data leakage.</w:t>
      </w:r>
    </w:p>
    <w:p w14:paraId="513DAA8B" w14:textId="77777777" w:rsidR="00B631D0" w:rsidRPr="00B631D0" w:rsidRDefault="00B631D0" w:rsidP="00B631D0">
      <w:pPr>
        <w:jc w:val="both"/>
      </w:pPr>
      <w:r w:rsidRPr="00B631D0">
        <w:t>After splitting, the summary statistics of the training and testing sets were compared to ensure they are not significantly different, reducing the risk of sampling bias. Fortunately, no major discrepancies were observed. However, the class distribution within the testing set reveals a ratio of 18 positive cases to 72 negative cases. This imbalance may introduce challenges during model evaluation and performance assessment.</w:t>
      </w:r>
    </w:p>
    <w:p w14:paraId="45C47ECC" w14:textId="77777777" w:rsidR="00B631D0" w:rsidRPr="00B631D0" w:rsidRDefault="00B631D0" w:rsidP="00B631D0">
      <w:pPr>
        <w:jc w:val="both"/>
      </w:pPr>
      <w:r w:rsidRPr="00B631D0">
        <w:t>To address this, we will employ Diagnostic Odds Ratio (DOR) for cross-validation. The following models will be tested, as outlined in the introduction:</w:t>
      </w:r>
    </w:p>
    <w:p w14:paraId="1E412BF5" w14:textId="77777777" w:rsidR="00B631D0" w:rsidRPr="00B631D0" w:rsidRDefault="00B631D0" w:rsidP="00B631D0">
      <w:pPr>
        <w:numPr>
          <w:ilvl w:val="0"/>
          <w:numId w:val="5"/>
        </w:numPr>
        <w:jc w:val="both"/>
      </w:pPr>
      <w:r w:rsidRPr="00B631D0">
        <w:rPr>
          <w:b/>
          <w:bCs/>
        </w:rPr>
        <w:t>Logistic Regression</w:t>
      </w:r>
      <w:r w:rsidRPr="00B631D0">
        <w:t xml:space="preserve"> – A simple yet effective linear model used for binary classification problems. It estimates the probability of a given input belonging to the positive class by applying the logistic (sigmoid) function to a linear combination of the input features.</w:t>
      </w:r>
    </w:p>
    <w:p w14:paraId="4540134C" w14:textId="77777777" w:rsidR="00B631D0" w:rsidRPr="00B631D0" w:rsidRDefault="00B631D0" w:rsidP="00B631D0">
      <w:pPr>
        <w:numPr>
          <w:ilvl w:val="0"/>
          <w:numId w:val="5"/>
        </w:numPr>
        <w:jc w:val="both"/>
      </w:pPr>
      <w:r w:rsidRPr="00B631D0">
        <w:rPr>
          <w:b/>
          <w:bCs/>
        </w:rPr>
        <w:t>Random Forest</w:t>
      </w:r>
      <w:r w:rsidRPr="00B631D0">
        <w:t xml:space="preserve"> – An ensemble learning method that constructs multiple decision trees during training. The model outputs the class that is the majority prediction of the individual trees, enhancing accuracy and reducing the risk of overfitting.</w:t>
      </w:r>
    </w:p>
    <w:p w14:paraId="4631146A" w14:textId="77777777" w:rsidR="00B631D0" w:rsidRPr="00B631D0" w:rsidRDefault="00B631D0" w:rsidP="00B631D0">
      <w:pPr>
        <w:numPr>
          <w:ilvl w:val="0"/>
          <w:numId w:val="5"/>
        </w:numPr>
        <w:jc w:val="both"/>
      </w:pPr>
      <w:r w:rsidRPr="00B631D0">
        <w:rPr>
          <w:b/>
          <w:bCs/>
        </w:rPr>
        <w:t>Decision Tree Boosting</w:t>
      </w:r>
      <w:r w:rsidRPr="00B631D0">
        <w:t xml:space="preserve"> – A technique that builds decision trees sequentially, with each tree correcting errors made by the previous one. Popular boosting algorithms include </w:t>
      </w:r>
      <w:proofErr w:type="spellStart"/>
      <w:r w:rsidRPr="00B631D0">
        <w:t>XGBoost</w:t>
      </w:r>
      <w:proofErr w:type="spellEnd"/>
      <w:r w:rsidRPr="00B631D0">
        <w:t xml:space="preserve"> and </w:t>
      </w:r>
      <w:proofErr w:type="spellStart"/>
      <w:r w:rsidRPr="00B631D0">
        <w:t>LightGBM</w:t>
      </w:r>
      <w:proofErr w:type="spellEnd"/>
      <w:r w:rsidRPr="00B631D0">
        <w:t>, known for their efficiency and strong performance.</w:t>
      </w:r>
    </w:p>
    <w:p w14:paraId="63E8FD20" w14:textId="77777777" w:rsidR="00B631D0" w:rsidRPr="00B631D0" w:rsidRDefault="00B631D0" w:rsidP="00B631D0">
      <w:pPr>
        <w:numPr>
          <w:ilvl w:val="0"/>
          <w:numId w:val="5"/>
        </w:numPr>
        <w:jc w:val="both"/>
      </w:pPr>
      <w:r w:rsidRPr="00B631D0">
        <w:rPr>
          <w:b/>
          <w:bCs/>
        </w:rPr>
        <w:t>Support Vector Machine (SVM)</w:t>
      </w:r>
      <w:r w:rsidRPr="00B631D0">
        <w:t xml:space="preserve"> – A powerful algorithm that identifies a hyperplane in a high-dimensional space to separate classes. SVMs aim to maximize the margin between the closest data points (support vectors) and the hyperplane, leading to robust classification results, even for non-linearly separable data.</w:t>
      </w:r>
    </w:p>
    <w:p w14:paraId="7C438D90" w14:textId="77777777" w:rsidR="00B631D0" w:rsidRPr="00B631D0" w:rsidRDefault="00B631D0" w:rsidP="00B631D0">
      <w:pPr>
        <w:jc w:val="both"/>
      </w:pPr>
      <w:r w:rsidRPr="00B631D0">
        <w:t xml:space="preserve">Initially, observation weighting will be applied to mitigate the class imbalance issue. Subsequently, </w:t>
      </w:r>
      <w:proofErr w:type="spellStart"/>
      <w:r w:rsidRPr="00B631D0">
        <w:t>undersampling</w:t>
      </w:r>
      <w:proofErr w:type="spellEnd"/>
      <w:r w:rsidRPr="00B631D0">
        <w:t xml:space="preserve"> and oversampling techniques will also be explored to further address the disparity between positive and negative cases in the dataset.</w:t>
      </w:r>
    </w:p>
    <w:p w14:paraId="32386865" w14:textId="34AC748B" w:rsidR="00CB0653" w:rsidRPr="00CB0653" w:rsidRDefault="00CB0653" w:rsidP="00B631D0">
      <w:pPr>
        <w:jc w:val="both"/>
      </w:pPr>
    </w:p>
    <w:sectPr w:rsidR="00CB0653" w:rsidRPr="00CB0653" w:rsidSect="009C763E">
      <w:headerReference w:type="default" r:id="rId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iktoria Arendarczyk" w:date="2024-12-06T10:23:00Z" w:initials="A">
    <w:p w14:paraId="3187CCEF" w14:textId="77777777" w:rsidR="00C15DB3" w:rsidRPr="005726C7" w:rsidRDefault="00C15DB3" w:rsidP="00C15DB3">
      <w:pPr>
        <w:pStyle w:val="CommentText"/>
      </w:pPr>
      <w:r w:rsidRPr="005726C7">
        <w:rPr>
          <w:rStyle w:val="CommentReference"/>
        </w:rPr>
        <w:annotationRef/>
      </w:r>
      <w:r w:rsidRPr="005726C7">
        <w:t>To be specified, but this is the basic three that we’ve talked about. We may do more if we wish, or exchange something (maybe Random Forest to something else?)</w:t>
      </w:r>
    </w:p>
  </w:comment>
  <w:comment w:id="1" w:author="Cezary Moskal" w:date="2025-01-01T23:16:00Z" w:initials="CM">
    <w:p w14:paraId="44A147B6" w14:textId="77777777" w:rsidR="00AB5399" w:rsidRDefault="00BC7C84" w:rsidP="00AB5399">
      <w:pPr>
        <w:pStyle w:val="CommentText"/>
      </w:pPr>
      <w:r>
        <w:rPr>
          <w:rStyle w:val="CommentReference"/>
        </w:rPr>
        <w:annotationRef/>
      </w:r>
      <w:r w:rsidR="00AB5399">
        <w:rPr>
          <w:lang w:val="pl-PL"/>
        </w:rPr>
        <w:t>I would add at least 1 more, since 3 is the minimum. I would keep these 3 the same, but add decision tree boosing (AdaBoost).</w:t>
      </w:r>
    </w:p>
  </w:comment>
  <w:comment w:id="2" w:author="Wiktoria Arendarczyk" w:date="2025-01-03T16:52:00Z" w:initials="A">
    <w:p w14:paraId="0E3133CA" w14:textId="77777777" w:rsidR="000903B2" w:rsidRDefault="000903B2" w:rsidP="000903B2">
      <w:pPr>
        <w:pStyle w:val="CommentText"/>
      </w:pPr>
      <w:r>
        <w:rPr>
          <w:rStyle w:val="CommentReference"/>
        </w:rPr>
        <w:annotationRef/>
      </w:r>
      <w:r>
        <w:t>Added ADA, we will adjust this later</w:t>
      </w:r>
    </w:p>
  </w:comment>
  <w:comment w:id="3" w:author="Wiktoria Arendarczyk" w:date="2024-12-06T10:57:00Z" w:initials="A">
    <w:p w14:paraId="589868A6" w14:textId="79A5E6C4" w:rsidR="002A7F52" w:rsidRDefault="002A7F52" w:rsidP="002A7F52">
      <w:pPr>
        <w:pStyle w:val="CommentText"/>
      </w:pPr>
      <w:r w:rsidRPr="005726C7">
        <w:rPr>
          <w:rStyle w:val="CommentReference"/>
        </w:rPr>
        <w:annotationRef/>
      </w:r>
      <w:r w:rsidRPr="005726C7">
        <w:t>Do we want to specify how we imbalanced the dataset? Method, etc.</w:t>
      </w:r>
    </w:p>
  </w:comment>
  <w:comment w:id="4" w:author="Cezary Moskal" w:date="2025-01-01T23:22:00Z" w:initials="CM">
    <w:p w14:paraId="50F54DAD" w14:textId="77777777" w:rsidR="00B30984" w:rsidRDefault="00B30984" w:rsidP="00B30984">
      <w:pPr>
        <w:pStyle w:val="CommentText"/>
      </w:pPr>
      <w:r>
        <w:rPr>
          <w:rStyle w:val="CommentReference"/>
        </w:rPr>
        <w:annotationRef/>
      </w:r>
      <w:r>
        <w:rPr>
          <w:lang w:val="pl-PL"/>
        </w:rPr>
        <w:t>I mean the positive class was just randomly undersampled. I think you can add that.</w:t>
      </w:r>
    </w:p>
  </w:comment>
  <w:comment w:id="5" w:author="Wiktoria Arendarczyk" w:date="2025-01-03T14:14:00Z" w:initials="A">
    <w:p w14:paraId="5898EB58" w14:textId="77777777" w:rsidR="00F403B9" w:rsidRDefault="00F403B9" w:rsidP="00F403B9">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87CCEF" w15:done="0"/>
  <w15:commentEx w15:paraId="44A147B6" w15:paraIdParent="3187CCEF" w15:done="0"/>
  <w15:commentEx w15:paraId="0E3133CA" w15:paraIdParent="3187CCEF" w15:done="0"/>
  <w15:commentEx w15:paraId="589868A6" w15:done="1"/>
  <w15:commentEx w15:paraId="50F54DAD" w15:paraIdParent="589868A6" w15:done="1"/>
  <w15:commentEx w15:paraId="5898EB58" w15:paraIdParent="589868A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AD1581" w16cex:dateUtc="2024-12-06T09:23:00Z"/>
  <w16cex:commentExtensible w16cex:durableId="735FD666" w16cex:dateUtc="2025-01-01T22:16:00Z"/>
  <w16cex:commentExtensible w16cex:durableId="72800407" w16cex:dateUtc="2025-01-03T15:52:00Z"/>
  <w16cex:commentExtensible w16cex:durableId="7612E9EC" w16cex:dateUtc="2024-12-06T09:57:00Z"/>
  <w16cex:commentExtensible w16cex:durableId="5C18F50E" w16cex:dateUtc="2025-01-01T22:22:00Z"/>
  <w16cex:commentExtensible w16cex:durableId="09B3499C" w16cex:dateUtc="2025-01-03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87CCEF" w16cid:durableId="28AD1581"/>
  <w16cid:commentId w16cid:paraId="44A147B6" w16cid:durableId="735FD666"/>
  <w16cid:commentId w16cid:paraId="0E3133CA" w16cid:durableId="72800407"/>
  <w16cid:commentId w16cid:paraId="589868A6" w16cid:durableId="7612E9EC"/>
  <w16cid:commentId w16cid:paraId="50F54DAD" w16cid:durableId="5C18F50E"/>
  <w16cid:commentId w16cid:paraId="5898EB58" w16cid:durableId="09B349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EAB0C" w14:textId="77777777" w:rsidR="00AB0861" w:rsidRPr="005726C7" w:rsidRDefault="00AB0861" w:rsidP="006463A3">
      <w:pPr>
        <w:spacing w:after="0" w:line="240" w:lineRule="auto"/>
      </w:pPr>
      <w:r w:rsidRPr="005726C7">
        <w:separator/>
      </w:r>
    </w:p>
  </w:endnote>
  <w:endnote w:type="continuationSeparator" w:id="0">
    <w:p w14:paraId="4933FCDA" w14:textId="77777777" w:rsidR="00AB0861" w:rsidRPr="005726C7" w:rsidRDefault="00AB0861" w:rsidP="006463A3">
      <w:pPr>
        <w:spacing w:after="0" w:line="240" w:lineRule="auto"/>
      </w:pPr>
      <w:r w:rsidRPr="005726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40A3E" w14:textId="77777777" w:rsidR="00AB0861" w:rsidRPr="005726C7" w:rsidRDefault="00AB0861" w:rsidP="006463A3">
      <w:pPr>
        <w:spacing w:after="0" w:line="240" w:lineRule="auto"/>
      </w:pPr>
      <w:r w:rsidRPr="005726C7">
        <w:separator/>
      </w:r>
    </w:p>
  </w:footnote>
  <w:footnote w:type="continuationSeparator" w:id="0">
    <w:p w14:paraId="1FDC9369" w14:textId="77777777" w:rsidR="00AB0861" w:rsidRPr="005726C7" w:rsidRDefault="00AB0861" w:rsidP="006463A3">
      <w:pPr>
        <w:spacing w:after="0" w:line="240" w:lineRule="auto"/>
      </w:pPr>
      <w:r w:rsidRPr="005726C7">
        <w:continuationSeparator/>
      </w:r>
    </w:p>
  </w:footnote>
  <w:footnote w:id="1">
    <w:p w14:paraId="1D1A88CC" w14:textId="772EED60" w:rsidR="00B75F2B" w:rsidRPr="005726C7" w:rsidRDefault="00B75F2B">
      <w:pPr>
        <w:pStyle w:val="FootnoteText"/>
      </w:pPr>
      <w:r w:rsidRPr="005726C7">
        <w:rPr>
          <w:rStyle w:val="FootnoteReference"/>
        </w:rPr>
        <w:footnoteRef/>
      </w:r>
      <w:r w:rsidRPr="005726C7">
        <w:t xml:space="preserve"> </w:t>
      </w:r>
      <w:r w:rsidRPr="005726C7">
        <w:rPr>
          <w:i/>
          <w:iCs/>
        </w:rPr>
        <w:t>Heart Failure Prediction Dataset</w:t>
      </w:r>
      <w:r w:rsidRPr="005726C7">
        <w:t xml:space="preserve">, Kaggle, </w:t>
      </w:r>
      <w:hyperlink r:id="rId1" w:history="1">
        <w:r w:rsidRPr="005726C7">
          <w:rPr>
            <w:rStyle w:val="Hyperlink"/>
          </w:rPr>
          <w:t>https://www.kaggle.com/datasets/fedesoriano/heart-failure-prediction?select=heart.csv</w:t>
        </w:r>
      </w:hyperlink>
      <w:r w:rsidRPr="005726C7">
        <w:t xml:space="preserve"> [06.12.2024]</w:t>
      </w:r>
    </w:p>
  </w:footnote>
  <w:footnote w:id="2">
    <w:p w14:paraId="64E4DCC4" w14:textId="702675AB" w:rsidR="004448A8" w:rsidRPr="005726C7" w:rsidRDefault="004448A8">
      <w:pPr>
        <w:pStyle w:val="FootnoteText"/>
      </w:pPr>
      <w:r w:rsidRPr="005726C7">
        <w:rPr>
          <w:rStyle w:val="FootnoteReference"/>
        </w:rPr>
        <w:footnoteRef/>
      </w:r>
      <w:r w:rsidRPr="005726C7">
        <w:t xml:space="preserve"> </w:t>
      </w:r>
      <w:r w:rsidRPr="005726C7">
        <w:rPr>
          <w:i/>
          <w:iCs/>
        </w:rPr>
        <w:t>Cardiovascular Diseases (CVDs)</w:t>
      </w:r>
      <w:r w:rsidRPr="005726C7">
        <w:t xml:space="preserve">, WHO, </w:t>
      </w:r>
      <w:hyperlink r:id="rId2" w:history="1">
        <w:r w:rsidRPr="005726C7">
          <w:rPr>
            <w:rStyle w:val="Hyperlink"/>
          </w:rPr>
          <w:t>https://www.who.int/news-room/fact-sheets/detail/cardiovascular-diseases-(cvds)</w:t>
        </w:r>
      </w:hyperlink>
      <w:r w:rsidRPr="005726C7">
        <w:t xml:space="preserve"> [06.12.2024]</w:t>
      </w:r>
    </w:p>
  </w:footnote>
  <w:footnote w:id="3">
    <w:p w14:paraId="0898273B" w14:textId="6A0C4951" w:rsidR="001B5E35" w:rsidRPr="005726C7" w:rsidRDefault="001B5E35">
      <w:pPr>
        <w:pStyle w:val="FootnoteText"/>
      </w:pPr>
      <w:r w:rsidRPr="005726C7">
        <w:rPr>
          <w:rStyle w:val="FootnoteReference"/>
        </w:rPr>
        <w:footnoteRef/>
      </w:r>
      <w:r w:rsidRPr="005726C7">
        <w:t xml:space="preserve"> </w:t>
      </w:r>
      <w:r w:rsidRPr="005726C7">
        <w:rPr>
          <w:i/>
          <w:iCs/>
        </w:rPr>
        <w:t>Framingham Risk Score</w:t>
      </w:r>
      <w:r w:rsidRPr="005726C7">
        <w:t xml:space="preserve">, Wikipedia, </w:t>
      </w:r>
      <w:hyperlink r:id="rId3" w:history="1">
        <w:r w:rsidRPr="005726C7">
          <w:rPr>
            <w:rStyle w:val="Hyperlink"/>
          </w:rPr>
          <w:t>https://en.wikipedia.org/wiki/Framingham_Risk_Score</w:t>
        </w:r>
      </w:hyperlink>
      <w:r w:rsidRPr="005726C7">
        <w:t xml:space="preserve"> [06.12.2024]</w:t>
      </w:r>
    </w:p>
  </w:footnote>
  <w:footnote w:id="4">
    <w:p w14:paraId="3002BE38" w14:textId="7FDE861F" w:rsidR="005726C7" w:rsidRPr="005726C7" w:rsidRDefault="005726C7">
      <w:pPr>
        <w:pStyle w:val="FootnoteText"/>
      </w:pPr>
      <w:r w:rsidRPr="005726C7">
        <w:rPr>
          <w:rStyle w:val="FootnoteReference"/>
        </w:rPr>
        <w:footnoteRef/>
      </w:r>
      <w:r w:rsidRPr="005726C7">
        <w:t xml:space="preserve"> Ischemia here refers to cardiac ischemia, which is</w:t>
      </w:r>
      <w:r>
        <w:t xml:space="preserve"> </w:t>
      </w:r>
      <w:r w:rsidRPr="005726C7">
        <w:t>an insufficient blood flow to the heart muscle, often leading to chest pain (angina) or a heart attack.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DB809" w14:textId="3DB21864" w:rsidR="006463A3" w:rsidRPr="005726C7" w:rsidRDefault="006463A3">
    <w:pPr>
      <w:pStyle w:val="Header"/>
    </w:pPr>
    <w:r w:rsidRPr="005726C7">
      <w:t>Wiktoria Arendarczyk, Cezary Moskal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436F5"/>
    <w:multiLevelType w:val="multilevel"/>
    <w:tmpl w:val="31E8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86B7D"/>
    <w:multiLevelType w:val="hybridMultilevel"/>
    <w:tmpl w:val="C8701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33405"/>
    <w:multiLevelType w:val="hybridMultilevel"/>
    <w:tmpl w:val="AF1C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E2927"/>
    <w:multiLevelType w:val="multilevel"/>
    <w:tmpl w:val="F9BA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D2253F"/>
    <w:multiLevelType w:val="multilevel"/>
    <w:tmpl w:val="44F2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944661">
    <w:abstractNumId w:val="1"/>
  </w:num>
  <w:num w:numId="2" w16cid:durableId="65228036">
    <w:abstractNumId w:val="0"/>
  </w:num>
  <w:num w:numId="3" w16cid:durableId="635187331">
    <w:abstractNumId w:val="4"/>
  </w:num>
  <w:num w:numId="4" w16cid:durableId="899361130">
    <w:abstractNumId w:val="2"/>
  </w:num>
  <w:num w:numId="5" w16cid:durableId="6663241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ktoria Arendarczyk">
    <w15:presenceInfo w15:providerId="AD" w15:userId="S::warendarczyk@student.agh.edu.pl::1c081a37-6da8-495a-b904-f3a8c74263e1"/>
  </w15:person>
  <w15:person w15:author="Cezary Moskal">
    <w15:presenceInfo w15:providerId="Windows Live" w15:userId="c13e074dfcd1e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3D"/>
    <w:rsid w:val="00022E33"/>
    <w:rsid w:val="00081568"/>
    <w:rsid w:val="00084154"/>
    <w:rsid w:val="00090262"/>
    <w:rsid w:val="000903B2"/>
    <w:rsid w:val="00131019"/>
    <w:rsid w:val="001B0A2E"/>
    <w:rsid w:val="001B5E35"/>
    <w:rsid w:val="00246C23"/>
    <w:rsid w:val="002A7F52"/>
    <w:rsid w:val="002B5434"/>
    <w:rsid w:val="002B61A3"/>
    <w:rsid w:val="00324FFB"/>
    <w:rsid w:val="00374355"/>
    <w:rsid w:val="00385071"/>
    <w:rsid w:val="003A06A8"/>
    <w:rsid w:val="003C66D2"/>
    <w:rsid w:val="003D25ED"/>
    <w:rsid w:val="003D635A"/>
    <w:rsid w:val="003F1FD3"/>
    <w:rsid w:val="004448A8"/>
    <w:rsid w:val="0047163D"/>
    <w:rsid w:val="004908F2"/>
    <w:rsid w:val="00496D6D"/>
    <w:rsid w:val="004C6A3D"/>
    <w:rsid w:val="005650B4"/>
    <w:rsid w:val="005726C7"/>
    <w:rsid w:val="00582933"/>
    <w:rsid w:val="00583C9A"/>
    <w:rsid w:val="00594B35"/>
    <w:rsid w:val="005C0105"/>
    <w:rsid w:val="006409BF"/>
    <w:rsid w:val="006463A3"/>
    <w:rsid w:val="006A48FB"/>
    <w:rsid w:val="006B4F7C"/>
    <w:rsid w:val="00733552"/>
    <w:rsid w:val="007608AE"/>
    <w:rsid w:val="00773EB4"/>
    <w:rsid w:val="00857754"/>
    <w:rsid w:val="00881DF9"/>
    <w:rsid w:val="008C53C3"/>
    <w:rsid w:val="008F3708"/>
    <w:rsid w:val="00914F29"/>
    <w:rsid w:val="00956C1B"/>
    <w:rsid w:val="0098058C"/>
    <w:rsid w:val="00997074"/>
    <w:rsid w:val="009A0431"/>
    <w:rsid w:val="009A2A84"/>
    <w:rsid w:val="009C2BA6"/>
    <w:rsid w:val="009C763E"/>
    <w:rsid w:val="00A567AD"/>
    <w:rsid w:val="00A60BA2"/>
    <w:rsid w:val="00AB0861"/>
    <w:rsid w:val="00AB5399"/>
    <w:rsid w:val="00B30984"/>
    <w:rsid w:val="00B631D0"/>
    <w:rsid w:val="00B75F2B"/>
    <w:rsid w:val="00B967E3"/>
    <w:rsid w:val="00BC7C84"/>
    <w:rsid w:val="00BE60AE"/>
    <w:rsid w:val="00C00C08"/>
    <w:rsid w:val="00C15DB3"/>
    <w:rsid w:val="00C37D91"/>
    <w:rsid w:val="00C56DBE"/>
    <w:rsid w:val="00CB0653"/>
    <w:rsid w:val="00CC40E2"/>
    <w:rsid w:val="00E023A9"/>
    <w:rsid w:val="00EC4D68"/>
    <w:rsid w:val="00EF7B8F"/>
    <w:rsid w:val="00F13BF4"/>
    <w:rsid w:val="00F403B9"/>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ADDB"/>
  <w15:chartTrackingRefBased/>
  <w15:docId w15:val="{87E1C361-64BE-4DCA-8CC5-2A4A3291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3B2"/>
  </w:style>
  <w:style w:type="paragraph" w:styleId="Heading1">
    <w:name w:val="heading 1"/>
    <w:basedOn w:val="Normal"/>
    <w:next w:val="Normal"/>
    <w:link w:val="Heading1Char"/>
    <w:uiPriority w:val="9"/>
    <w:qFormat/>
    <w:rsid w:val="004C6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6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6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A3D"/>
    <w:rPr>
      <w:rFonts w:eastAsiaTheme="majorEastAsia" w:cstheme="majorBidi"/>
      <w:color w:val="272727" w:themeColor="text1" w:themeTint="D8"/>
    </w:rPr>
  </w:style>
  <w:style w:type="paragraph" w:styleId="Title">
    <w:name w:val="Title"/>
    <w:basedOn w:val="Normal"/>
    <w:next w:val="Normal"/>
    <w:link w:val="TitleChar"/>
    <w:uiPriority w:val="10"/>
    <w:qFormat/>
    <w:rsid w:val="004C6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A3D"/>
    <w:pPr>
      <w:spacing w:before="160"/>
      <w:jc w:val="center"/>
    </w:pPr>
    <w:rPr>
      <w:i/>
      <w:iCs/>
      <w:color w:val="404040" w:themeColor="text1" w:themeTint="BF"/>
    </w:rPr>
  </w:style>
  <w:style w:type="character" w:customStyle="1" w:styleId="QuoteChar">
    <w:name w:val="Quote Char"/>
    <w:basedOn w:val="DefaultParagraphFont"/>
    <w:link w:val="Quote"/>
    <w:uiPriority w:val="29"/>
    <w:rsid w:val="004C6A3D"/>
    <w:rPr>
      <w:i/>
      <w:iCs/>
      <w:color w:val="404040" w:themeColor="text1" w:themeTint="BF"/>
    </w:rPr>
  </w:style>
  <w:style w:type="paragraph" w:styleId="ListParagraph">
    <w:name w:val="List Paragraph"/>
    <w:basedOn w:val="Normal"/>
    <w:uiPriority w:val="34"/>
    <w:qFormat/>
    <w:rsid w:val="004C6A3D"/>
    <w:pPr>
      <w:ind w:left="720"/>
      <w:contextualSpacing/>
    </w:pPr>
  </w:style>
  <w:style w:type="character" w:styleId="IntenseEmphasis">
    <w:name w:val="Intense Emphasis"/>
    <w:basedOn w:val="DefaultParagraphFont"/>
    <w:uiPriority w:val="21"/>
    <w:qFormat/>
    <w:rsid w:val="004C6A3D"/>
    <w:rPr>
      <w:i/>
      <w:iCs/>
      <w:color w:val="0F4761" w:themeColor="accent1" w:themeShade="BF"/>
    </w:rPr>
  </w:style>
  <w:style w:type="paragraph" w:styleId="IntenseQuote">
    <w:name w:val="Intense Quote"/>
    <w:basedOn w:val="Normal"/>
    <w:next w:val="Normal"/>
    <w:link w:val="IntenseQuoteChar"/>
    <w:uiPriority w:val="30"/>
    <w:qFormat/>
    <w:rsid w:val="004C6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A3D"/>
    <w:rPr>
      <w:i/>
      <w:iCs/>
      <w:color w:val="0F4761" w:themeColor="accent1" w:themeShade="BF"/>
    </w:rPr>
  </w:style>
  <w:style w:type="character" w:styleId="IntenseReference">
    <w:name w:val="Intense Reference"/>
    <w:basedOn w:val="DefaultParagraphFont"/>
    <w:uiPriority w:val="32"/>
    <w:qFormat/>
    <w:rsid w:val="004C6A3D"/>
    <w:rPr>
      <w:b/>
      <w:bCs/>
      <w:smallCaps/>
      <w:color w:val="0F4761" w:themeColor="accent1" w:themeShade="BF"/>
      <w:spacing w:val="5"/>
    </w:rPr>
  </w:style>
  <w:style w:type="paragraph" w:styleId="Header">
    <w:name w:val="header"/>
    <w:basedOn w:val="Normal"/>
    <w:link w:val="HeaderChar"/>
    <w:uiPriority w:val="99"/>
    <w:unhideWhenUsed/>
    <w:rsid w:val="006463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463A3"/>
  </w:style>
  <w:style w:type="paragraph" w:styleId="Footer">
    <w:name w:val="footer"/>
    <w:basedOn w:val="Normal"/>
    <w:link w:val="FooterChar"/>
    <w:uiPriority w:val="99"/>
    <w:unhideWhenUsed/>
    <w:rsid w:val="006463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463A3"/>
  </w:style>
  <w:style w:type="character" w:styleId="CommentReference">
    <w:name w:val="annotation reference"/>
    <w:basedOn w:val="DefaultParagraphFont"/>
    <w:uiPriority w:val="99"/>
    <w:semiHidden/>
    <w:unhideWhenUsed/>
    <w:rsid w:val="00C15DB3"/>
    <w:rPr>
      <w:sz w:val="16"/>
      <w:szCs w:val="16"/>
    </w:rPr>
  </w:style>
  <w:style w:type="paragraph" w:styleId="CommentText">
    <w:name w:val="annotation text"/>
    <w:basedOn w:val="Normal"/>
    <w:link w:val="CommentTextChar"/>
    <w:uiPriority w:val="99"/>
    <w:unhideWhenUsed/>
    <w:rsid w:val="00C15DB3"/>
    <w:pPr>
      <w:spacing w:line="240" w:lineRule="auto"/>
    </w:pPr>
    <w:rPr>
      <w:sz w:val="20"/>
      <w:szCs w:val="20"/>
    </w:rPr>
  </w:style>
  <w:style w:type="character" w:customStyle="1" w:styleId="CommentTextChar">
    <w:name w:val="Comment Text Char"/>
    <w:basedOn w:val="DefaultParagraphFont"/>
    <w:link w:val="CommentText"/>
    <w:uiPriority w:val="99"/>
    <w:rsid w:val="00C15DB3"/>
    <w:rPr>
      <w:sz w:val="20"/>
      <w:szCs w:val="20"/>
    </w:rPr>
  </w:style>
  <w:style w:type="paragraph" w:styleId="CommentSubject">
    <w:name w:val="annotation subject"/>
    <w:basedOn w:val="CommentText"/>
    <w:next w:val="CommentText"/>
    <w:link w:val="CommentSubjectChar"/>
    <w:uiPriority w:val="99"/>
    <w:semiHidden/>
    <w:unhideWhenUsed/>
    <w:rsid w:val="00C15DB3"/>
    <w:rPr>
      <w:b/>
      <w:bCs/>
    </w:rPr>
  </w:style>
  <w:style w:type="character" w:customStyle="1" w:styleId="CommentSubjectChar">
    <w:name w:val="Comment Subject Char"/>
    <w:basedOn w:val="CommentTextChar"/>
    <w:link w:val="CommentSubject"/>
    <w:uiPriority w:val="99"/>
    <w:semiHidden/>
    <w:rsid w:val="00C15DB3"/>
    <w:rPr>
      <w:b/>
      <w:bCs/>
      <w:sz w:val="20"/>
      <w:szCs w:val="20"/>
    </w:rPr>
  </w:style>
  <w:style w:type="paragraph" w:styleId="FootnoteText">
    <w:name w:val="footnote text"/>
    <w:basedOn w:val="Normal"/>
    <w:link w:val="FootnoteTextChar"/>
    <w:uiPriority w:val="99"/>
    <w:semiHidden/>
    <w:unhideWhenUsed/>
    <w:rsid w:val="00B75F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F2B"/>
    <w:rPr>
      <w:sz w:val="20"/>
      <w:szCs w:val="20"/>
    </w:rPr>
  </w:style>
  <w:style w:type="character" w:styleId="FootnoteReference">
    <w:name w:val="footnote reference"/>
    <w:basedOn w:val="DefaultParagraphFont"/>
    <w:uiPriority w:val="99"/>
    <w:semiHidden/>
    <w:unhideWhenUsed/>
    <w:rsid w:val="00B75F2B"/>
    <w:rPr>
      <w:vertAlign w:val="superscript"/>
    </w:rPr>
  </w:style>
  <w:style w:type="character" w:styleId="Hyperlink">
    <w:name w:val="Hyperlink"/>
    <w:basedOn w:val="DefaultParagraphFont"/>
    <w:uiPriority w:val="99"/>
    <w:unhideWhenUsed/>
    <w:rsid w:val="00B75F2B"/>
    <w:rPr>
      <w:color w:val="467886" w:themeColor="hyperlink"/>
      <w:u w:val="single"/>
    </w:rPr>
  </w:style>
  <w:style w:type="character" w:styleId="UnresolvedMention">
    <w:name w:val="Unresolved Mention"/>
    <w:basedOn w:val="DefaultParagraphFont"/>
    <w:uiPriority w:val="99"/>
    <w:semiHidden/>
    <w:unhideWhenUsed/>
    <w:rsid w:val="00B75F2B"/>
    <w:rPr>
      <w:color w:val="605E5C"/>
      <w:shd w:val="clear" w:color="auto" w:fill="E1DFDD"/>
    </w:rPr>
  </w:style>
  <w:style w:type="character" w:styleId="FollowedHyperlink">
    <w:name w:val="FollowedHyperlink"/>
    <w:basedOn w:val="DefaultParagraphFont"/>
    <w:uiPriority w:val="99"/>
    <w:semiHidden/>
    <w:unhideWhenUsed/>
    <w:rsid w:val="00857754"/>
    <w:rPr>
      <w:color w:val="96607D" w:themeColor="followedHyperlink"/>
      <w:u w:val="single"/>
    </w:rPr>
  </w:style>
  <w:style w:type="table" w:styleId="TableGrid">
    <w:name w:val="Table Grid"/>
    <w:basedOn w:val="TableNormal"/>
    <w:uiPriority w:val="39"/>
    <w:rsid w:val="00C56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56DB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C56D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7Colorful-Accent1">
    <w:name w:val="Grid Table 7 Colorful Accent 1"/>
    <w:basedOn w:val="TableNormal"/>
    <w:uiPriority w:val="52"/>
    <w:rsid w:val="00C56DBE"/>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paragraph" w:styleId="Caption">
    <w:name w:val="caption"/>
    <w:basedOn w:val="Normal"/>
    <w:next w:val="Normal"/>
    <w:uiPriority w:val="35"/>
    <w:unhideWhenUsed/>
    <w:qFormat/>
    <w:rsid w:val="00C56DBE"/>
    <w:pPr>
      <w:spacing w:after="200" w:line="240" w:lineRule="auto"/>
    </w:pPr>
    <w:rPr>
      <w:i/>
      <w:iCs/>
      <w:color w:val="0E2841" w:themeColor="text2"/>
      <w:sz w:val="18"/>
      <w:szCs w:val="18"/>
    </w:rPr>
  </w:style>
  <w:style w:type="table" w:styleId="GridTable3-Accent4">
    <w:name w:val="Grid Table 3 Accent 4"/>
    <w:basedOn w:val="TableNormal"/>
    <w:uiPriority w:val="48"/>
    <w:rsid w:val="009A2A8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1">
    <w:name w:val="Grid Table 3 Accent 1"/>
    <w:basedOn w:val="TableNormal"/>
    <w:uiPriority w:val="48"/>
    <w:rsid w:val="009A2A8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4">
    <w:name w:val="Grid Table 7 Colorful Accent 4"/>
    <w:basedOn w:val="TableNormal"/>
    <w:uiPriority w:val="52"/>
    <w:rsid w:val="009A2A84"/>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paragraph" w:styleId="NormalWeb">
    <w:name w:val="Normal (Web)"/>
    <w:basedOn w:val="Normal"/>
    <w:uiPriority w:val="99"/>
    <w:semiHidden/>
    <w:unhideWhenUsed/>
    <w:rsid w:val="00B631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9458">
      <w:bodyDiv w:val="1"/>
      <w:marLeft w:val="0"/>
      <w:marRight w:val="0"/>
      <w:marTop w:val="0"/>
      <w:marBottom w:val="0"/>
      <w:divBdr>
        <w:top w:val="none" w:sz="0" w:space="0" w:color="auto"/>
        <w:left w:val="none" w:sz="0" w:space="0" w:color="auto"/>
        <w:bottom w:val="none" w:sz="0" w:space="0" w:color="auto"/>
        <w:right w:val="none" w:sz="0" w:space="0" w:color="auto"/>
      </w:divBdr>
    </w:div>
    <w:div w:id="262760915">
      <w:bodyDiv w:val="1"/>
      <w:marLeft w:val="0"/>
      <w:marRight w:val="0"/>
      <w:marTop w:val="0"/>
      <w:marBottom w:val="0"/>
      <w:divBdr>
        <w:top w:val="none" w:sz="0" w:space="0" w:color="auto"/>
        <w:left w:val="none" w:sz="0" w:space="0" w:color="auto"/>
        <w:bottom w:val="none" w:sz="0" w:space="0" w:color="auto"/>
        <w:right w:val="none" w:sz="0" w:space="0" w:color="auto"/>
      </w:divBdr>
    </w:div>
    <w:div w:id="285233209">
      <w:bodyDiv w:val="1"/>
      <w:marLeft w:val="0"/>
      <w:marRight w:val="0"/>
      <w:marTop w:val="0"/>
      <w:marBottom w:val="0"/>
      <w:divBdr>
        <w:top w:val="none" w:sz="0" w:space="0" w:color="auto"/>
        <w:left w:val="none" w:sz="0" w:space="0" w:color="auto"/>
        <w:bottom w:val="none" w:sz="0" w:space="0" w:color="auto"/>
        <w:right w:val="none" w:sz="0" w:space="0" w:color="auto"/>
      </w:divBdr>
    </w:div>
    <w:div w:id="412123049">
      <w:bodyDiv w:val="1"/>
      <w:marLeft w:val="0"/>
      <w:marRight w:val="0"/>
      <w:marTop w:val="0"/>
      <w:marBottom w:val="0"/>
      <w:divBdr>
        <w:top w:val="none" w:sz="0" w:space="0" w:color="auto"/>
        <w:left w:val="none" w:sz="0" w:space="0" w:color="auto"/>
        <w:bottom w:val="none" w:sz="0" w:space="0" w:color="auto"/>
        <w:right w:val="none" w:sz="0" w:space="0" w:color="auto"/>
      </w:divBdr>
    </w:div>
    <w:div w:id="531572364">
      <w:bodyDiv w:val="1"/>
      <w:marLeft w:val="0"/>
      <w:marRight w:val="0"/>
      <w:marTop w:val="0"/>
      <w:marBottom w:val="0"/>
      <w:divBdr>
        <w:top w:val="none" w:sz="0" w:space="0" w:color="auto"/>
        <w:left w:val="none" w:sz="0" w:space="0" w:color="auto"/>
        <w:bottom w:val="none" w:sz="0" w:space="0" w:color="auto"/>
        <w:right w:val="none" w:sz="0" w:space="0" w:color="auto"/>
      </w:divBdr>
    </w:div>
    <w:div w:id="627130224">
      <w:bodyDiv w:val="1"/>
      <w:marLeft w:val="0"/>
      <w:marRight w:val="0"/>
      <w:marTop w:val="0"/>
      <w:marBottom w:val="0"/>
      <w:divBdr>
        <w:top w:val="none" w:sz="0" w:space="0" w:color="auto"/>
        <w:left w:val="none" w:sz="0" w:space="0" w:color="auto"/>
        <w:bottom w:val="none" w:sz="0" w:space="0" w:color="auto"/>
        <w:right w:val="none" w:sz="0" w:space="0" w:color="auto"/>
      </w:divBdr>
    </w:div>
    <w:div w:id="648707557">
      <w:bodyDiv w:val="1"/>
      <w:marLeft w:val="0"/>
      <w:marRight w:val="0"/>
      <w:marTop w:val="0"/>
      <w:marBottom w:val="0"/>
      <w:divBdr>
        <w:top w:val="none" w:sz="0" w:space="0" w:color="auto"/>
        <w:left w:val="none" w:sz="0" w:space="0" w:color="auto"/>
        <w:bottom w:val="none" w:sz="0" w:space="0" w:color="auto"/>
        <w:right w:val="none" w:sz="0" w:space="0" w:color="auto"/>
      </w:divBdr>
    </w:div>
    <w:div w:id="678042823">
      <w:bodyDiv w:val="1"/>
      <w:marLeft w:val="0"/>
      <w:marRight w:val="0"/>
      <w:marTop w:val="0"/>
      <w:marBottom w:val="0"/>
      <w:divBdr>
        <w:top w:val="none" w:sz="0" w:space="0" w:color="auto"/>
        <w:left w:val="none" w:sz="0" w:space="0" w:color="auto"/>
        <w:bottom w:val="none" w:sz="0" w:space="0" w:color="auto"/>
        <w:right w:val="none" w:sz="0" w:space="0" w:color="auto"/>
      </w:divBdr>
    </w:div>
    <w:div w:id="784883486">
      <w:bodyDiv w:val="1"/>
      <w:marLeft w:val="0"/>
      <w:marRight w:val="0"/>
      <w:marTop w:val="0"/>
      <w:marBottom w:val="0"/>
      <w:divBdr>
        <w:top w:val="none" w:sz="0" w:space="0" w:color="auto"/>
        <w:left w:val="none" w:sz="0" w:space="0" w:color="auto"/>
        <w:bottom w:val="none" w:sz="0" w:space="0" w:color="auto"/>
        <w:right w:val="none" w:sz="0" w:space="0" w:color="auto"/>
      </w:divBdr>
    </w:div>
    <w:div w:id="894045791">
      <w:bodyDiv w:val="1"/>
      <w:marLeft w:val="0"/>
      <w:marRight w:val="0"/>
      <w:marTop w:val="0"/>
      <w:marBottom w:val="0"/>
      <w:divBdr>
        <w:top w:val="none" w:sz="0" w:space="0" w:color="auto"/>
        <w:left w:val="none" w:sz="0" w:space="0" w:color="auto"/>
        <w:bottom w:val="none" w:sz="0" w:space="0" w:color="auto"/>
        <w:right w:val="none" w:sz="0" w:space="0" w:color="auto"/>
      </w:divBdr>
    </w:div>
    <w:div w:id="899513061">
      <w:bodyDiv w:val="1"/>
      <w:marLeft w:val="0"/>
      <w:marRight w:val="0"/>
      <w:marTop w:val="0"/>
      <w:marBottom w:val="0"/>
      <w:divBdr>
        <w:top w:val="none" w:sz="0" w:space="0" w:color="auto"/>
        <w:left w:val="none" w:sz="0" w:space="0" w:color="auto"/>
        <w:bottom w:val="none" w:sz="0" w:space="0" w:color="auto"/>
        <w:right w:val="none" w:sz="0" w:space="0" w:color="auto"/>
      </w:divBdr>
    </w:div>
    <w:div w:id="911355420">
      <w:bodyDiv w:val="1"/>
      <w:marLeft w:val="0"/>
      <w:marRight w:val="0"/>
      <w:marTop w:val="0"/>
      <w:marBottom w:val="0"/>
      <w:divBdr>
        <w:top w:val="none" w:sz="0" w:space="0" w:color="auto"/>
        <w:left w:val="none" w:sz="0" w:space="0" w:color="auto"/>
        <w:bottom w:val="none" w:sz="0" w:space="0" w:color="auto"/>
        <w:right w:val="none" w:sz="0" w:space="0" w:color="auto"/>
      </w:divBdr>
    </w:div>
    <w:div w:id="1006130376">
      <w:bodyDiv w:val="1"/>
      <w:marLeft w:val="0"/>
      <w:marRight w:val="0"/>
      <w:marTop w:val="0"/>
      <w:marBottom w:val="0"/>
      <w:divBdr>
        <w:top w:val="none" w:sz="0" w:space="0" w:color="auto"/>
        <w:left w:val="none" w:sz="0" w:space="0" w:color="auto"/>
        <w:bottom w:val="none" w:sz="0" w:space="0" w:color="auto"/>
        <w:right w:val="none" w:sz="0" w:space="0" w:color="auto"/>
      </w:divBdr>
    </w:div>
    <w:div w:id="1040982397">
      <w:bodyDiv w:val="1"/>
      <w:marLeft w:val="0"/>
      <w:marRight w:val="0"/>
      <w:marTop w:val="0"/>
      <w:marBottom w:val="0"/>
      <w:divBdr>
        <w:top w:val="none" w:sz="0" w:space="0" w:color="auto"/>
        <w:left w:val="none" w:sz="0" w:space="0" w:color="auto"/>
        <w:bottom w:val="none" w:sz="0" w:space="0" w:color="auto"/>
        <w:right w:val="none" w:sz="0" w:space="0" w:color="auto"/>
      </w:divBdr>
    </w:div>
    <w:div w:id="1120950131">
      <w:bodyDiv w:val="1"/>
      <w:marLeft w:val="0"/>
      <w:marRight w:val="0"/>
      <w:marTop w:val="0"/>
      <w:marBottom w:val="0"/>
      <w:divBdr>
        <w:top w:val="none" w:sz="0" w:space="0" w:color="auto"/>
        <w:left w:val="none" w:sz="0" w:space="0" w:color="auto"/>
        <w:bottom w:val="none" w:sz="0" w:space="0" w:color="auto"/>
        <w:right w:val="none" w:sz="0" w:space="0" w:color="auto"/>
      </w:divBdr>
    </w:div>
    <w:div w:id="1138036356">
      <w:bodyDiv w:val="1"/>
      <w:marLeft w:val="0"/>
      <w:marRight w:val="0"/>
      <w:marTop w:val="0"/>
      <w:marBottom w:val="0"/>
      <w:divBdr>
        <w:top w:val="none" w:sz="0" w:space="0" w:color="auto"/>
        <w:left w:val="none" w:sz="0" w:space="0" w:color="auto"/>
        <w:bottom w:val="none" w:sz="0" w:space="0" w:color="auto"/>
        <w:right w:val="none" w:sz="0" w:space="0" w:color="auto"/>
      </w:divBdr>
    </w:div>
    <w:div w:id="1213808599">
      <w:bodyDiv w:val="1"/>
      <w:marLeft w:val="0"/>
      <w:marRight w:val="0"/>
      <w:marTop w:val="0"/>
      <w:marBottom w:val="0"/>
      <w:divBdr>
        <w:top w:val="none" w:sz="0" w:space="0" w:color="auto"/>
        <w:left w:val="none" w:sz="0" w:space="0" w:color="auto"/>
        <w:bottom w:val="none" w:sz="0" w:space="0" w:color="auto"/>
        <w:right w:val="none" w:sz="0" w:space="0" w:color="auto"/>
      </w:divBdr>
    </w:div>
    <w:div w:id="1267693628">
      <w:bodyDiv w:val="1"/>
      <w:marLeft w:val="0"/>
      <w:marRight w:val="0"/>
      <w:marTop w:val="0"/>
      <w:marBottom w:val="0"/>
      <w:divBdr>
        <w:top w:val="none" w:sz="0" w:space="0" w:color="auto"/>
        <w:left w:val="none" w:sz="0" w:space="0" w:color="auto"/>
        <w:bottom w:val="none" w:sz="0" w:space="0" w:color="auto"/>
        <w:right w:val="none" w:sz="0" w:space="0" w:color="auto"/>
      </w:divBdr>
    </w:div>
    <w:div w:id="1283806391">
      <w:bodyDiv w:val="1"/>
      <w:marLeft w:val="0"/>
      <w:marRight w:val="0"/>
      <w:marTop w:val="0"/>
      <w:marBottom w:val="0"/>
      <w:divBdr>
        <w:top w:val="none" w:sz="0" w:space="0" w:color="auto"/>
        <w:left w:val="none" w:sz="0" w:space="0" w:color="auto"/>
        <w:bottom w:val="none" w:sz="0" w:space="0" w:color="auto"/>
        <w:right w:val="none" w:sz="0" w:space="0" w:color="auto"/>
      </w:divBdr>
    </w:div>
    <w:div w:id="1403599279">
      <w:bodyDiv w:val="1"/>
      <w:marLeft w:val="0"/>
      <w:marRight w:val="0"/>
      <w:marTop w:val="0"/>
      <w:marBottom w:val="0"/>
      <w:divBdr>
        <w:top w:val="none" w:sz="0" w:space="0" w:color="auto"/>
        <w:left w:val="none" w:sz="0" w:space="0" w:color="auto"/>
        <w:bottom w:val="none" w:sz="0" w:space="0" w:color="auto"/>
        <w:right w:val="none" w:sz="0" w:space="0" w:color="auto"/>
      </w:divBdr>
    </w:div>
    <w:div w:id="1469973897">
      <w:bodyDiv w:val="1"/>
      <w:marLeft w:val="0"/>
      <w:marRight w:val="0"/>
      <w:marTop w:val="0"/>
      <w:marBottom w:val="0"/>
      <w:divBdr>
        <w:top w:val="none" w:sz="0" w:space="0" w:color="auto"/>
        <w:left w:val="none" w:sz="0" w:space="0" w:color="auto"/>
        <w:bottom w:val="none" w:sz="0" w:space="0" w:color="auto"/>
        <w:right w:val="none" w:sz="0" w:space="0" w:color="auto"/>
      </w:divBdr>
    </w:div>
    <w:div w:id="1511794114">
      <w:bodyDiv w:val="1"/>
      <w:marLeft w:val="0"/>
      <w:marRight w:val="0"/>
      <w:marTop w:val="0"/>
      <w:marBottom w:val="0"/>
      <w:divBdr>
        <w:top w:val="none" w:sz="0" w:space="0" w:color="auto"/>
        <w:left w:val="none" w:sz="0" w:space="0" w:color="auto"/>
        <w:bottom w:val="none" w:sz="0" w:space="0" w:color="auto"/>
        <w:right w:val="none" w:sz="0" w:space="0" w:color="auto"/>
      </w:divBdr>
    </w:div>
    <w:div w:id="1605186036">
      <w:bodyDiv w:val="1"/>
      <w:marLeft w:val="0"/>
      <w:marRight w:val="0"/>
      <w:marTop w:val="0"/>
      <w:marBottom w:val="0"/>
      <w:divBdr>
        <w:top w:val="none" w:sz="0" w:space="0" w:color="auto"/>
        <w:left w:val="none" w:sz="0" w:space="0" w:color="auto"/>
        <w:bottom w:val="none" w:sz="0" w:space="0" w:color="auto"/>
        <w:right w:val="none" w:sz="0" w:space="0" w:color="auto"/>
      </w:divBdr>
    </w:div>
    <w:div w:id="1773549623">
      <w:bodyDiv w:val="1"/>
      <w:marLeft w:val="0"/>
      <w:marRight w:val="0"/>
      <w:marTop w:val="0"/>
      <w:marBottom w:val="0"/>
      <w:divBdr>
        <w:top w:val="none" w:sz="0" w:space="0" w:color="auto"/>
        <w:left w:val="none" w:sz="0" w:space="0" w:color="auto"/>
        <w:bottom w:val="none" w:sz="0" w:space="0" w:color="auto"/>
        <w:right w:val="none" w:sz="0" w:space="0" w:color="auto"/>
      </w:divBdr>
    </w:div>
    <w:div w:id="1962372716">
      <w:bodyDiv w:val="1"/>
      <w:marLeft w:val="0"/>
      <w:marRight w:val="0"/>
      <w:marTop w:val="0"/>
      <w:marBottom w:val="0"/>
      <w:divBdr>
        <w:top w:val="none" w:sz="0" w:space="0" w:color="auto"/>
        <w:left w:val="none" w:sz="0" w:space="0" w:color="auto"/>
        <w:bottom w:val="none" w:sz="0" w:space="0" w:color="auto"/>
        <w:right w:val="none" w:sz="0" w:space="0" w:color="auto"/>
      </w:divBdr>
    </w:div>
    <w:div w:id="2020621044">
      <w:bodyDiv w:val="1"/>
      <w:marLeft w:val="0"/>
      <w:marRight w:val="0"/>
      <w:marTop w:val="0"/>
      <w:marBottom w:val="0"/>
      <w:divBdr>
        <w:top w:val="none" w:sz="0" w:space="0" w:color="auto"/>
        <w:left w:val="none" w:sz="0" w:space="0" w:color="auto"/>
        <w:bottom w:val="none" w:sz="0" w:space="0" w:color="auto"/>
        <w:right w:val="none" w:sz="0" w:space="0" w:color="auto"/>
      </w:divBdr>
    </w:div>
    <w:div w:id="2110352325">
      <w:bodyDiv w:val="1"/>
      <w:marLeft w:val="0"/>
      <w:marRight w:val="0"/>
      <w:marTop w:val="0"/>
      <w:marBottom w:val="0"/>
      <w:divBdr>
        <w:top w:val="none" w:sz="0" w:space="0" w:color="auto"/>
        <w:left w:val="none" w:sz="0" w:space="0" w:color="auto"/>
        <w:bottom w:val="none" w:sz="0" w:space="0" w:color="auto"/>
        <w:right w:val="none" w:sz="0" w:space="0" w:color="auto"/>
      </w:divBdr>
    </w:div>
    <w:div w:id="214731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Framingham_Risk_Score" TargetMode="External"/><Relationship Id="rId2" Type="http://schemas.openxmlformats.org/officeDocument/2006/relationships/hyperlink" Target="https://www.who.int/news-room/fact-sheets/detail/cardiovascular-diseases-(cvds)" TargetMode="External"/><Relationship Id="rId1" Type="http://schemas.openxmlformats.org/officeDocument/2006/relationships/hyperlink" Target="https://www.kaggle.com/datasets/fedesoriano/heart-failure-prediction?select=hear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E4A3D-A00C-4C4D-B0D6-4408FB63C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5</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Wiktoria Arendarczyk</dc:creator>
  <cp:keywords/>
  <dc:description/>
  <cp:lastModifiedBy>Wiktoria Arendarczyk</cp:lastModifiedBy>
  <cp:revision>32</cp:revision>
  <dcterms:created xsi:type="dcterms:W3CDTF">2024-12-06T08:55:00Z</dcterms:created>
  <dcterms:modified xsi:type="dcterms:W3CDTF">2025-01-04T15:03:00Z</dcterms:modified>
</cp:coreProperties>
</file>