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0E0ED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0E0ED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664371F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2BC279A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09BB6178" w:rsidR="007F4CCA" w:rsidRPr="007423FC" w:rsidRDefault="005262BD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Ground Station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399D9374" w:rsidR="007F4CCA" w:rsidRPr="007423FC" w:rsidRDefault="005262BD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On-Earth System for Communication and Control of the Satellite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09BB6178" w:rsidR="007F4CCA" w:rsidRPr="007423FC" w:rsidRDefault="005262BD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Ground Station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399D9374" w:rsidR="007F4CCA" w:rsidRPr="007423FC" w:rsidRDefault="005262BD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On-Earth System for Communication and Control of the Satellite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0E0ED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0E0ED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32F3C" w14:textId="77777777" w:rsidR="000E0EDB" w:rsidRDefault="000E0EDB" w:rsidP="002C61F9">
      <w:pPr>
        <w:spacing w:after="0" w:line="240" w:lineRule="auto"/>
      </w:pPr>
      <w:r>
        <w:separator/>
      </w:r>
    </w:p>
  </w:endnote>
  <w:endnote w:type="continuationSeparator" w:id="0">
    <w:p w14:paraId="76FF5585" w14:textId="77777777" w:rsidR="000E0EDB" w:rsidRDefault="000E0EDB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736D321-0F2F-4F0B-8D82-CD3A777BFA79}"/>
    <w:embedBold r:id="rId2" w:fontKey="{111B1B9A-5972-418A-8B25-6BDEC243F0DE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39AA849E-8C82-4E62-B718-A9E965166E3F}"/>
    <w:embedBold r:id="rId4" w:fontKey="{640FAB68-A7D4-4131-9964-A3634AC6EBB4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80E0C3A4-FCF7-430B-82DC-BA1554180DDE}"/>
    <w:embedBold r:id="rId6" w:fontKey="{2DB6C6CF-4D9F-48D6-A140-2A69F6F6BB35}"/>
    <w:embedItalic r:id="rId7" w:fontKey="{775E944C-7EAD-4F24-AD38-DC7CC8E28C27}"/>
    <w:embedBoldItalic r:id="rId8" w:fontKey="{00DA6B82-8C88-4714-A7CB-41A2E3E5F7C2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EF1A15AE-1E5C-48A2-AFA3-4BE52028B85F}"/>
    <w:embedBold r:id="rId10" w:fontKey="{840A941D-8AF2-43A5-B71B-59326C025B8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D967AE2A-DAA3-4576-9882-A1D39D2E0C2A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F4CEC6F4-EE8D-49CD-B267-D27FDAEF81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49D50A5C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5262BD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D3BB6" w14:textId="77777777" w:rsidR="000E0EDB" w:rsidRDefault="000E0EDB" w:rsidP="002C61F9">
      <w:pPr>
        <w:spacing w:after="0" w:line="240" w:lineRule="auto"/>
      </w:pPr>
      <w:r>
        <w:separator/>
      </w:r>
    </w:p>
  </w:footnote>
  <w:footnote w:type="continuationSeparator" w:id="0">
    <w:p w14:paraId="595F4E44" w14:textId="77777777" w:rsidR="000E0EDB" w:rsidRDefault="000E0EDB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7E1C1042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5262BD" w:rsidRPr="005262BD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7E1C1042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5262BD" w:rsidRPr="005262BD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02A52B04" w:rsidR="00A22B3B" w:rsidRPr="00C66EED" w:rsidRDefault="000E0EDB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262BD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On-Earth System for Communication and Control of the Satellite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02A52B04" w:rsidR="00A22B3B" w:rsidRPr="00C66EED" w:rsidRDefault="000E0EDB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5262BD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On-Earth System for Communication and Control of the Satellite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28BB9021" w:rsidR="00A22B3B" w:rsidRPr="009D01D1" w:rsidRDefault="005262BD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Ground Station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28BB9021" w:rsidR="00A22B3B" w:rsidRPr="009D01D1" w:rsidRDefault="005262BD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Ground Station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0EDB"/>
    <w:rsid w:val="000E7B0D"/>
    <w:rsid w:val="00150446"/>
    <w:rsid w:val="001D0DBB"/>
    <w:rsid w:val="001E6501"/>
    <w:rsid w:val="002461BF"/>
    <w:rsid w:val="002C61F9"/>
    <w:rsid w:val="00372214"/>
    <w:rsid w:val="00431C74"/>
    <w:rsid w:val="005262BD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E35AC2-8420-4D99-A411-F33BE18C9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Ground Station</dc:title>
  <dc:subject>On-Earth System for Communication and Control of the Satellite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2018-02-27T23:42:00Z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