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B9678" w14:textId="5A73A321" w:rsidR="005F3179" w:rsidRPr="00E25B8B" w:rsidRDefault="002F612D" w:rsidP="005F3179">
      <w:pPr>
        <w:rPr>
          <w:b/>
          <w:bCs/>
        </w:rPr>
      </w:pPr>
      <w:r w:rsidRPr="00E25B8B">
        <w:rPr>
          <w:b/>
          <w:bCs/>
        </w:rPr>
        <w:t>Workflow</w:t>
      </w:r>
    </w:p>
    <w:p w14:paraId="36D00076" w14:textId="2F692C71" w:rsidR="00AB627A" w:rsidRDefault="003D6A9E" w:rsidP="005F3179">
      <w:r>
        <w:t>Typically,</w:t>
      </w:r>
      <w:r w:rsidR="00AB627A">
        <w:t xml:space="preserve"> </w:t>
      </w:r>
      <w:r w:rsidR="002F612D">
        <w:t>when designing a</w:t>
      </w:r>
      <w:r>
        <w:t xml:space="preserve"> printed circuit</w:t>
      </w:r>
      <w:r w:rsidR="002F612D">
        <w:t xml:space="preserve"> board</w:t>
      </w:r>
      <w:r>
        <w:t xml:space="preserve"> (PCB)</w:t>
      </w:r>
      <w:r w:rsidR="002F612D">
        <w:t xml:space="preserve"> you will follow a similar workflow every time. This consists of</w:t>
      </w:r>
    </w:p>
    <w:p w14:paraId="20585A00" w14:textId="54ACEB74" w:rsidR="002F612D" w:rsidRDefault="002F612D" w:rsidP="002F612D">
      <w:pPr>
        <w:pStyle w:val="ListParagraph"/>
        <w:numPr>
          <w:ilvl w:val="0"/>
          <w:numId w:val="1"/>
        </w:numPr>
      </w:pPr>
      <w:r>
        <w:t xml:space="preserve">Adding </w:t>
      </w:r>
      <w:r w:rsidR="000955B6">
        <w:t>or creating all necessary component libraries</w:t>
      </w:r>
    </w:p>
    <w:p w14:paraId="26D1ED48" w14:textId="0F1D484E" w:rsidR="003D6A9E" w:rsidRDefault="003D6A9E" w:rsidP="002F612D">
      <w:pPr>
        <w:pStyle w:val="ListParagraph"/>
        <w:numPr>
          <w:ilvl w:val="0"/>
          <w:numId w:val="1"/>
        </w:numPr>
      </w:pPr>
      <w:r>
        <w:t>Drawing the</w:t>
      </w:r>
      <w:r w:rsidR="007149D1">
        <w:t xml:space="preserve"> design schematic</w:t>
      </w:r>
    </w:p>
    <w:p w14:paraId="48D65A18" w14:textId="3A8C42AC" w:rsidR="007149D1" w:rsidRDefault="006100C9" w:rsidP="002F612D">
      <w:pPr>
        <w:pStyle w:val="ListParagraph"/>
        <w:numPr>
          <w:ilvl w:val="0"/>
          <w:numId w:val="1"/>
        </w:numPr>
      </w:pPr>
      <w:r>
        <w:t>Creating the board layout</w:t>
      </w:r>
    </w:p>
    <w:p w14:paraId="4A76BB72" w14:textId="664EDAA7" w:rsidR="0087256A" w:rsidRDefault="0087256A" w:rsidP="002F612D">
      <w:pPr>
        <w:pStyle w:val="ListParagraph"/>
        <w:numPr>
          <w:ilvl w:val="0"/>
          <w:numId w:val="1"/>
        </w:numPr>
      </w:pPr>
      <w:r>
        <w:t>Optionally exporting the board layout to a 3D CAD model</w:t>
      </w:r>
    </w:p>
    <w:p w14:paraId="531249C5" w14:textId="30651C91" w:rsidR="0069002F" w:rsidRDefault="00E8348D" w:rsidP="0069002F">
      <w:r>
        <w:t>The following sections cover the basics and standards for each of these</w:t>
      </w:r>
      <w:r w:rsidR="0004306F">
        <w:t>.</w:t>
      </w:r>
    </w:p>
    <w:p w14:paraId="2152BE27" w14:textId="77777777" w:rsidR="0004306F" w:rsidRDefault="0004306F" w:rsidP="0069002F"/>
    <w:p w14:paraId="380E2715" w14:textId="12259589" w:rsidR="0004306F" w:rsidRDefault="0004306F" w:rsidP="0069002F">
      <w:r>
        <w:rPr>
          <w:b/>
          <w:bCs/>
        </w:rPr>
        <w:t>Libraries</w:t>
      </w:r>
    </w:p>
    <w:p w14:paraId="3D9DD117" w14:textId="5DC40C84" w:rsidR="0004306F" w:rsidRDefault="00845CE8" w:rsidP="0069002F">
      <w:r>
        <w:t xml:space="preserve">Libraries are the slightly irritating backbone of PCB design. They do all the </w:t>
      </w:r>
      <w:r w:rsidR="00823FB1">
        <w:t xml:space="preserve">backend </w:t>
      </w:r>
      <w:r>
        <w:t xml:space="preserve">work of connecting </w:t>
      </w:r>
      <w:r w:rsidR="00DE4F6B">
        <w:t>schematic designs</w:t>
      </w:r>
      <w:r w:rsidR="00823FB1">
        <w:t>,</w:t>
      </w:r>
      <w:r w:rsidR="00DE4F6B">
        <w:t xml:space="preserve"> board layouts</w:t>
      </w:r>
      <w:r w:rsidR="00823FB1">
        <w:t>, and 3D models</w:t>
      </w:r>
      <w:r w:rsidR="00DE4F6B">
        <w:t xml:space="preserve"> together</w:t>
      </w:r>
      <w:r w:rsidR="00823FB1">
        <w:t xml:space="preserve">. </w:t>
      </w:r>
      <w:r w:rsidR="00541A5A">
        <w:t xml:space="preserve">While you can usually get away without having to make your own libraries, </w:t>
      </w:r>
      <w:r w:rsidR="00CC20AC">
        <w:t>it is good to know how to edit them and create your own when online resources</w:t>
      </w:r>
      <w:r w:rsidR="00B365E9">
        <w:t xml:space="preserve"> </w:t>
      </w:r>
      <w:r w:rsidR="00710392">
        <w:t>come up short</w:t>
      </w:r>
      <w:r w:rsidR="00CC20AC">
        <w:t>.</w:t>
      </w:r>
    </w:p>
    <w:p w14:paraId="70768306" w14:textId="72D774F6" w:rsidR="00615C98" w:rsidRDefault="00615C98" w:rsidP="0069002F">
      <w:r>
        <w:t xml:space="preserve">The first step when dealing with libraries, regardless of if you are going to </w:t>
      </w:r>
      <w:r w:rsidR="006A53A0">
        <w:t xml:space="preserve">download or build your own is to create a </w:t>
      </w:r>
      <w:r w:rsidR="0084488E">
        <w:t>‘</w:t>
      </w:r>
      <w:r w:rsidR="006A53A0">
        <w:t>Libraries</w:t>
      </w:r>
      <w:r w:rsidR="0084488E">
        <w:t>’</w:t>
      </w:r>
      <w:r w:rsidR="006A53A0">
        <w:t xml:space="preserve"> project in your </w:t>
      </w:r>
      <w:r w:rsidR="007E1B0E">
        <w:t>Fusion 360</w:t>
      </w:r>
      <w:r w:rsidR="006A53A0">
        <w:t xml:space="preserve"> team. </w:t>
      </w:r>
      <w:r w:rsidR="007655B2">
        <w:t xml:space="preserve">This is as simple as </w:t>
      </w:r>
      <w:r w:rsidR="004475D6">
        <w:t xml:space="preserve">selecting </w:t>
      </w:r>
      <w:r w:rsidR="0084488E">
        <w:t>‘</w:t>
      </w:r>
      <w:r w:rsidR="004475D6">
        <w:t>New Project</w:t>
      </w:r>
      <w:r w:rsidR="0084488E">
        <w:t>’</w:t>
      </w:r>
      <w:r w:rsidR="004475D6">
        <w:t xml:space="preserve"> and </w:t>
      </w:r>
      <w:r w:rsidR="00F636DA">
        <w:t xml:space="preserve">naming it. This allows you to keep everything in a central place and </w:t>
      </w:r>
      <w:r w:rsidR="0084488E">
        <w:t xml:space="preserve">generally makes it easier to </w:t>
      </w:r>
      <w:r w:rsidR="00E375D8">
        <w:t xml:space="preserve">navigate </w:t>
      </w:r>
      <w:r w:rsidR="00CE77A3">
        <w:t xml:space="preserve">to </w:t>
      </w:r>
      <w:r w:rsidR="00E375D8">
        <w:t>the libraries themselves when you go to add components to a schematic.</w:t>
      </w:r>
      <w:r w:rsidR="0000678C">
        <w:t xml:space="preserve"> You may also find it helpful to pin this project to the top</w:t>
      </w:r>
      <w:r w:rsidR="001C6052">
        <w:t>.</w:t>
      </w:r>
    </w:p>
    <w:p w14:paraId="29F58105" w14:textId="5FA68FE6" w:rsidR="000C004B" w:rsidRDefault="004475D6" w:rsidP="000C004B">
      <w:pPr>
        <w:jc w:val="center"/>
      </w:pPr>
      <w:r w:rsidRPr="004475D6">
        <w:rPr>
          <w:noProof/>
        </w:rPr>
        <w:drawing>
          <wp:inline distT="0" distB="0" distL="0" distR="0" wp14:anchorId="13EB43CC" wp14:editId="4394A966">
            <wp:extent cx="3798899" cy="1924217"/>
            <wp:effectExtent l="0" t="0" r="0" b="0"/>
            <wp:docPr id="1346149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491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8899" cy="19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C5D2" w14:textId="77777777" w:rsidR="00A47305" w:rsidRDefault="00A47305" w:rsidP="0069002F">
      <w:pPr>
        <w:rPr>
          <w:i/>
          <w:iCs/>
        </w:rPr>
      </w:pPr>
    </w:p>
    <w:p w14:paraId="6C353CAD" w14:textId="688856CC" w:rsidR="003262A2" w:rsidRDefault="003262A2" w:rsidP="0069002F">
      <w:pPr>
        <w:rPr>
          <w:i/>
          <w:iCs/>
        </w:rPr>
      </w:pPr>
      <w:r>
        <w:rPr>
          <w:i/>
          <w:iCs/>
        </w:rPr>
        <w:t xml:space="preserve">Importing </w:t>
      </w:r>
      <w:r w:rsidR="00823FB1">
        <w:rPr>
          <w:i/>
          <w:iCs/>
        </w:rPr>
        <w:t xml:space="preserve">or Using </w:t>
      </w:r>
      <w:r w:rsidR="008B78A2">
        <w:rPr>
          <w:i/>
          <w:iCs/>
        </w:rPr>
        <w:t>P</w:t>
      </w:r>
      <w:r>
        <w:rPr>
          <w:i/>
          <w:iCs/>
        </w:rPr>
        <w:t xml:space="preserve">reexisting </w:t>
      </w:r>
      <w:r w:rsidR="008B78A2">
        <w:rPr>
          <w:i/>
          <w:iCs/>
        </w:rPr>
        <w:t>L</w:t>
      </w:r>
      <w:r>
        <w:rPr>
          <w:i/>
          <w:iCs/>
        </w:rPr>
        <w:t>ibraries</w:t>
      </w:r>
    </w:p>
    <w:p w14:paraId="4EE41ACF" w14:textId="016771D4" w:rsidR="00655E5F" w:rsidRDefault="00A47305" w:rsidP="0069002F">
      <w:r>
        <w:t xml:space="preserve">What most people find easiest is to simply copy </w:t>
      </w:r>
      <w:r w:rsidR="00F86FEF">
        <w:t xml:space="preserve">premade libraries off the web </w:t>
      </w:r>
      <w:r w:rsidR="009C2504">
        <w:t xml:space="preserve">and add them to </w:t>
      </w:r>
      <w:r w:rsidR="00165305">
        <w:t>the library folder</w:t>
      </w:r>
      <w:r w:rsidR="00AB057C">
        <w:t xml:space="preserve">. This is the simplest, plug-and-play solution. </w:t>
      </w:r>
      <w:r w:rsidR="00F7096C">
        <w:t xml:space="preserve">Many websites exist </w:t>
      </w:r>
      <w:r w:rsidR="003B6036">
        <w:t>to download part libraries, some are free, and some aren’t. The website I have had the most luck with is</w:t>
      </w:r>
      <w:r w:rsidR="00386E1F">
        <w:t xml:space="preserve"> SnapEDA (</w:t>
      </w:r>
      <w:hyperlink r:id="rId7" w:history="1">
        <w:r w:rsidR="00386E1F" w:rsidRPr="00294EC9">
          <w:rPr>
            <w:rStyle w:val="Hyperlink"/>
          </w:rPr>
          <w:t>https://www.snapeda.com/home/</w:t>
        </w:r>
      </w:hyperlink>
      <w:r w:rsidR="00386E1F">
        <w:t xml:space="preserve">) </w:t>
      </w:r>
      <w:r w:rsidR="00DB7922">
        <w:t xml:space="preserve">and so </w:t>
      </w:r>
      <w:r w:rsidR="000E5BFE">
        <w:t>this</w:t>
      </w:r>
      <w:r w:rsidR="00DB7922">
        <w:t xml:space="preserve"> is how I will explain the import process</w:t>
      </w:r>
      <w:r w:rsidR="001D092B">
        <w:t>,</w:t>
      </w:r>
      <w:r w:rsidR="003F0D86">
        <w:t xml:space="preserve"> however,</w:t>
      </w:r>
      <w:r w:rsidR="001D092B">
        <w:t xml:space="preserve"> really any website you use will follow the same process</w:t>
      </w:r>
      <w:r w:rsidR="00DB7922">
        <w:t>.</w:t>
      </w:r>
      <w:r w:rsidR="00655E5F">
        <w:t xml:space="preserve"> </w:t>
      </w:r>
    </w:p>
    <w:p w14:paraId="75759C75" w14:textId="27410ACE" w:rsidR="001D092B" w:rsidRDefault="001D092B" w:rsidP="001D092B">
      <w:pPr>
        <w:pStyle w:val="ListParagraph"/>
        <w:numPr>
          <w:ilvl w:val="0"/>
          <w:numId w:val="3"/>
        </w:numPr>
      </w:pPr>
      <w:r>
        <w:lastRenderedPageBreak/>
        <w:t>Find the part you need.</w:t>
      </w:r>
      <w:r w:rsidR="00903279">
        <w:br/>
      </w:r>
      <w:r w:rsidR="003F4D7F">
        <w:t>This is one of the trickiest part</w:t>
      </w:r>
      <w:r w:rsidR="00970B6D">
        <w:t>s</w:t>
      </w:r>
      <w:r w:rsidR="003F4D7F">
        <w:t xml:space="preserve"> of the whole </w:t>
      </w:r>
      <w:r w:rsidR="00970B6D">
        <w:t>process. When you go to the search bar and type in the name of your component</w:t>
      </w:r>
      <w:r w:rsidR="00C44083">
        <w:t>,</w:t>
      </w:r>
      <w:r w:rsidR="00970B6D">
        <w:t xml:space="preserve"> you are likely to get </w:t>
      </w:r>
      <w:r w:rsidR="00C44083">
        <w:t xml:space="preserve">tens if not hundreds of </w:t>
      </w:r>
      <w:r w:rsidR="00BC1AB3">
        <w:t>library options</w:t>
      </w:r>
      <w:r w:rsidR="00EE4116">
        <w:t>.</w:t>
      </w:r>
    </w:p>
    <w:p w14:paraId="127C8C75" w14:textId="2A91D57C" w:rsidR="004748D6" w:rsidRDefault="0089371D" w:rsidP="00EE4116">
      <w:pPr>
        <w:jc w:val="center"/>
      </w:pPr>
      <w:r w:rsidRPr="0089371D">
        <w:rPr>
          <w:noProof/>
        </w:rPr>
        <w:drawing>
          <wp:inline distT="0" distB="0" distL="0" distR="0" wp14:anchorId="37B7B969" wp14:editId="036CF954">
            <wp:extent cx="5943600" cy="2189480"/>
            <wp:effectExtent l="0" t="0" r="0" b="1270"/>
            <wp:docPr id="653416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168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90C" w14:textId="70FA223A" w:rsidR="00D77776" w:rsidRDefault="00EA2B15" w:rsidP="00D77776">
      <w:pPr>
        <w:pStyle w:val="ListParagraph"/>
      </w:pPr>
      <w:r>
        <w:t xml:space="preserve">From here you want to filter the search by the </w:t>
      </w:r>
      <w:r w:rsidR="00734E99">
        <w:t>package type</w:t>
      </w:r>
      <w:r w:rsidR="005F0934">
        <w:t xml:space="preserve"> you are using, which can be</w:t>
      </w:r>
      <w:r w:rsidR="00734E99">
        <w:t xml:space="preserve"> f</w:t>
      </w:r>
      <w:r w:rsidR="00EE4116">
        <w:t xml:space="preserve">ound in </w:t>
      </w:r>
      <w:r w:rsidR="00734E99">
        <w:t xml:space="preserve">the datasheet. This way you don’t buy the board and realize your component </w:t>
      </w:r>
      <w:r w:rsidR="003C631A">
        <w:t xml:space="preserve">doesn’t match (yes this is speaking from experience). </w:t>
      </w:r>
    </w:p>
    <w:p w14:paraId="37350B78" w14:textId="5C786A6C" w:rsidR="004748D6" w:rsidRDefault="00D77776" w:rsidP="00D77776">
      <w:pPr>
        <w:jc w:val="center"/>
      </w:pPr>
      <w:r w:rsidRPr="00D77776">
        <w:rPr>
          <w:noProof/>
        </w:rPr>
        <w:drawing>
          <wp:inline distT="0" distB="0" distL="0" distR="0" wp14:anchorId="17C4C9E8" wp14:editId="7DC728E2">
            <wp:extent cx="1832610" cy="1390650"/>
            <wp:effectExtent l="0" t="0" r="0" b="0"/>
            <wp:docPr id="2124365675" name="Picture 1" descr="A screenshot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65675" name="Picture 1" descr="A screenshot of a box&#10;&#10;Description automatically generated"/>
                    <pic:cNvPicPr/>
                  </pic:nvPicPr>
                  <pic:blipFill rotWithShape="1">
                    <a:blip r:embed="rId9"/>
                    <a:srcRect b="23640"/>
                    <a:stretch/>
                  </pic:blipFill>
                  <pic:spPr bwMode="auto">
                    <a:xfrm>
                      <a:off x="0" y="0"/>
                      <a:ext cx="1832769" cy="139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AD035" w14:textId="50D69340" w:rsidR="007F2E76" w:rsidRDefault="003408D6" w:rsidP="004748D6">
      <w:pPr>
        <w:pStyle w:val="ListParagraph"/>
      </w:pPr>
      <w:r>
        <w:t xml:space="preserve">After filtering there will probably still be a few options left. </w:t>
      </w:r>
      <w:r w:rsidR="00117598">
        <w:t>The next thing to ch</w:t>
      </w:r>
      <w:r w:rsidR="0028764B">
        <w:t xml:space="preserve">eck </w:t>
      </w:r>
      <w:r w:rsidR="009A19D1">
        <w:t>is</w:t>
      </w:r>
      <w:r w:rsidR="0028764B">
        <w:t xml:space="preserve"> the symbols on the far right. These indicate whether the part library has </w:t>
      </w:r>
      <w:r w:rsidR="009A19D1">
        <w:t>the different</w:t>
      </w:r>
      <w:r w:rsidR="00C11BD3">
        <w:t xml:space="preserve"> schematic and </w:t>
      </w:r>
      <w:r w:rsidR="0064622C">
        <w:t>footprint</w:t>
      </w:r>
      <w:r w:rsidR="009A19D1">
        <w:t xml:space="preserve"> fil</w:t>
      </w:r>
      <w:r w:rsidR="007F2E76">
        <w:t>es</w:t>
      </w:r>
      <w:r w:rsidR="009A19D1">
        <w:t>.</w:t>
      </w:r>
      <w:r w:rsidR="007F2E76">
        <w:t xml:space="preserve"> </w:t>
      </w:r>
      <w:r w:rsidR="00E62061">
        <w:t>The terms symbol and schematic</w:t>
      </w:r>
      <w:r w:rsidR="00BB6E15">
        <w:t xml:space="preserve"> are used interchangeably</w:t>
      </w:r>
      <w:r w:rsidR="007E7033">
        <w:t xml:space="preserve">, these refer to </w:t>
      </w:r>
      <w:r w:rsidR="009D36CB">
        <w:t>how the part will look on the</w:t>
      </w:r>
      <w:r w:rsidR="005142A4">
        <w:t xml:space="preserve"> actual</w:t>
      </w:r>
      <w:r w:rsidR="009D36CB">
        <w:t xml:space="preserve"> schematic</w:t>
      </w:r>
      <w:r w:rsidR="00A926A2">
        <w:t xml:space="preserve"> and where the pin connection points are located. Similarly, </w:t>
      </w:r>
      <w:r w:rsidR="00E62061">
        <w:t xml:space="preserve">board layout, footprint, and </w:t>
      </w:r>
      <w:r w:rsidR="001E6BF9">
        <w:t>land pattern are</w:t>
      </w:r>
      <w:r w:rsidR="00A926A2">
        <w:t xml:space="preserve"> also</w:t>
      </w:r>
      <w:r w:rsidR="001E6BF9">
        <w:t xml:space="preserve"> used interchangeably</w:t>
      </w:r>
      <w:r w:rsidR="005142A4">
        <w:t xml:space="preserve"> and</w:t>
      </w:r>
      <w:r w:rsidR="00755FB6">
        <w:t xml:space="preserve"> refer to how the copper </w:t>
      </w:r>
      <w:r w:rsidR="00AE27E2">
        <w:t>is laid out on the physical board</w:t>
      </w:r>
      <w:r w:rsidR="001E6BF9">
        <w:t>.</w:t>
      </w:r>
    </w:p>
    <w:p w14:paraId="27737B59" w14:textId="4E7EE421" w:rsidR="007F2E76" w:rsidRDefault="007F2E76" w:rsidP="007F2E76">
      <w:pPr>
        <w:jc w:val="center"/>
      </w:pPr>
      <w:r w:rsidRPr="007F2E76">
        <w:rPr>
          <w:noProof/>
        </w:rPr>
        <w:drawing>
          <wp:inline distT="0" distB="0" distL="0" distR="0" wp14:anchorId="02096C7F" wp14:editId="75E432D4">
            <wp:extent cx="2720198" cy="1523814"/>
            <wp:effectExtent l="0" t="0" r="4445" b="635"/>
            <wp:docPr id="1970287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870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048" cy="15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6A6">
        <w:t xml:space="preserve"> </w:t>
      </w:r>
      <w:r w:rsidR="00BE16A6" w:rsidRPr="00BE16A6">
        <w:rPr>
          <w:noProof/>
        </w:rPr>
        <w:drawing>
          <wp:inline distT="0" distB="0" distL="0" distR="0" wp14:anchorId="6672DEE3" wp14:editId="010BC61B">
            <wp:extent cx="3019425" cy="1520037"/>
            <wp:effectExtent l="0" t="0" r="0" b="4445"/>
            <wp:docPr id="1934112410" name="Picture 1" descr="A close up of a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12410" name="Picture 1" descr="A close up of a chi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1862" cy="152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C949" w14:textId="723BDAFF" w:rsidR="00D77776" w:rsidRDefault="0096454F" w:rsidP="004748D6">
      <w:pPr>
        <w:pStyle w:val="ListParagraph"/>
      </w:pPr>
      <w:r>
        <w:lastRenderedPageBreak/>
        <w:t>A</w:t>
      </w:r>
      <w:r w:rsidR="00273F60">
        <w:t xml:space="preserve"> useful</w:t>
      </w:r>
      <w:r w:rsidR="00763582">
        <w:t xml:space="preserve"> final check </w:t>
      </w:r>
      <w:r w:rsidR="00273F60">
        <w:t>before selecting the one to download</w:t>
      </w:r>
      <w:r w:rsidR="00A37FAB">
        <w:t xml:space="preserve"> </w:t>
      </w:r>
      <w:r>
        <w:t>is</w:t>
      </w:r>
      <w:r w:rsidR="00A37FAB">
        <w:t xml:space="preserve"> ensuring the part name exactly</w:t>
      </w:r>
      <w:r w:rsidR="009C6CF6">
        <w:t xml:space="preserve"> matches</w:t>
      </w:r>
      <w:r w:rsidR="00A37FAB">
        <w:t xml:space="preserve"> the part you are looking for</w:t>
      </w:r>
      <w:r>
        <w:t xml:space="preserve">. </w:t>
      </w:r>
      <w:r w:rsidR="009F3E1B">
        <w:t xml:space="preserve">If there are still multiple options, I have also found it useful to go with the option that has a </w:t>
      </w:r>
      <w:r w:rsidR="005142A4">
        <w:t xml:space="preserve">datasheet available, </w:t>
      </w:r>
      <w:r w:rsidR="005C29D6">
        <w:t>which allows you to make sure they have referenced the same one as you.</w:t>
      </w:r>
    </w:p>
    <w:p w14:paraId="1A381A69" w14:textId="77777777" w:rsidR="005C29D6" w:rsidRDefault="005C29D6" w:rsidP="004748D6">
      <w:pPr>
        <w:pStyle w:val="ListParagraph"/>
      </w:pPr>
    </w:p>
    <w:p w14:paraId="15D4EB1A" w14:textId="6FAC11D5" w:rsidR="006A6939" w:rsidRDefault="006A6939" w:rsidP="006A6939">
      <w:pPr>
        <w:pStyle w:val="ListParagraph"/>
        <w:numPr>
          <w:ilvl w:val="0"/>
          <w:numId w:val="3"/>
        </w:numPr>
      </w:pPr>
      <w:r>
        <w:t>Download the prebuilt library.</w:t>
      </w:r>
    </w:p>
    <w:p w14:paraId="1BB1D904" w14:textId="7D50A3C5" w:rsidR="005C29D6" w:rsidRDefault="00531807" w:rsidP="008843A5">
      <w:pPr>
        <w:pStyle w:val="ListParagraph"/>
      </w:pPr>
      <w:r>
        <w:t>To download the library</w:t>
      </w:r>
      <w:r w:rsidR="00160D74">
        <w:t>,</w:t>
      </w:r>
      <w:r>
        <w:t xml:space="preserve"> simply </w:t>
      </w:r>
      <w:r w:rsidR="00B50CB8">
        <w:t xml:space="preserve">click into the part and select </w:t>
      </w:r>
      <w:r w:rsidR="00A712F2">
        <w:t>‘</w:t>
      </w:r>
      <w:r w:rsidR="00B50CB8">
        <w:t>Download Symbol and Footprint</w:t>
      </w:r>
      <w:r w:rsidR="00160D74">
        <w:t>.</w:t>
      </w:r>
      <w:r w:rsidR="00A712F2">
        <w:t>’</w:t>
      </w:r>
      <w:r w:rsidR="00160D74">
        <w:t xml:space="preserve"> From here</w:t>
      </w:r>
      <w:r w:rsidR="00091658">
        <w:t xml:space="preserve"> many options will pop up, at the moment </w:t>
      </w:r>
      <w:r w:rsidR="007E1B0E">
        <w:t>Fusion 360</w:t>
      </w:r>
      <w:r w:rsidR="00091658">
        <w:t xml:space="preserve"> supports</w:t>
      </w:r>
      <w:r w:rsidR="00D25F2F">
        <w:t xml:space="preserve"> at least</w:t>
      </w:r>
      <w:r w:rsidR="00091658">
        <w:t xml:space="preserve"> </w:t>
      </w:r>
      <w:r w:rsidR="00A712F2">
        <w:t>‘</w:t>
      </w:r>
      <w:r w:rsidR="008843A5">
        <w:t>EAGLE</w:t>
      </w:r>
      <w:r w:rsidR="00A712F2">
        <w:t>’</w:t>
      </w:r>
      <w:r w:rsidR="008843A5">
        <w:t xml:space="preserve"> and </w:t>
      </w:r>
      <w:r w:rsidR="0036669B">
        <w:t>‘</w:t>
      </w:r>
      <w:r w:rsidR="00D25F2F">
        <w:t>Autodesk Fusion 360</w:t>
      </w:r>
      <w:r w:rsidR="0036669B">
        <w:t>’</w:t>
      </w:r>
      <w:r w:rsidR="00D25F2F">
        <w:t xml:space="preserve"> formats, although there’s really no reason not to use the Fusion 360 format since it’s available.</w:t>
      </w:r>
    </w:p>
    <w:p w14:paraId="5B672CB8" w14:textId="2D95F094" w:rsidR="008843A5" w:rsidRDefault="008843A5" w:rsidP="008843A5">
      <w:pPr>
        <w:jc w:val="center"/>
      </w:pPr>
      <w:r w:rsidRPr="008843A5">
        <w:rPr>
          <w:noProof/>
        </w:rPr>
        <w:drawing>
          <wp:inline distT="0" distB="0" distL="0" distR="0" wp14:anchorId="6C3B23D2" wp14:editId="57A64A90">
            <wp:extent cx="1964971" cy="4019550"/>
            <wp:effectExtent l="0" t="0" r="0" b="0"/>
            <wp:docPr id="816117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178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8152" cy="40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B962" w14:textId="77777777" w:rsidR="008843A5" w:rsidRDefault="008843A5" w:rsidP="005C29D6">
      <w:pPr>
        <w:pStyle w:val="ListParagraph"/>
      </w:pPr>
    </w:p>
    <w:p w14:paraId="5197D4E6" w14:textId="6D6F97BF" w:rsidR="006A6939" w:rsidRDefault="006A6939" w:rsidP="006A6939">
      <w:pPr>
        <w:pStyle w:val="ListParagraph"/>
        <w:numPr>
          <w:ilvl w:val="0"/>
          <w:numId w:val="3"/>
        </w:numPr>
      </w:pPr>
      <w:r>
        <w:t xml:space="preserve">Import the library into </w:t>
      </w:r>
      <w:r w:rsidR="0031204C">
        <w:t>Fusion</w:t>
      </w:r>
      <w:r w:rsidR="007E1B0E">
        <w:t xml:space="preserve"> </w:t>
      </w:r>
      <w:r w:rsidR="0031204C">
        <w:t>360</w:t>
      </w:r>
      <w:r>
        <w:t>.</w:t>
      </w:r>
    </w:p>
    <w:p w14:paraId="2FD4B3EB" w14:textId="14A175B2" w:rsidR="00777431" w:rsidRDefault="004D7D3D" w:rsidP="00777431">
      <w:pPr>
        <w:pStyle w:val="ListParagraph"/>
      </w:pPr>
      <w:r>
        <w:t xml:space="preserve">Once you have the library files downloaded from your website of choice, </w:t>
      </w:r>
      <w:r w:rsidR="007A4EFD">
        <w:t>the final step is to import it into Fusion</w:t>
      </w:r>
      <w:r w:rsidR="007E1B0E">
        <w:t xml:space="preserve"> </w:t>
      </w:r>
      <w:r w:rsidR="007A4EFD">
        <w:t>360</w:t>
      </w:r>
      <w:r w:rsidR="006B2CA6">
        <w:t xml:space="preserve">. </w:t>
      </w:r>
      <w:r w:rsidR="003E2E0B">
        <w:t xml:space="preserve">Migrate into </w:t>
      </w:r>
      <w:r w:rsidR="0036669B">
        <w:t>your</w:t>
      </w:r>
      <w:r w:rsidR="003E2E0B">
        <w:t xml:space="preserve"> </w:t>
      </w:r>
      <w:r w:rsidR="0036669B">
        <w:t>‘Libraries’ folder</w:t>
      </w:r>
      <w:r w:rsidR="006B2CA6">
        <w:t xml:space="preserve"> </w:t>
      </w:r>
      <w:r w:rsidR="00A911EE">
        <w:t xml:space="preserve">and simply </w:t>
      </w:r>
      <w:r w:rsidR="00777431">
        <w:t>upload it through the ‘Upload’ button on the top left.</w:t>
      </w:r>
    </w:p>
    <w:p w14:paraId="10EDE33A" w14:textId="5DF2347E" w:rsidR="00A6728E" w:rsidRDefault="00A6728E" w:rsidP="00777431">
      <w:pPr>
        <w:jc w:val="center"/>
      </w:pPr>
      <w:r w:rsidRPr="00A6728E">
        <w:rPr>
          <w:noProof/>
        </w:rPr>
        <w:drawing>
          <wp:inline distT="0" distB="0" distL="0" distR="0" wp14:anchorId="0100A757" wp14:editId="2CEEE14A">
            <wp:extent cx="2884650" cy="1095375"/>
            <wp:effectExtent l="0" t="0" r="0" b="0"/>
            <wp:docPr id="1404543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43337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15172"/>
                    <a:stretch/>
                  </pic:blipFill>
                  <pic:spPr bwMode="auto">
                    <a:xfrm>
                      <a:off x="0" y="0"/>
                      <a:ext cx="2919537" cy="110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7965A" w14:textId="4B5DB774" w:rsidR="00880909" w:rsidRDefault="00E457EF" w:rsidP="00880909">
      <w:pPr>
        <w:pStyle w:val="ListParagraph"/>
      </w:pPr>
      <w:r>
        <w:lastRenderedPageBreak/>
        <w:t xml:space="preserve">Lastly, if you want to move the library files, symbol, footprint, and/or </w:t>
      </w:r>
      <w:r w:rsidR="00CE2387">
        <w:t>3D model, into an existing library, fir</w:t>
      </w:r>
      <w:r w:rsidR="00FC22AA">
        <w:t xml:space="preserve">st open the existing library, select </w:t>
      </w:r>
      <w:r w:rsidR="002C4D5C">
        <w:t>‘N</w:t>
      </w:r>
      <w:r w:rsidR="00FC22AA">
        <w:t xml:space="preserve">ew </w:t>
      </w:r>
      <w:r w:rsidR="002C4D5C">
        <w:t>S</w:t>
      </w:r>
      <w:r w:rsidR="00FC22AA">
        <w:t>ymbol</w:t>
      </w:r>
      <w:r w:rsidR="002C4D5C">
        <w:t>’</w:t>
      </w:r>
      <w:r w:rsidR="00FC22AA">
        <w:t>,</w:t>
      </w:r>
      <w:r w:rsidR="002C4D5C">
        <w:t xml:space="preserve"> ‘New F</w:t>
      </w:r>
      <w:r w:rsidR="00FC22AA">
        <w:t>ootprint</w:t>
      </w:r>
      <w:r w:rsidR="002C4D5C">
        <w:t>’</w:t>
      </w:r>
      <w:r w:rsidR="00FC22AA">
        <w:t xml:space="preserve">, </w:t>
      </w:r>
      <w:r w:rsidR="002C4D5C">
        <w:t>etc.</w:t>
      </w:r>
      <w:r w:rsidR="0093536E">
        <w:t xml:space="preserve">, and </w:t>
      </w:r>
      <w:r w:rsidR="00880909">
        <w:t>choose ‘Import…’.</w:t>
      </w:r>
      <w:r w:rsidR="001C30DC">
        <w:t xml:space="preserve"> This will bring up a dialog window showing every available library which you can scroll through until you find the desired library</w:t>
      </w:r>
      <w:r w:rsidR="008A6452">
        <w:t>,</w:t>
      </w:r>
      <w:r w:rsidR="001C30DC">
        <w:t xml:space="preserve"> and</w:t>
      </w:r>
      <w:r w:rsidR="008A6452">
        <w:t xml:space="preserve"> then</w:t>
      </w:r>
      <w:r w:rsidR="001C30DC">
        <w:t xml:space="preserve"> select the </w:t>
      </w:r>
      <w:r w:rsidR="0011260C">
        <w:t>file</w:t>
      </w:r>
      <w:r w:rsidR="001C30DC">
        <w:t xml:space="preserve"> to </w:t>
      </w:r>
      <w:r w:rsidR="0011260C">
        <w:t>copy it in.</w:t>
      </w:r>
      <w:r w:rsidR="00133921">
        <w:t xml:space="preserve"> You may</w:t>
      </w:r>
      <w:r w:rsidR="00ED14E1">
        <w:t>, however,</w:t>
      </w:r>
      <w:r w:rsidR="00133921">
        <w:t xml:space="preserve"> need to create a new ‘Component’ </w:t>
      </w:r>
      <w:r w:rsidR="00CE6C30">
        <w:t>using this method, which is explained below.</w:t>
      </w:r>
      <w:r w:rsidR="0011260C">
        <w:t xml:space="preserve"> After this </w:t>
      </w:r>
      <w:r w:rsidR="00A927EF">
        <w:t>you can freely delete the old library if you so desire.</w:t>
      </w:r>
      <w:r w:rsidR="0011260C">
        <w:t xml:space="preserve"> </w:t>
      </w:r>
    </w:p>
    <w:p w14:paraId="57EE393B" w14:textId="3E8518B0" w:rsidR="00880909" w:rsidRDefault="00880909" w:rsidP="0011260C">
      <w:pPr>
        <w:jc w:val="center"/>
      </w:pPr>
      <w:r w:rsidRPr="00880909">
        <w:rPr>
          <w:noProof/>
        </w:rPr>
        <w:drawing>
          <wp:inline distT="0" distB="0" distL="0" distR="0" wp14:anchorId="1310DBE7" wp14:editId="08D0D6BB">
            <wp:extent cx="2610214" cy="2124371"/>
            <wp:effectExtent l="0" t="0" r="0" b="9525"/>
            <wp:docPr id="913722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228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0479" w14:textId="77777777" w:rsidR="00777431" w:rsidRPr="00615C98" w:rsidRDefault="00777431" w:rsidP="001C6052"/>
    <w:p w14:paraId="2E3D9DED" w14:textId="36D1EA33" w:rsidR="003262A2" w:rsidRDefault="003262A2" w:rsidP="0069002F">
      <w:pPr>
        <w:rPr>
          <w:i/>
          <w:iCs/>
        </w:rPr>
      </w:pPr>
      <w:r>
        <w:rPr>
          <w:i/>
          <w:iCs/>
        </w:rPr>
        <w:t xml:space="preserve">Creating </w:t>
      </w:r>
      <w:r w:rsidR="008B78A2">
        <w:rPr>
          <w:i/>
          <w:iCs/>
        </w:rPr>
        <w:t>or Editing Libraries</w:t>
      </w:r>
    </w:p>
    <w:p w14:paraId="4571E445" w14:textId="34984C89" w:rsidR="005106F8" w:rsidRDefault="00DE288C" w:rsidP="0069002F">
      <w:r>
        <w:t xml:space="preserve">If </w:t>
      </w:r>
      <w:r w:rsidR="00B53867">
        <w:t xml:space="preserve">the specific component you’re using isn’t available online, </w:t>
      </w:r>
      <w:r w:rsidR="001341C7">
        <w:t xml:space="preserve">you </w:t>
      </w:r>
      <w:r w:rsidR="00AF3A41">
        <w:t xml:space="preserve">want to change some formatting or </w:t>
      </w:r>
      <w:r w:rsidR="00B4638F">
        <w:t xml:space="preserve">measurements, </w:t>
      </w:r>
      <w:r w:rsidR="00B53867">
        <w:t xml:space="preserve">or you’re more of a </w:t>
      </w:r>
      <w:r w:rsidR="00B177C7">
        <w:t>do-it-yourself</w:t>
      </w:r>
      <w:r w:rsidR="00B53867">
        <w:t xml:space="preserve"> </w:t>
      </w:r>
      <w:r w:rsidR="001341C7">
        <w:t xml:space="preserve">kind of person, then </w:t>
      </w:r>
      <w:r w:rsidR="00EF1BBE">
        <w:t xml:space="preserve">you’re going to </w:t>
      </w:r>
      <w:r w:rsidR="003A0332">
        <w:t xml:space="preserve">need to edit your own libraries. </w:t>
      </w:r>
      <w:r w:rsidR="00045FA4">
        <w:t xml:space="preserve">Creating and editing libraries </w:t>
      </w:r>
      <w:r w:rsidR="00323C30">
        <w:t xml:space="preserve">isn’t difficult, </w:t>
      </w:r>
      <w:r w:rsidR="00DE2F87">
        <w:t>but it does take some getting used to.</w:t>
      </w:r>
      <w:r w:rsidR="003C1319">
        <w:t xml:space="preserve"> If you simply want to edit an existing library, </w:t>
      </w:r>
      <w:r w:rsidR="009578AA">
        <w:t>I recommend just glancing through the following steps until you find what you need</w:t>
      </w:r>
      <w:r w:rsidR="00FC5C34">
        <w:t xml:space="preserve">. They are </w:t>
      </w:r>
      <w:r w:rsidR="009578AA">
        <w:t xml:space="preserve">pretty </w:t>
      </w:r>
      <w:r w:rsidR="00FC5C34">
        <w:t>tailored</w:t>
      </w:r>
      <w:r w:rsidR="00025BCF">
        <w:t xml:space="preserve"> </w:t>
      </w:r>
      <w:r w:rsidR="003A207C">
        <w:t xml:space="preserve">for beginners </w:t>
      </w:r>
      <w:r w:rsidR="000D7898">
        <w:t xml:space="preserve">in the process of </w:t>
      </w:r>
      <w:r w:rsidR="003A207C">
        <w:t xml:space="preserve">creating their </w:t>
      </w:r>
      <w:r w:rsidR="00847109">
        <w:t>first library</w:t>
      </w:r>
      <w:r w:rsidR="00C448C9">
        <w:t xml:space="preserve"> and can be </w:t>
      </w:r>
      <w:r w:rsidR="002A1B8A">
        <w:t>a bit extraneous</w:t>
      </w:r>
      <w:r w:rsidR="009578AA">
        <w:t>.</w:t>
      </w:r>
    </w:p>
    <w:p w14:paraId="02EACFE7" w14:textId="140E57FD" w:rsidR="009B6314" w:rsidRDefault="009B6314" w:rsidP="0069002F">
      <w:r>
        <w:t xml:space="preserve">The first thing you will want to consider is if there is </w:t>
      </w:r>
      <w:r w:rsidR="00B73A04">
        <w:t xml:space="preserve">a particular format, or guidelines you </w:t>
      </w:r>
      <w:r w:rsidR="0024784F">
        <w:t xml:space="preserve">need to follow. Many companies, clubs, and </w:t>
      </w:r>
      <w:r w:rsidR="006B74D5">
        <w:t>people have their own fonts, spacing, and styles they like to use to keep everything consistent throughout</w:t>
      </w:r>
      <w:r w:rsidR="00F01110">
        <w:t xml:space="preserve">. </w:t>
      </w:r>
      <w:r w:rsidR="00761FCE">
        <w:t>Indeed,</w:t>
      </w:r>
      <w:r w:rsidR="00F01110">
        <w:t xml:space="preserve"> even if you are working on your own, it can still be helpful to </w:t>
      </w:r>
      <w:r w:rsidR="008E739C">
        <w:t xml:space="preserve">create some personal guidelines </w:t>
      </w:r>
      <w:r w:rsidR="006230C4">
        <w:t xml:space="preserve">so it’s easier to understand your schematics and boards if you come back after </w:t>
      </w:r>
      <w:r w:rsidR="00761FCE">
        <w:t>a while.</w:t>
      </w:r>
    </w:p>
    <w:p w14:paraId="30D2E399" w14:textId="23702201" w:rsidR="00761FCE" w:rsidRDefault="00761FCE" w:rsidP="0069002F">
      <w:r>
        <w:t xml:space="preserve">These guidelines can take many forms, though some common </w:t>
      </w:r>
      <w:r w:rsidR="00106C4A">
        <w:t>things to consider are</w:t>
      </w:r>
      <w:r w:rsidR="00AB109C">
        <w:t>:</w:t>
      </w:r>
    </w:p>
    <w:p w14:paraId="3CAEE82B" w14:textId="288CA286" w:rsidR="00BA15CC" w:rsidRDefault="00BA15CC" w:rsidP="00BA15CC">
      <w:pPr>
        <w:pStyle w:val="ListParagraph"/>
        <w:numPr>
          <w:ilvl w:val="0"/>
          <w:numId w:val="4"/>
        </w:numPr>
      </w:pPr>
      <w:r>
        <w:t>It’s often recommended, or required, to indicate component polarity in some way.</w:t>
      </w:r>
    </w:p>
    <w:p w14:paraId="766BD4BB" w14:textId="2F14668C" w:rsidR="00912329" w:rsidRDefault="00AB109C" w:rsidP="00AB109C">
      <w:pPr>
        <w:pStyle w:val="ListParagraph"/>
        <w:numPr>
          <w:ilvl w:val="0"/>
          <w:numId w:val="4"/>
        </w:numPr>
      </w:pPr>
      <w:r>
        <w:t xml:space="preserve">Do you want to outline </w:t>
      </w:r>
      <w:r w:rsidR="00912329">
        <w:t>components</w:t>
      </w:r>
      <w:r>
        <w:t xml:space="preserve"> so they are </w:t>
      </w:r>
      <w:r w:rsidR="00912329">
        <w:t xml:space="preserve">easily </w:t>
      </w:r>
      <w:r>
        <w:t xml:space="preserve">visible </w:t>
      </w:r>
      <w:r w:rsidR="00912329">
        <w:t>on the physical board?</w:t>
      </w:r>
    </w:p>
    <w:p w14:paraId="45B7ED44" w14:textId="45F0B09A" w:rsidR="004444D9" w:rsidRDefault="004444D9" w:rsidP="00AB109C">
      <w:pPr>
        <w:pStyle w:val="ListParagraph"/>
        <w:numPr>
          <w:ilvl w:val="0"/>
          <w:numId w:val="4"/>
        </w:numPr>
      </w:pPr>
      <w:r>
        <w:t>What</w:t>
      </w:r>
      <w:r w:rsidR="00CC7CFB">
        <w:t xml:space="preserve"> font and text size will be most readable</w:t>
      </w:r>
      <w:r w:rsidR="009837CD">
        <w:t>, yet small enough to not take up much space?</w:t>
      </w:r>
    </w:p>
    <w:p w14:paraId="35E355A0" w14:textId="0DE5D5DA" w:rsidR="009837CD" w:rsidRDefault="0002118E" w:rsidP="00AB109C">
      <w:pPr>
        <w:pStyle w:val="ListParagraph"/>
        <w:numPr>
          <w:ilvl w:val="0"/>
          <w:numId w:val="4"/>
        </w:numPr>
      </w:pPr>
      <w:r>
        <w:t xml:space="preserve">Should the component be centered on the land pattern or </w:t>
      </w:r>
      <w:r w:rsidR="00620CD5">
        <w:t>does the origin fit better elsewhere?</w:t>
      </w:r>
    </w:p>
    <w:p w14:paraId="3C029BDC" w14:textId="25613A41" w:rsidR="00620CD5" w:rsidRDefault="00E64A3E" w:rsidP="00AB109C">
      <w:pPr>
        <w:pStyle w:val="ListParagraph"/>
        <w:numPr>
          <w:ilvl w:val="0"/>
          <w:numId w:val="4"/>
        </w:numPr>
      </w:pPr>
      <w:r>
        <w:t>How much information is too much on the schematic?</w:t>
      </w:r>
    </w:p>
    <w:p w14:paraId="7A6AC799" w14:textId="3AF17DB9" w:rsidR="00381E09" w:rsidRDefault="0089613E" w:rsidP="00381E09">
      <w:r>
        <w:t xml:space="preserve">Once you have found </w:t>
      </w:r>
      <w:r w:rsidR="004F43F9">
        <w:t xml:space="preserve">the format you need to follow, or are ready to build your own, it’s time to start creating a library. </w:t>
      </w:r>
    </w:p>
    <w:p w14:paraId="24BA8C83" w14:textId="76F46626" w:rsidR="00AE1CDF" w:rsidRDefault="00AE1CDF" w:rsidP="00AE1CDF">
      <w:pPr>
        <w:pStyle w:val="ListParagraph"/>
        <w:numPr>
          <w:ilvl w:val="0"/>
          <w:numId w:val="5"/>
        </w:numPr>
      </w:pPr>
      <w:r>
        <w:lastRenderedPageBreak/>
        <w:t xml:space="preserve">Assuming you have a dedicated </w:t>
      </w:r>
      <w:r w:rsidR="00E13CA9">
        <w:t xml:space="preserve">library project already, </w:t>
      </w:r>
      <w:r w:rsidR="00823C32">
        <w:t xml:space="preserve">migrate into it and </w:t>
      </w:r>
      <w:r w:rsidR="00B1178D">
        <w:t>go to File -&gt; New Electronics Library</w:t>
      </w:r>
      <w:r w:rsidR="00930707">
        <w:t xml:space="preserve">. </w:t>
      </w:r>
    </w:p>
    <w:p w14:paraId="39E4355E" w14:textId="1FDE38AD" w:rsidR="00B1178D" w:rsidRDefault="00B1178D" w:rsidP="00B1178D">
      <w:pPr>
        <w:jc w:val="center"/>
      </w:pPr>
      <w:r w:rsidRPr="00B1178D">
        <w:rPr>
          <w:noProof/>
        </w:rPr>
        <w:drawing>
          <wp:inline distT="0" distB="0" distL="0" distR="0" wp14:anchorId="2B3113E6" wp14:editId="3E3F37D7">
            <wp:extent cx="3258005" cy="1648055"/>
            <wp:effectExtent l="0" t="0" r="0" b="9525"/>
            <wp:docPr id="444924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247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FF33" w14:textId="409CD77A" w:rsidR="00425961" w:rsidRDefault="00425961" w:rsidP="00425961">
      <w:pPr>
        <w:ind w:left="720"/>
      </w:pPr>
      <w:r>
        <w:t xml:space="preserve">This will open up a new library window, but in order for it to actually show up in your Libraries folder, you will need to save it. When saving libraries, I recommend saving, and using, them in a way that reuses as many </w:t>
      </w:r>
      <w:r w:rsidR="00637B69">
        <w:t>footprints and symbols as possible</w:t>
      </w:r>
      <w:r w:rsidR="009B0F9E">
        <w:t xml:space="preserve">. By this I mean, many integrated circuits use </w:t>
      </w:r>
      <w:r w:rsidR="00BC06FE">
        <w:t xml:space="preserve">similar footprints </w:t>
      </w:r>
      <w:r w:rsidR="00CC0F7D">
        <w:t xml:space="preserve">to each other such as </w:t>
      </w:r>
      <w:r w:rsidR="00263B74">
        <w:t>SOT-23</w:t>
      </w:r>
      <w:r w:rsidR="00261456">
        <w:t>, TSSOP-28, WSON, etc.</w:t>
      </w:r>
      <w:r w:rsidR="00AC1014">
        <w:t>, of which almost n</w:t>
      </w:r>
      <w:r w:rsidR="00BD5AFD">
        <w:t>o other components use.</w:t>
      </w:r>
      <w:r w:rsidR="00665AE6">
        <w:t xml:space="preserve"> Similarly, there is no reason to recreate the same capacitor symbol more than once.</w:t>
      </w:r>
      <w:r w:rsidR="00BD5AFD">
        <w:t xml:space="preserve"> For th</w:t>
      </w:r>
      <w:r w:rsidR="00665AE6">
        <w:t>e</w:t>
      </w:r>
      <w:r w:rsidR="00BD5AFD">
        <w:t>s</w:t>
      </w:r>
      <w:r w:rsidR="00665AE6">
        <w:t>e</w:t>
      </w:r>
      <w:r w:rsidR="00BD5AFD">
        <w:t xml:space="preserve"> </w:t>
      </w:r>
      <w:r w:rsidR="00943821">
        <w:t>reason</w:t>
      </w:r>
      <w:r w:rsidR="00665AE6">
        <w:t>s</w:t>
      </w:r>
      <w:r w:rsidR="00943821">
        <w:t xml:space="preserve">, many people find it </w:t>
      </w:r>
      <w:r w:rsidR="00B13B6E">
        <w:t>most straightforward</w:t>
      </w:r>
      <w:r w:rsidR="00943821">
        <w:t xml:space="preserve"> to create </w:t>
      </w:r>
      <w:r w:rsidR="000E0E44">
        <w:t xml:space="preserve">libraries for similar components, such as ICs, resistors, capacitors, etc. </w:t>
      </w:r>
    </w:p>
    <w:p w14:paraId="0DD463D8" w14:textId="2B066F06" w:rsidR="002A6C26" w:rsidRDefault="009A59ED" w:rsidP="00AE1CDF">
      <w:pPr>
        <w:pStyle w:val="ListParagraph"/>
        <w:numPr>
          <w:ilvl w:val="0"/>
          <w:numId w:val="5"/>
        </w:numPr>
      </w:pPr>
      <w:r>
        <w:t xml:space="preserve">You can create </w:t>
      </w:r>
      <w:r w:rsidR="00190E45">
        <w:t>symbols, footprints, and 3D models in pretty much any order</w:t>
      </w:r>
      <w:r w:rsidR="003E008D">
        <w:t xml:space="preserve">. </w:t>
      </w:r>
      <w:r w:rsidR="00897E80">
        <w:t>However,</w:t>
      </w:r>
      <w:r w:rsidR="003E008D">
        <w:t xml:space="preserve"> since the design process typically </w:t>
      </w:r>
      <w:r w:rsidR="00901641">
        <w:t xml:space="preserve">flows first through datasheets, I find I </w:t>
      </w:r>
      <w:r w:rsidR="002E2D2D">
        <w:t xml:space="preserve">end up following the path of footprint -&gt; 3D model -&gt; symbol, </w:t>
      </w:r>
      <w:r w:rsidR="00AD4533">
        <w:t xml:space="preserve">since the footprints and 3D models are often </w:t>
      </w:r>
      <w:r w:rsidR="00721377">
        <w:t xml:space="preserve">given at the bottom of the datasheet. </w:t>
      </w:r>
      <w:r w:rsidR="00897E80">
        <w:t xml:space="preserve">Something to note is </w:t>
      </w:r>
      <w:r w:rsidR="001A2D9B">
        <w:t xml:space="preserve">that 3D models are only required if you want to export your board later as a CAD file, otherwise they serve no </w:t>
      </w:r>
      <w:r w:rsidR="00E95CD2">
        <w:t>practical purpose.</w:t>
      </w:r>
      <w:r w:rsidR="009A5A24">
        <w:t xml:space="preserve"> </w:t>
      </w:r>
      <w:r w:rsidR="00074623">
        <w:t xml:space="preserve">To begin creating any part of a library </w:t>
      </w:r>
      <w:r w:rsidR="007A5284">
        <w:t xml:space="preserve">first select one of these four buttons for ‘New </w:t>
      </w:r>
      <w:r w:rsidR="002A6C26">
        <w:t>…</w:t>
      </w:r>
      <w:r w:rsidR="007A5284">
        <w:t>’</w:t>
      </w:r>
      <w:r w:rsidR="002A6C26">
        <w:t>.</w:t>
      </w:r>
      <w:r w:rsidR="00E4110C">
        <w:t xml:space="preserve"> I will begin by explaining the process of creating a footprint.</w:t>
      </w:r>
    </w:p>
    <w:p w14:paraId="4AA0C8FD" w14:textId="40E4291E" w:rsidR="002A6C26" w:rsidRDefault="002A6C26" w:rsidP="00E4110C">
      <w:pPr>
        <w:jc w:val="center"/>
      </w:pPr>
      <w:r w:rsidRPr="002A6C26">
        <w:rPr>
          <w:noProof/>
        </w:rPr>
        <w:drawing>
          <wp:inline distT="0" distB="0" distL="0" distR="0" wp14:anchorId="0432D22B" wp14:editId="2CB566EE">
            <wp:extent cx="2181529" cy="1152686"/>
            <wp:effectExtent l="0" t="0" r="0" b="9525"/>
            <wp:docPr id="1578824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245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4739" w14:textId="369CF4C0" w:rsidR="00897E80" w:rsidRDefault="004930C8" w:rsidP="00AE1CDF">
      <w:pPr>
        <w:pStyle w:val="ListParagraph"/>
        <w:numPr>
          <w:ilvl w:val="0"/>
          <w:numId w:val="5"/>
        </w:numPr>
      </w:pPr>
      <w:r>
        <w:t xml:space="preserve">Creating a footprint is pretty much as simple as </w:t>
      </w:r>
      <w:r w:rsidR="009D0438">
        <w:t xml:space="preserve">copying the dimensions from the datasheet and </w:t>
      </w:r>
      <w:r w:rsidR="00352D2A">
        <w:t xml:space="preserve">doing a little math so your origin is in the correct place. </w:t>
      </w:r>
      <w:r w:rsidR="009F536C">
        <w:t xml:space="preserve">The first step is </w:t>
      </w:r>
      <w:r w:rsidR="000106E3">
        <w:t>going to be creating the surface mount (SMD) or through-hole (PHT) pads, which</w:t>
      </w:r>
      <w:r w:rsidR="00704CB4">
        <w:t xml:space="preserve"> you can access through the buttons shown below.</w:t>
      </w:r>
    </w:p>
    <w:p w14:paraId="7A598469" w14:textId="2BEDF32A" w:rsidR="00D46C48" w:rsidRDefault="00D46C48" w:rsidP="00D46C48">
      <w:pPr>
        <w:jc w:val="center"/>
      </w:pPr>
      <w:r w:rsidRPr="00D46C48">
        <w:rPr>
          <w:noProof/>
        </w:rPr>
        <w:drawing>
          <wp:inline distT="0" distB="0" distL="0" distR="0" wp14:anchorId="62964F2C" wp14:editId="131AF1D3">
            <wp:extent cx="2105319" cy="914528"/>
            <wp:effectExtent l="0" t="0" r="0" b="0"/>
            <wp:docPr id="828824121" name="Picture 1" descr="A yellow and black symbol with blue and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24121" name="Picture 1" descr="A yellow and black symbol with blue and red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64F1" w14:textId="0A94D9C7" w:rsidR="00BB578C" w:rsidRDefault="00BB578C" w:rsidP="00BF45ED">
      <w:pPr>
        <w:ind w:left="720"/>
      </w:pPr>
      <w:r>
        <w:lastRenderedPageBreak/>
        <w:t xml:space="preserve">Punch in the dimensions and select the </w:t>
      </w:r>
      <w:r w:rsidR="00BF45ED">
        <w:t xml:space="preserve">shape you want to use. Something I find can help with actually placing the pads is to find the spacing between them on the </w:t>
      </w:r>
      <w:r w:rsidR="00062703">
        <w:t>datasheet and</w:t>
      </w:r>
      <w:r w:rsidR="00BF45ED">
        <w:t xml:space="preserve"> </w:t>
      </w:r>
      <w:r w:rsidR="00062703">
        <w:t xml:space="preserve">change the grid size to match. This way you don’t need to </w:t>
      </w:r>
      <w:r w:rsidR="00CE698E">
        <w:t xml:space="preserve">do as much manual math. To change the grid </w:t>
      </w:r>
      <w:r w:rsidR="003860C8">
        <w:t>size,</w:t>
      </w:r>
      <w:r w:rsidR="0023454F">
        <w:t xml:space="preserve"> select the </w:t>
      </w:r>
      <w:r w:rsidR="005C4BFC">
        <w:t>‘Grid Settings</w:t>
      </w:r>
      <w:r w:rsidR="003860C8">
        <w:t>’ button.</w:t>
      </w:r>
    </w:p>
    <w:p w14:paraId="1869F85F" w14:textId="021CE5B5" w:rsidR="003860C8" w:rsidRDefault="003860C8" w:rsidP="003860C8">
      <w:pPr>
        <w:jc w:val="center"/>
      </w:pPr>
      <w:r w:rsidRPr="003860C8">
        <w:rPr>
          <w:noProof/>
        </w:rPr>
        <w:drawing>
          <wp:inline distT="0" distB="0" distL="0" distR="0" wp14:anchorId="29A50488" wp14:editId="3AAB9C97">
            <wp:extent cx="3324689" cy="1333686"/>
            <wp:effectExtent l="0" t="0" r="9525" b="0"/>
            <wp:docPr id="535171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710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DC6B" w14:textId="22ACF194" w:rsidR="00CE698E" w:rsidRDefault="00FB0F07" w:rsidP="00BF45ED">
      <w:pPr>
        <w:ind w:left="720"/>
      </w:pPr>
      <w:r>
        <w:t xml:space="preserve">If you do need to edit </w:t>
      </w:r>
      <w:r w:rsidR="00413DB8">
        <w:t>any of the dimensions or values for anything</w:t>
      </w:r>
      <w:r w:rsidR="00A71977">
        <w:t>, either right click on it and select ‘Properties’</w:t>
      </w:r>
      <w:r w:rsidR="0081247E">
        <w:t>, or left click to select it and open the Inspector</w:t>
      </w:r>
      <w:r w:rsidR="00DA439E">
        <w:t xml:space="preserve">, which in my case is on the right of my screen. The inspector can also be used to edit multiple </w:t>
      </w:r>
      <w:r w:rsidR="00A0306F">
        <w:t>things at once.</w:t>
      </w:r>
    </w:p>
    <w:p w14:paraId="262DCD47" w14:textId="218AB591" w:rsidR="00110E4B" w:rsidRDefault="00110E4B" w:rsidP="00110E4B">
      <w:pPr>
        <w:jc w:val="center"/>
      </w:pPr>
      <w:r w:rsidRPr="00110E4B">
        <w:rPr>
          <w:noProof/>
        </w:rPr>
        <w:drawing>
          <wp:inline distT="0" distB="0" distL="0" distR="0" wp14:anchorId="6164433B" wp14:editId="4D748E3A">
            <wp:extent cx="3219450" cy="2728348"/>
            <wp:effectExtent l="0" t="0" r="0" b="0"/>
            <wp:docPr id="2025611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116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1278" cy="273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F3F7" w14:textId="2CE07138" w:rsidR="00A64AB0" w:rsidRDefault="00A64AB0" w:rsidP="001C3E32">
      <w:pPr>
        <w:ind w:left="720"/>
      </w:pPr>
      <w:r>
        <w:t xml:space="preserve">One last </w:t>
      </w:r>
      <w:r w:rsidR="005919BF">
        <w:t>thing you may run into</w:t>
      </w:r>
      <w:r w:rsidR="00B070AD">
        <w:t xml:space="preserve"> is needing custom sized </w:t>
      </w:r>
      <w:r w:rsidR="002F5C7F">
        <w:t xml:space="preserve">through-hole </w:t>
      </w:r>
      <w:r w:rsidR="00B070AD">
        <w:t xml:space="preserve">pads for </w:t>
      </w:r>
      <w:r w:rsidR="00C34A11">
        <w:t>obscure shaped components. The roundabout way of doing this in Fusion 360 is to</w:t>
      </w:r>
      <w:r w:rsidR="00B2064B">
        <w:t xml:space="preserve"> first</w:t>
      </w:r>
      <w:r w:rsidR="00C34A11">
        <w:t xml:space="preserve"> create an outline for the </w:t>
      </w:r>
      <w:r w:rsidR="00CC127E">
        <w:t>area</w:t>
      </w:r>
      <w:r w:rsidR="00C34A11">
        <w:t xml:space="preserve"> you want drilled out</w:t>
      </w:r>
      <w:r w:rsidR="00CC127E">
        <w:t>,</w:t>
      </w:r>
      <w:r w:rsidR="00C34A11">
        <w:t xml:space="preserve"> </w:t>
      </w:r>
      <w:r w:rsidR="00B2064B">
        <w:t>with a 0-thickness line on</w:t>
      </w:r>
      <w:r w:rsidR="00C34A11">
        <w:t xml:space="preserve"> the ‘</w:t>
      </w:r>
      <w:r w:rsidR="00B2064B">
        <w:t xml:space="preserve">Milling’ layer. This </w:t>
      </w:r>
      <w:r w:rsidR="002F5C7F">
        <w:t>specifies the inside of the pad</w:t>
      </w:r>
      <w:r w:rsidR="003E331E">
        <w:t>.</w:t>
      </w:r>
      <w:r w:rsidR="002F5C7F">
        <w:t xml:space="preserve"> </w:t>
      </w:r>
      <w:r w:rsidR="003E331E">
        <w:t>T</w:t>
      </w:r>
      <w:r w:rsidR="002F5C7F">
        <w:t>hen add an actual through</w:t>
      </w:r>
      <w:r w:rsidR="00B00298">
        <w:t xml:space="preserve">-hole pad on top of it </w:t>
      </w:r>
      <w:r w:rsidR="003E331E">
        <w:t>which</w:t>
      </w:r>
      <w:r w:rsidR="00B00298">
        <w:t xml:space="preserve"> is used to specify what sized drill bit to use when drilling it out. In general, </w:t>
      </w:r>
      <w:r w:rsidR="00B501E6">
        <w:t xml:space="preserve">set it to </w:t>
      </w:r>
      <w:r w:rsidR="00B00298">
        <w:t xml:space="preserve">the width of the hole. Lastly, </w:t>
      </w:r>
      <w:r w:rsidR="003A2C3C">
        <w:t xml:space="preserve">using the </w:t>
      </w:r>
      <w:r w:rsidR="0097474B">
        <w:t xml:space="preserve">‘Top’ and ‘Bottom’, and </w:t>
      </w:r>
      <w:r w:rsidR="00776930">
        <w:t>‘</w:t>
      </w:r>
      <w:r w:rsidR="008678CE">
        <w:t>t/</w:t>
      </w:r>
      <w:r w:rsidR="00776930">
        <w:t>’</w:t>
      </w:r>
      <w:r w:rsidR="008678CE">
        <w:t>bStop</w:t>
      </w:r>
      <w:r w:rsidR="00776930">
        <w:t>’</w:t>
      </w:r>
      <w:r w:rsidR="0097474B">
        <w:t xml:space="preserve"> layers, add </w:t>
      </w:r>
      <w:r w:rsidR="008678CE">
        <w:t xml:space="preserve">polygons representing where copper should be </w:t>
      </w:r>
      <w:r w:rsidR="00832631">
        <w:t>placed for the pad, and respectively where the silkscreen should not overlap.</w:t>
      </w:r>
      <w:r w:rsidR="00040BF9">
        <w:t xml:space="preserve"> Appendix A describes how to draw polygons.</w:t>
      </w:r>
      <w:r w:rsidR="00832631">
        <w:t xml:space="preserve"> An example of </w:t>
      </w:r>
      <w:r w:rsidR="00FC07D3">
        <w:t>what this looked like for a Micro</w:t>
      </w:r>
      <w:r w:rsidR="006821E0">
        <w:t xml:space="preserve"> USB footprint I made can be seen below.</w:t>
      </w:r>
      <w:r w:rsidR="00F676F1">
        <w:t xml:space="preserve"> It looks a little </w:t>
      </w:r>
      <w:r w:rsidR="0007585E">
        <w:t>odd,</w:t>
      </w:r>
      <w:r w:rsidR="00F676F1">
        <w:t xml:space="preserve"> but Fusion 360 recognizes what </w:t>
      </w:r>
      <w:r w:rsidR="00A64090">
        <w:t>is happening when you export the board for ordering.</w:t>
      </w:r>
    </w:p>
    <w:p w14:paraId="67EB30FC" w14:textId="7EB677D5" w:rsidR="004C74B7" w:rsidRDefault="004C74B7" w:rsidP="004C74B7">
      <w:pPr>
        <w:jc w:val="center"/>
      </w:pPr>
      <w:r w:rsidRPr="004C74B7">
        <w:rPr>
          <w:noProof/>
        </w:rPr>
        <w:lastRenderedPageBreak/>
        <w:drawing>
          <wp:inline distT="0" distB="0" distL="0" distR="0" wp14:anchorId="3920229C" wp14:editId="45E47558">
            <wp:extent cx="2247900" cy="2913441"/>
            <wp:effectExtent l="0" t="0" r="0" b="1270"/>
            <wp:docPr id="1437474624" name="Picture 1" descr="A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74624" name="Picture 1" descr="A screen shot of a gam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1502" cy="29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2CE5" w14:textId="71EA12B4" w:rsidR="001C3E32" w:rsidRDefault="00A35247" w:rsidP="001C3E32">
      <w:pPr>
        <w:ind w:left="720"/>
      </w:pPr>
      <w:r>
        <w:t>After the pads are all placed</w:t>
      </w:r>
      <w:r w:rsidR="00601D2E">
        <w:t xml:space="preserve">, the last important thing is to </w:t>
      </w:r>
      <w:r w:rsidR="00075F36">
        <w:t>name each of them. This can be accomplished by selecting the</w:t>
      </w:r>
      <w:r w:rsidR="00142AF1">
        <w:t xml:space="preserve"> </w:t>
      </w:r>
      <w:r w:rsidR="00075F36">
        <w:t>Name icon next to the ‘… Pad’ buttons</w:t>
      </w:r>
      <w:r w:rsidR="00AE1E58">
        <w:t xml:space="preserve"> we used earlier.</w:t>
      </w:r>
      <w:r>
        <w:t xml:space="preserve"> </w:t>
      </w:r>
      <w:r w:rsidR="00AE1E58">
        <w:t xml:space="preserve">When naming them, consider following the numbering or naming scheme laid out on the datasheet </w:t>
      </w:r>
      <w:r w:rsidR="0027678D">
        <w:t xml:space="preserve">so you’re less likely to mess things up later. </w:t>
      </w:r>
      <w:r w:rsidR="00BB345A">
        <w:t xml:space="preserve">If there are multiple pads </w:t>
      </w:r>
      <w:r w:rsidR="00440278">
        <w:t xml:space="preserve">for the same signal, for instance ground, you can use the </w:t>
      </w:r>
      <w:r w:rsidR="0021289E">
        <w:t>@ symbol and numbers st</w:t>
      </w:r>
      <w:r w:rsidR="00FB71B3">
        <w:t>arting from 1 to link them together.</w:t>
      </w:r>
    </w:p>
    <w:p w14:paraId="1B948937" w14:textId="70ABCFB4" w:rsidR="00110E4B" w:rsidRDefault="001C3E32" w:rsidP="001C3E32">
      <w:pPr>
        <w:ind w:left="720"/>
      </w:pPr>
      <w:r>
        <w:t xml:space="preserve">Next, </w:t>
      </w:r>
      <w:r w:rsidR="00A35247">
        <w:t xml:space="preserve">it’s </w:t>
      </w:r>
      <w:r w:rsidR="00465BA0">
        <w:t xml:space="preserve">really up to you </w:t>
      </w:r>
      <w:r w:rsidR="00601D2E">
        <w:t>and the format you’re following if you want to add anything else.</w:t>
      </w:r>
      <w:r>
        <w:t xml:space="preserve"> Some things I have found helpful </w:t>
      </w:r>
      <w:r w:rsidR="006B4615">
        <w:t>are</w:t>
      </w:r>
      <w:r>
        <w:t xml:space="preserve"> to add </w:t>
      </w:r>
      <w:r w:rsidR="00061DB5">
        <w:t xml:space="preserve">an outline </w:t>
      </w:r>
      <w:r w:rsidR="00D201EF">
        <w:t xml:space="preserve">that either goes around the pads or </w:t>
      </w:r>
      <w:r w:rsidR="00416FB8">
        <w:t>shows the physical shape of the device, so it’s easier to spot on the board.</w:t>
      </w:r>
      <w:r w:rsidR="001F4FA2">
        <w:t xml:space="preserve"> </w:t>
      </w:r>
      <w:r w:rsidR="00D45CEC">
        <w:t xml:space="preserve">Also adding text with </w:t>
      </w:r>
      <w:r w:rsidR="00A557F8">
        <w:t xml:space="preserve">the ‘&gt;NAME’ identifier </w:t>
      </w:r>
      <w:r w:rsidR="00F160E5">
        <w:t>will cause it to be</w:t>
      </w:r>
      <w:r w:rsidR="00A557F8">
        <w:t xml:space="preserve"> replaced by the component number when </w:t>
      </w:r>
      <w:r w:rsidR="00117A8E">
        <w:t xml:space="preserve">added to the board. An important </w:t>
      </w:r>
      <w:r w:rsidR="00DF6E4A">
        <w:t xml:space="preserve">note when adding text and lines is that when changing the layers </w:t>
      </w:r>
      <w:r w:rsidR="003F29BD">
        <w:t xml:space="preserve">to use different colors or functions, only the t/bPlace and t/bNames layers </w:t>
      </w:r>
      <w:r w:rsidR="008631D8">
        <w:t xml:space="preserve">will actually show up on the physical board unless you change some settings. Similarly, the t </w:t>
      </w:r>
      <w:r w:rsidR="00C05F14">
        <w:t>and</w:t>
      </w:r>
      <w:r w:rsidR="008631D8">
        <w:t xml:space="preserve"> b reference</w:t>
      </w:r>
      <w:r w:rsidR="00C05F14">
        <w:t xml:space="preserve"> </w:t>
      </w:r>
      <w:r w:rsidR="00975B0E">
        <w:t>that layer</w:t>
      </w:r>
      <w:r w:rsidR="00C05F14">
        <w:t xml:space="preserve"> showing up on the top or bottom of the board respectively.</w:t>
      </w:r>
      <w:r w:rsidR="00C41D33">
        <w:t xml:space="preserve"> Layers like </w:t>
      </w:r>
      <w:r w:rsidR="007214F1">
        <w:t xml:space="preserve">t/bKeepout and t/b/vRestrict can also be used to </w:t>
      </w:r>
      <w:r w:rsidR="00975B0E">
        <w:t>stop components from being place</w:t>
      </w:r>
      <w:r w:rsidR="00472B7D">
        <w:t>d</w:t>
      </w:r>
      <w:r w:rsidR="00975B0E">
        <w:t xml:space="preserve"> </w:t>
      </w:r>
      <w:r w:rsidR="00664359">
        <w:t>too close to</w:t>
      </w:r>
      <w:r w:rsidR="00975B0E">
        <w:t xml:space="preserve"> each other </w:t>
      </w:r>
      <w:r w:rsidR="00B925A3">
        <w:t>or</w:t>
      </w:r>
      <w:r w:rsidR="00975B0E">
        <w:t xml:space="preserve"> </w:t>
      </w:r>
      <w:r w:rsidR="00B925A3">
        <w:t>traces from running through that part of the board respectively.</w:t>
      </w:r>
    </w:p>
    <w:p w14:paraId="237656A7" w14:textId="79E5DF60" w:rsidR="003F29BD" w:rsidRDefault="003F29BD" w:rsidP="00DC4900">
      <w:pPr>
        <w:jc w:val="center"/>
      </w:pPr>
      <w:r w:rsidRPr="003F29BD">
        <w:rPr>
          <w:noProof/>
        </w:rPr>
        <w:drawing>
          <wp:inline distT="0" distB="0" distL="0" distR="0" wp14:anchorId="5751E400" wp14:editId="7BA4B2A2">
            <wp:extent cx="2391109" cy="2152950"/>
            <wp:effectExtent l="0" t="0" r="9525" b="0"/>
            <wp:docPr id="1956911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110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4ECA" w14:textId="50B6C4B6" w:rsidR="00D46C48" w:rsidRDefault="00DC4900" w:rsidP="00AE1CDF">
      <w:pPr>
        <w:pStyle w:val="ListParagraph"/>
        <w:numPr>
          <w:ilvl w:val="0"/>
          <w:numId w:val="5"/>
        </w:numPr>
      </w:pPr>
      <w:r>
        <w:lastRenderedPageBreak/>
        <w:t xml:space="preserve">After creating a footprint, </w:t>
      </w:r>
      <w:r w:rsidR="00CB6979">
        <w:t xml:space="preserve">if you want to link it to a 3D model, first find it in the Content Manager, </w:t>
      </w:r>
      <w:r w:rsidR="00F401FC">
        <w:t>and select ‘</w:t>
      </w:r>
      <w:r w:rsidR="006B5644">
        <w:t>Create New 3D Model.’</w:t>
      </w:r>
    </w:p>
    <w:p w14:paraId="22601615" w14:textId="4E64AC08" w:rsidR="009E6635" w:rsidRDefault="009E6635" w:rsidP="009E6635">
      <w:pPr>
        <w:jc w:val="center"/>
      </w:pPr>
      <w:r w:rsidRPr="009E6635">
        <w:rPr>
          <w:noProof/>
        </w:rPr>
        <w:drawing>
          <wp:inline distT="0" distB="0" distL="0" distR="0" wp14:anchorId="07289CD4" wp14:editId="28F432A6">
            <wp:extent cx="3505606" cy="2895600"/>
            <wp:effectExtent l="0" t="0" r="0" b="0"/>
            <wp:docPr id="1861675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756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7637" cy="29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BFFE" w14:textId="24315465" w:rsidR="00F87284" w:rsidRDefault="006B5644" w:rsidP="005A24BD">
      <w:pPr>
        <w:pStyle w:val="ListParagraph"/>
      </w:pPr>
      <w:r>
        <w:t xml:space="preserve">This will open up the original Fusion 360 </w:t>
      </w:r>
      <w:r w:rsidR="006D3FBE">
        <w:t>modeling software with an extra layer showing your current footprint.</w:t>
      </w:r>
      <w:r w:rsidR="00465011">
        <w:t xml:space="preserve"> From here you can either model the part on your own following the dimensions on the datasheet, or</w:t>
      </w:r>
      <w:r w:rsidR="00F87284">
        <w:t>, if it’s a common shape, use the nifty ‘Package Generator</w:t>
      </w:r>
      <w:r w:rsidR="005A24BD">
        <w:t>.</w:t>
      </w:r>
      <w:r w:rsidR="00F87284">
        <w:t>’</w:t>
      </w:r>
    </w:p>
    <w:p w14:paraId="18EF2712" w14:textId="1EBDCA00" w:rsidR="005A24BD" w:rsidRDefault="005A24BD" w:rsidP="005A24BD">
      <w:pPr>
        <w:jc w:val="center"/>
      </w:pPr>
      <w:r w:rsidRPr="005A24BD">
        <w:rPr>
          <w:noProof/>
        </w:rPr>
        <w:drawing>
          <wp:inline distT="0" distB="0" distL="0" distR="0" wp14:anchorId="71FB36E4" wp14:editId="78F2F0A4">
            <wp:extent cx="3305175" cy="1271886"/>
            <wp:effectExtent l="0" t="0" r="0" b="5080"/>
            <wp:docPr id="1730793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9332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0633" cy="12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0CBE" w14:textId="7D2DF61E" w:rsidR="005A24BD" w:rsidRDefault="005A24BD" w:rsidP="005A24BD">
      <w:pPr>
        <w:pStyle w:val="ListParagraph"/>
      </w:pPr>
      <w:r>
        <w:t xml:space="preserve">This will open a menu that </w:t>
      </w:r>
      <w:r w:rsidR="0005278E">
        <w:t>has generators for all the common package types</w:t>
      </w:r>
      <w:r w:rsidR="00D5726A">
        <w:t>. A</w:t>
      </w:r>
      <w:r w:rsidR="0005278E">
        <w:t xml:space="preserve">ll you need to do is select the one that most closely resembles yours, </w:t>
      </w:r>
      <w:r w:rsidR="00A727B1">
        <w:t>put in all the dimensions from the datasheet, and it will automatically generate</w:t>
      </w:r>
      <w:r w:rsidR="00AA2A87">
        <w:t xml:space="preserve"> and align</w:t>
      </w:r>
      <w:r w:rsidR="00A727B1">
        <w:t xml:space="preserve"> </w:t>
      </w:r>
      <w:r w:rsidR="00AA2A87">
        <w:t>the model to the best of its ability.</w:t>
      </w:r>
    </w:p>
    <w:p w14:paraId="73CCFB07" w14:textId="3B0C2A31" w:rsidR="0050604F" w:rsidRDefault="0050604F" w:rsidP="0050604F">
      <w:pPr>
        <w:jc w:val="center"/>
      </w:pPr>
      <w:r w:rsidRPr="0050604F">
        <w:rPr>
          <w:noProof/>
        </w:rPr>
        <w:drawing>
          <wp:inline distT="0" distB="0" distL="0" distR="0" wp14:anchorId="09BE5CCD" wp14:editId="309E03DB">
            <wp:extent cx="3951663" cy="2028825"/>
            <wp:effectExtent l="0" t="0" r="0" b="0"/>
            <wp:docPr id="1737363269" name="Picture 1" descr="A computer screen shot of a black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63269" name="Picture 1" descr="A computer screen shot of a black rectangular object&#10;&#10;Description automatically generated"/>
                    <pic:cNvPicPr/>
                  </pic:nvPicPr>
                  <pic:blipFill rotWithShape="1">
                    <a:blip r:embed="rId24"/>
                    <a:srcRect t="9124"/>
                    <a:stretch/>
                  </pic:blipFill>
                  <pic:spPr bwMode="auto">
                    <a:xfrm>
                      <a:off x="0" y="0"/>
                      <a:ext cx="3966802" cy="203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C93F3" w14:textId="2F6B8999" w:rsidR="008A4112" w:rsidRDefault="008A4112" w:rsidP="008A4112">
      <w:pPr>
        <w:ind w:left="720"/>
      </w:pPr>
      <w:r>
        <w:lastRenderedPageBreak/>
        <w:t xml:space="preserve">When saving your 3D models, I suggest adding them to a folder titled 3D Models within your Libraries project, or else it can get a bit cluttered. </w:t>
      </w:r>
      <w:r w:rsidR="000E0AC6">
        <w:t>Additionally,</w:t>
      </w:r>
      <w:r>
        <w:t xml:space="preserve"> </w:t>
      </w:r>
      <w:r w:rsidR="00C32738">
        <w:t xml:space="preserve">you may find it convenient to put the name of the library at the start of the name for the 3D model to keep </w:t>
      </w:r>
      <w:r w:rsidR="000E0AC6">
        <w:t>it neatly organized. Lastly, since we added the package through the footprint, they are automatically linked</w:t>
      </w:r>
      <w:r w:rsidR="00D17D02">
        <w:t>. If you have a 3D model already, you can use the ‘Attach Copy of Existing 3D Model’ option to link them.</w:t>
      </w:r>
    </w:p>
    <w:p w14:paraId="1D621ED6" w14:textId="062AFB83" w:rsidR="009E6635" w:rsidRDefault="00D17D02" w:rsidP="00AE1CDF">
      <w:pPr>
        <w:pStyle w:val="ListParagraph"/>
        <w:numPr>
          <w:ilvl w:val="0"/>
          <w:numId w:val="5"/>
        </w:numPr>
      </w:pPr>
      <w:r>
        <w:t xml:space="preserve">The third part of the library </w:t>
      </w:r>
      <w:r w:rsidR="00A17ABB">
        <w:t xml:space="preserve">trio </w:t>
      </w:r>
      <w:r>
        <w:t xml:space="preserve">is </w:t>
      </w:r>
      <w:r w:rsidR="00C20B77">
        <w:t xml:space="preserve">creating </w:t>
      </w:r>
      <w:r>
        <w:t xml:space="preserve">the symbol. </w:t>
      </w:r>
      <w:r w:rsidR="007C0B78">
        <w:t xml:space="preserve">Your guidelines likely list common symbols to use or else where to find them. If not, </w:t>
      </w:r>
      <w:r w:rsidR="001A25FB">
        <w:t>there are a few different approaches you can take. One would be to draw the circuit schematic symbols w</w:t>
      </w:r>
      <w:r w:rsidR="00C262FE">
        <w:t>h</w:t>
      </w:r>
      <w:r w:rsidR="001A25FB">
        <w:t>ere you can</w:t>
      </w:r>
      <w:r w:rsidR="000C13B6">
        <w:t xml:space="preserve">, such as passive elements, op-amps, </w:t>
      </w:r>
      <w:r w:rsidR="00D33E18">
        <w:t>transistors</w:t>
      </w:r>
      <w:r w:rsidR="000C13B6">
        <w:t>, etc.</w:t>
      </w:r>
      <w:r w:rsidR="00D33E18">
        <w:t xml:space="preserve">, or </w:t>
      </w:r>
      <w:r w:rsidR="00C262FE">
        <w:t>you can</w:t>
      </w:r>
      <w:r w:rsidR="00356217">
        <w:t xml:space="preserve"> just</w:t>
      </w:r>
      <w:r w:rsidR="00C262FE">
        <w:t xml:space="preserve"> use </w:t>
      </w:r>
      <w:r w:rsidR="00356217">
        <w:t xml:space="preserve">boxes to represent everything and </w:t>
      </w:r>
      <w:r w:rsidR="00570267">
        <w:t>identifier tags to specify what it is. I tend to use a mix of both where the large ICs are just blocks with pins, but the small ICs with internal op-amps</w:t>
      </w:r>
      <w:r w:rsidR="00D07328">
        <w:t>, passives, and transistors, I usually draw out.</w:t>
      </w:r>
    </w:p>
    <w:p w14:paraId="55AE33DE" w14:textId="41D2BD4E" w:rsidR="00A40507" w:rsidRDefault="00A40507" w:rsidP="00A40507">
      <w:pPr>
        <w:pStyle w:val="ListParagraph"/>
      </w:pPr>
    </w:p>
    <w:p w14:paraId="60730042" w14:textId="2268BB66" w:rsidR="00A40507" w:rsidRDefault="00A40507" w:rsidP="00A40507">
      <w:pPr>
        <w:pStyle w:val="ListParagraph"/>
      </w:pPr>
      <w:r>
        <w:t xml:space="preserve">Regardless, start by sketching out </w:t>
      </w:r>
      <w:r w:rsidR="00780525">
        <w:t xml:space="preserve">what you want the symbol to look like, keeping in mind how many pins you will need to fit. </w:t>
      </w:r>
      <w:r w:rsidR="0081115E">
        <w:t>This can be accomplished with the ‘Line’ tool.</w:t>
      </w:r>
      <w:r w:rsidR="00BE57B4">
        <w:t xml:space="preserve"> Keep in mind, the ‘Grid Settings’ have been moved to the bottom for the symbols, because usually the default settings are best.</w:t>
      </w:r>
    </w:p>
    <w:p w14:paraId="39EF143A" w14:textId="6BDE5A9B" w:rsidR="0081115E" w:rsidRDefault="007F46DD" w:rsidP="009668C8">
      <w:pPr>
        <w:jc w:val="center"/>
      </w:pPr>
      <w:r w:rsidRPr="007F46DD">
        <w:rPr>
          <w:noProof/>
        </w:rPr>
        <w:drawing>
          <wp:inline distT="0" distB="0" distL="0" distR="0" wp14:anchorId="7F7A10ED" wp14:editId="7FC03622">
            <wp:extent cx="2528651" cy="3257550"/>
            <wp:effectExtent l="0" t="0" r="5080" b="0"/>
            <wp:docPr id="711286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8609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9480" cy="32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4" w:rsidRPr="00BE57B4">
        <w:rPr>
          <w:noProof/>
        </w:rPr>
        <w:t xml:space="preserve"> </w:t>
      </w:r>
    </w:p>
    <w:p w14:paraId="0640188B" w14:textId="7297380B" w:rsidR="00A64CA4" w:rsidRDefault="003F3E65" w:rsidP="00A40507">
      <w:pPr>
        <w:pStyle w:val="ListParagraph"/>
      </w:pPr>
      <w:r>
        <w:t xml:space="preserve">Next, use the </w:t>
      </w:r>
      <w:r w:rsidR="004A2C88">
        <w:t>‘</w:t>
      </w:r>
      <w:r>
        <w:t>Pin</w:t>
      </w:r>
      <w:r w:rsidR="004A2C88">
        <w:t xml:space="preserve">’ tool next to the ‘Line’ one and add the correct number of pins. Similar to </w:t>
      </w:r>
      <w:r w:rsidR="00A77AB3">
        <w:t xml:space="preserve">the pads, name these pins </w:t>
      </w:r>
      <w:r w:rsidR="00F838A9">
        <w:t>so that you account for all of the</w:t>
      </w:r>
      <w:r w:rsidR="008B0F58">
        <w:t xml:space="preserve">m. You can then go into the pin’s properties and </w:t>
      </w:r>
      <w:r w:rsidR="008F2D55">
        <w:t xml:space="preserve">change the </w:t>
      </w:r>
      <w:r w:rsidR="00FC1E19">
        <w:t>‘</w:t>
      </w:r>
      <w:r w:rsidR="008F2D55">
        <w:t>Visible</w:t>
      </w:r>
      <w:r w:rsidR="00FC1E19">
        <w:t>’</w:t>
      </w:r>
      <w:r w:rsidR="008F2D55">
        <w:t xml:space="preserve"> setting if you don’t want to see the name, the pad it</w:t>
      </w:r>
      <w:r w:rsidR="001F2361">
        <w:t xml:space="preserve"> will be connected to, or both. </w:t>
      </w:r>
      <w:r w:rsidR="00C35EC4">
        <w:t>Additionally, the pins</w:t>
      </w:r>
      <w:r w:rsidR="00F12D48">
        <w:t xml:space="preserve"> can have different </w:t>
      </w:r>
      <w:r w:rsidR="00FC1E19">
        <w:t>‘Directions’ which are displayed</w:t>
      </w:r>
      <w:r w:rsidR="00A8673B">
        <w:t xml:space="preserve">. I only know of three options that </w:t>
      </w:r>
      <w:r w:rsidR="00A64CA4">
        <w:t>actually do something and those are</w:t>
      </w:r>
      <w:r w:rsidR="00AE7BA6">
        <w:t>:</w:t>
      </w:r>
    </w:p>
    <w:p w14:paraId="697604D4" w14:textId="5EBDF529" w:rsidR="00A64CA4" w:rsidRDefault="00A64CA4" w:rsidP="00A64CA4">
      <w:pPr>
        <w:pStyle w:val="ListParagraph"/>
        <w:numPr>
          <w:ilvl w:val="1"/>
          <w:numId w:val="4"/>
        </w:numPr>
      </w:pPr>
      <w:r>
        <w:t>Not connected (nc)</w:t>
      </w:r>
      <w:r w:rsidR="00AE7BA6">
        <w:t xml:space="preserve"> – This puts a visible x on the pin</w:t>
      </w:r>
    </w:p>
    <w:p w14:paraId="033D6376" w14:textId="3FAD28D6" w:rsidR="00AE3A2B" w:rsidRDefault="00AE3A2B" w:rsidP="00A64CA4">
      <w:pPr>
        <w:pStyle w:val="ListParagraph"/>
        <w:numPr>
          <w:ilvl w:val="1"/>
          <w:numId w:val="4"/>
        </w:numPr>
      </w:pPr>
      <w:r>
        <w:t xml:space="preserve">Passive (pas) – This </w:t>
      </w:r>
      <w:r w:rsidR="002B25E4">
        <w:t>only used</w:t>
      </w:r>
      <w:r>
        <w:t xml:space="preserve"> for passive components</w:t>
      </w:r>
    </w:p>
    <w:p w14:paraId="15A2EB64" w14:textId="2949BB10" w:rsidR="00AE3A2B" w:rsidRDefault="00945A6C" w:rsidP="00A64CA4">
      <w:pPr>
        <w:pStyle w:val="ListParagraph"/>
        <w:numPr>
          <w:ilvl w:val="1"/>
          <w:numId w:val="4"/>
        </w:numPr>
      </w:pPr>
      <w:r>
        <w:t xml:space="preserve">Supply (sup) – This is reserved for supply symbols which are discussed in the </w:t>
      </w:r>
      <w:r w:rsidR="00EC2332">
        <w:t>Extra Considerations section</w:t>
      </w:r>
    </w:p>
    <w:p w14:paraId="0DA0A1D7" w14:textId="7407C74F" w:rsidR="0081115E" w:rsidRDefault="001F2361" w:rsidP="00A40507">
      <w:pPr>
        <w:pStyle w:val="ListParagraph"/>
      </w:pPr>
      <w:r>
        <w:lastRenderedPageBreak/>
        <w:t>As far as pin placement goes, you don’t have to exactly match the pads, and</w:t>
      </w:r>
      <w:r w:rsidR="00F838A9">
        <w:t xml:space="preserve"> I would usually err on the side of readability and usability over putting the pins in the same location as </w:t>
      </w:r>
      <w:r>
        <w:t>they physically appear on the package</w:t>
      </w:r>
      <w:r w:rsidR="00F838A9">
        <w:t>.</w:t>
      </w:r>
    </w:p>
    <w:p w14:paraId="6CEB6328" w14:textId="55C2D631" w:rsidR="00F42AB1" w:rsidRDefault="009A39E5" w:rsidP="009A39E5">
      <w:pPr>
        <w:jc w:val="center"/>
      </w:pPr>
      <w:r w:rsidRPr="009A39E5">
        <w:rPr>
          <w:noProof/>
        </w:rPr>
        <w:drawing>
          <wp:inline distT="0" distB="0" distL="0" distR="0" wp14:anchorId="2EA00346" wp14:editId="13F4E41B">
            <wp:extent cx="3358893" cy="1866900"/>
            <wp:effectExtent l="0" t="0" r="0" b="0"/>
            <wp:docPr id="40339267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92670" name="Picture 1" descr="A diagram of a circu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8597" cy="18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901D" w14:textId="18E4CC36" w:rsidR="00F42AB1" w:rsidRDefault="004E67F8" w:rsidP="00A40507">
      <w:pPr>
        <w:pStyle w:val="ListParagraph"/>
      </w:pPr>
      <w:r>
        <w:t xml:space="preserve">The last thing you’ll want to consider for </w:t>
      </w:r>
      <w:r w:rsidR="00112224">
        <w:t xml:space="preserve">the symbols is adding different identifiers. </w:t>
      </w:r>
      <w:r w:rsidR="00802D67">
        <w:t xml:space="preserve">First, adding the text ‘&gt;NAME’ on the </w:t>
      </w:r>
      <w:r w:rsidR="00B26644">
        <w:t>‘</w:t>
      </w:r>
      <w:r w:rsidR="002D30FB">
        <w:t>N</w:t>
      </w:r>
      <w:r w:rsidR="002B6C0E">
        <w:t>ames</w:t>
      </w:r>
      <w:r w:rsidR="00B26644">
        <w:t>’</w:t>
      </w:r>
      <w:r w:rsidR="002D30FB">
        <w:t xml:space="preserve"> layer will link it to the same </w:t>
      </w:r>
      <w:r w:rsidR="0076280B">
        <w:t>component number</w:t>
      </w:r>
      <w:r w:rsidR="002D30FB">
        <w:t xml:space="preserve"> shown on the </w:t>
      </w:r>
      <w:r w:rsidR="00381081">
        <w:t xml:space="preserve">board. Secondly, adding ‘&gt;VALUE’ to the </w:t>
      </w:r>
      <w:r w:rsidR="00B26644">
        <w:t>‘</w:t>
      </w:r>
      <w:r w:rsidR="00381081">
        <w:t>V</w:t>
      </w:r>
      <w:r w:rsidR="002B6C0E">
        <w:t>alues</w:t>
      </w:r>
      <w:r w:rsidR="00B26644">
        <w:t>’</w:t>
      </w:r>
      <w:r w:rsidR="00381081">
        <w:t xml:space="preserve"> layer will cause the text to be replaced with the actual component name</w:t>
      </w:r>
      <w:r w:rsidR="002A416D">
        <w:t xml:space="preserve">. Lastly, you can add anything in full caps after a &gt; symbol on the </w:t>
      </w:r>
      <w:r w:rsidR="00B26644">
        <w:t>‘</w:t>
      </w:r>
      <w:r w:rsidR="002A416D">
        <w:t>I</w:t>
      </w:r>
      <w:r w:rsidR="002B6C0E">
        <w:t>nfo</w:t>
      </w:r>
      <w:r w:rsidR="00B26644">
        <w:t>’</w:t>
      </w:r>
      <w:r w:rsidR="002A416D">
        <w:t xml:space="preserve"> layer to </w:t>
      </w:r>
      <w:r w:rsidR="002B6C0E">
        <w:t xml:space="preserve">specify </w:t>
      </w:r>
      <w:r w:rsidR="00F74B0A">
        <w:t>additional information</w:t>
      </w:r>
      <w:r w:rsidR="00461270">
        <w:t>, or attributes,</w:t>
      </w:r>
      <w:r w:rsidR="00F74B0A">
        <w:t xml:space="preserve"> you want displayed</w:t>
      </w:r>
      <w:r w:rsidR="00DB5DE4">
        <w:t>. Th</w:t>
      </w:r>
      <w:r w:rsidR="00461270">
        <w:t>ese are</w:t>
      </w:r>
      <w:r w:rsidR="00DB5DE4">
        <w:t xml:space="preserve"> </w:t>
      </w:r>
      <w:r w:rsidR="00AB6EC1">
        <w:t>actually declared in the next step. An example of my layout for a resistor is shown below</w:t>
      </w:r>
      <w:r w:rsidR="002B4E07">
        <w:t xml:space="preserve"> along with its implementation in an actual schematic</w:t>
      </w:r>
      <w:r w:rsidR="00AB6EC1">
        <w:t>.</w:t>
      </w:r>
    </w:p>
    <w:p w14:paraId="68907DAB" w14:textId="49ACE7D4" w:rsidR="00AB6EC1" w:rsidRDefault="006202F6" w:rsidP="00AB6EC1">
      <w:pPr>
        <w:jc w:val="center"/>
      </w:pPr>
      <w:r w:rsidRPr="006202F6">
        <w:rPr>
          <w:noProof/>
        </w:rPr>
        <w:drawing>
          <wp:inline distT="0" distB="0" distL="0" distR="0" wp14:anchorId="191C17CD" wp14:editId="2BA3C8F1">
            <wp:extent cx="2114550" cy="1843680"/>
            <wp:effectExtent l="0" t="0" r="0" b="4445"/>
            <wp:docPr id="1135025063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25063" name="Picture 1" descr="A diagram of a graph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1656" cy="184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E07">
        <w:tab/>
      </w:r>
      <w:r w:rsidR="001863D2" w:rsidRPr="001863D2">
        <w:rPr>
          <w:noProof/>
        </w:rPr>
        <w:drawing>
          <wp:inline distT="0" distB="0" distL="0" distR="0" wp14:anchorId="09468177" wp14:editId="392E3D79">
            <wp:extent cx="1943100" cy="1846795"/>
            <wp:effectExtent l="0" t="0" r="0" b="1270"/>
            <wp:docPr id="1895064190" name="Picture 1" descr="A diagram of a circ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64190" name="Picture 1" descr="A diagram of a circui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485" cy="185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6A7" w14:textId="3BE93042" w:rsidR="000E6978" w:rsidRDefault="000E31E5" w:rsidP="000E6978">
      <w:pPr>
        <w:pStyle w:val="ListParagraph"/>
        <w:numPr>
          <w:ilvl w:val="0"/>
          <w:numId w:val="5"/>
        </w:numPr>
      </w:pPr>
      <w:r>
        <w:t xml:space="preserve">The last part of building a library is to fully link everything together </w:t>
      </w:r>
      <w:r w:rsidR="00436168">
        <w:t xml:space="preserve">into a component. Components are what you actually add to a </w:t>
      </w:r>
      <w:r w:rsidR="00354D85">
        <w:t>schematic,</w:t>
      </w:r>
      <w:r w:rsidR="00436168">
        <w:t xml:space="preserve"> and they hold the physical data </w:t>
      </w:r>
      <w:r w:rsidR="00354D85">
        <w:t xml:space="preserve">of the part </w:t>
      </w:r>
      <w:r w:rsidR="00992AE4">
        <w:t>while</w:t>
      </w:r>
      <w:r w:rsidR="00354D85">
        <w:t xml:space="preserve"> link</w:t>
      </w:r>
      <w:r w:rsidR="00992AE4">
        <w:t>ing</w:t>
      </w:r>
      <w:r w:rsidR="00354D85">
        <w:t xml:space="preserve"> them to the footprints added to the board.</w:t>
      </w:r>
      <w:r w:rsidR="00A612DC">
        <w:t xml:space="preserve"> When you create a component, there are two ways of </w:t>
      </w:r>
      <w:r w:rsidR="00C75116">
        <w:t xml:space="preserve">going about naming them. </w:t>
      </w:r>
      <w:r w:rsidR="001E253E">
        <w:t xml:space="preserve">The first option is to create a generic component, say, </w:t>
      </w:r>
      <w:r w:rsidR="00021D41">
        <w:t>‘</w:t>
      </w:r>
      <w:r w:rsidR="001E253E">
        <w:t>Resistor</w:t>
      </w:r>
      <w:r w:rsidR="00021D41">
        <w:t>’</w:t>
      </w:r>
      <w:r w:rsidR="001E253E">
        <w:t xml:space="preserve">, which houses all the different </w:t>
      </w:r>
      <w:r w:rsidR="00C2142B">
        <w:t>types of resistors you will use</w:t>
      </w:r>
      <w:r w:rsidR="00660F0B">
        <w:t xml:space="preserve">. Otherwise, you can create a new component for each variant. The tradeoff is it’s easier to </w:t>
      </w:r>
      <w:r w:rsidR="00FF12BD">
        <w:t xml:space="preserve">search component variants when they are separate, but it’s more compact </w:t>
      </w:r>
      <w:r w:rsidR="000E6978">
        <w:t>and structured otherwise.</w:t>
      </w:r>
      <w:r w:rsidR="000E0CAD">
        <w:t xml:space="preserve"> I will be explaining how to create generic </w:t>
      </w:r>
      <w:r w:rsidR="00891B3F">
        <w:t>components because</w:t>
      </w:r>
      <w:r w:rsidR="000E0CAD">
        <w:t xml:space="preserve"> they are more complicated</w:t>
      </w:r>
      <w:r w:rsidR="00891B3F">
        <w:t>.</w:t>
      </w:r>
    </w:p>
    <w:p w14:paraId="60189C2F" w14:textId="77777777" w:rsidR="000E6978" w:rsidRDefault="000E6978" w:rsidP="000E6978">
      <w:pPr>
        <w:pStyle w:val="ListParagraph"/>
      </w:pPr>
    </w:p>
    <w:p w14:paraId="6BB40528" w14:textId="19B95B60" w:rsidR="000E6978" w:rsidRDefault="00891B3F" w:rsidP="000E6978">
      <w:pPr>
        <w:pStyle w:val="ListParagraph"/>
      </w:pPr>
      <w:r>
        <w:t xml:space="preserve">The first step after creating a </w:t>
      </w:r>
      <w:r w:rsidR="00A70F52">
        <w:t>component is to add a symbol through the ‘Add’ tool.</w:t>
      </w:r>
      <w:r w:rsidR="000C4DA2">
        <w:t xml:space="preserve"> You are also going to want to set a prefix in the bottom right corner</w:t>
      </w:r>
      <w:r w:rsidR="00874187">
        <w:t xml:space="preserve">. These are inserted before the </w:t>
      </w:r>
      <w:r w:rsidR="00874187">
        <w:lastRenderedPageBreak/>
        <w:t>component number</w:t>
      </w:r>
      <w:r w:rsidR="00967A4A">
        <w:t xml:space="preserve"> when added to a schematic</w:t>
      </w:r>
      <w:r w:rsidR="00874187">
        <w:t xml:space="preserve"> for </w:t>
      </w:r>
      <w:r w:rsidR="00B27F57">
        <w:t xml:space="preserve">easier understanding. Appendix </w:t>
      </w:r>
      <w:r w:rsidR="00040BF9">
        <w:t>B</w:t>
      </w:r>
      <w:r w:rsidR="00B27F57">
        <w:t xml:space="preserve"> contains a list of the most common prefixes and their use cases.</w:t>
      </w:r>
    </w:p>
    <w:p w14:paraId="0F3C5AA0" w14:textId="5F88C1C3" w:rsidR="000935A0" w:rsidRDefault="000935A0" w:rsidP="000935A0">
      <w:pPr>
        <w:jc w:val="center"/>
      </w:pPr>
      <w:r w:rsidRPr="000935A0">
        <w:rPr>
          <w:noProof/>
        </w:rPr>
        <w:drawing>
          <wp:inline distT="0" distB="0" distL="0" distR="0" wp14:anchorId="1C7E312E" wp14:editId="579C001F">
            <wp:extent cx="3190875" cy="1562199"/>
            <wp:effectExtent l="0" t="0" r="0" b="0"/>
            <wp:docPr id="830053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5355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7745" cy="15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5E0E" w14:textId="3FB03F1C" w:rsidR="000935A0" w:rsidRDefault="000935A0" w:rsidP="000E6978">
      <w:pPr>
        <w:pStyle w:val="ListParagraph"/>
      </w:pPr>
      <w:r>
        <w:t xml:space="preserve">From here you can choose a </w:t>
      </w:r>
      <w:r w:rsidR="00744A85">
        <w:t xml:space="preserve">symbol from the library to use for the component. </w:t>
      </w:r>
      <w:r w:rsidR="00E71415">
        <w:t xml:space="preserve">Next, </w:t>
      </w:r>
      <w:r w:rsidR="0081565C">
        <w:t xml:space="preserve">under ‘New’ in the bottom right corner, add a package from the library using the ‘Add local package’ option. </w:t>
      </w:r>
      <w:r w:rsidR="00724B0D">
        <w:t>This will only allow you to add packages with a number of pads equal or greater to the number of pins on the symbol.</w:t>
      </w:r>
    </w:p>
    <w:p w14:paraId="489A71D1" w14:textId="6858C234" w:rsidR="0081565C" w:rsidRDefault="0081565C" w:rsidP="0081565C">
      <w:pPr>
        <w:jc w:val="center"/>
      </w:pPr>
      <w:r w:rsidRPr="0081565C">
        <w:rPr>
          <w:noProof/>
        </w:rPr>
        <w:drawing>
          <wp:inline distT="0" distB="0" distL="0" distR="0" wp14:anchorId="301F3D27" wp14:editId="69F31F93">
            <wp:extent cx="3096057" cy="1505160"/>
            <wp:effectExtent l="0" t="0" r="9525" b="0"/>
            <wp:docPr id="1880242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420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3E08" w14:textId="77777777" w:rsidR="00555EFE" w:rsidRDefault="007F36CF" w:rsidP="000E6978">
      <w:pPr>
        <w:pStyle w:val="ListParagraph"/>
      </w:pPr>
      <w:r>
        <w:t xml:space="preserve">This will add the </w:t>
      </w:r>
      <w:r w:rsidR="00F208CD">
        <w:t xml:space="preserve">footprint, and package if you created one, to </w:t>
      </w:r>
      <w:r w:rsidR="00F56520">
        <w:t xml:space="preserve">a list of ones the component can use. The next step is to double click </w:t>
      </w:r>
      <w:r w:rsidR="004401BD">
        <w:t xml:space="preserve">the footprint name to map the pins to the pads. You can map multiple pads to the same pins, but all pins must be mapped before the </w:t>
      </w:r>
      <w:r w:rsidR="00252B27">
        <w:t>component can be used.</w:t>
      </w:r>
      <w:r w:rsidR="00CC7D17">
        <w:t xml:space="preserve"> This is an important step to double check against the datasheet because getting it wrong can ruin an entire board.</w:t>
      </w:r>
      <w:r w:rsidR="008A32AA">
        <w:t xml:space="preserve"> </w:t>
      </w:r>
    </w:p>
    <w:p w14:paraId="0C675088" w14:textId="3F244F9B" w:rsidR="00555EFE" w:rsidRDefault="00264CE5" w:rsidP="00555EFE">
      <w:pPr>
        <w:jc w:val="center"/>
      </w:pPr>
      <w:r w:rsidRPr="00264CE5">
        <w:rPr>
          <w:noProof/>
        </w:rPr>
        <w:drawing>
          <wp:inline distT="0" distB="0" distL="0" distR="0" wp14:anchorId="6F0ED023" wp14:editId="3A1DC737">
            <wp:extent cx="4333875" cy="2478550"/>
            <wp:effectExtent l="0" t="0" r="0" b="0"/>
            <wp:docPr id="1385151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5171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8396" cy="248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85C5" w14:textId="5AE264E1" w:rsidR="0081565C" w:rsidRDefault="008A32AA" w:rsidP="000E6978">
      <w:pPr>
        <w:pStyle w:val="ListParagraph"/>
      </w:pPr>
      <w:r>
        <w:lastRenderedPageBreak/>
        <w:t xml:space="preserve">For generic components you can add </w:t>
      </w:r>
      <w:r w:rsidR="00021D41">
        <w:t>‘</w:t>
      </w:r>
      <w:r>
        <w:t>Variant</w:t>
      </w:r>
      <w:r w:rsidR="00021D41">
        <w:t>’</w:t>
      </w:r>
      <w:r>
        <w:t xml:space="preserve"> names to the footprints</w:t>
      </w:r>
      <w:r w:rsidR="00CB6508">
        <w:t xml:space="preserve">, which </w:t>
      </w:r>
      <w:r w:rsidR="000A41A3">
        <w:t xml:space="preserve">will show up as a drop down when adding components. </w:t>
      </w:r>
      <w:r w:rsidR="004A1160">
        <w:t xml:space="preserve">You can change the name of the variant by right clicking on it and selecting ‘Rename.’ </w:t>
      </w:r>
      <w:r w:rsidR="00277496">
        <w:t xml:space="preserve">These serve to allow one symbol to </w:t>
      </w:r>
      <w:r w:rsidR="00B73B11">
        <w:t>map to multiple different package sizes</w:t>
      </w:r>
      <w:r w:rsidR="00F06C77">
        <w:t>.</w:t>
      </w:r>
      <w:r w:rsidR="00B73B11">
        <w:t xml:space="preserve"> </w:t>
      </w:r>
      <w:r w:rsidR="00F06C77">
        <w:t>F</w:t>
      </w:r>
      <w:r w:rsidR="00B73B11">
        <w:t>or instance</w:t>
      </w:r>
      <w:r w:rsidR="00F06C77">
        <w:t>,</w:t>
      </w:r>
      <w:r w:rsidR="00B73B11">
        <w:t xml:space="preserve"> </w:t>
      </w:r>
      <w:r w:rsidR="00456E9F">
        <w:t>one</w:t>
      </w:r>
      <w:r w:rsidR="00B73B11">
        <w:t xml:space="preserve"> resistor symbol</w:t>
      </w:r>
      <w:r w:rsidR="00F06C77">
        <w:t>, and component,</w:t>
      </w:r>
      <w:r w:rsidR="00B73B11">
        <w:t xml:space="preserve"> can</w:t>
      </w:r>
      <w:r w:rsidR="00F06C77">
        <w:t xml:space="preserve"> </w:t>
      </w:r>
      <w:r w:rsidR="00456E9F">
        <w:t xml:space="preserve">be used </w:t>
      </w:r>
      <w:r w:rsidR="00CF637C">
        <w:t xml:space="preserve">for any size of surface mount resistor. An example </w:t>
      </w:r>
      <w:r w:rsidR="001D4C89">
        <w:t>where I did this is shown below.</w:t>
      </w:r>
    </w:p>
    <w:p w14:paraId="75EB7586" w14:textId="73772CFE" w:rsidR="001D4C89" w:rsidRDefault="001D4C89" w:rsidP="001D4C89">
      <w:pPr>
        <w:jc w:val="center"/>
      </w:pPr>
      <w:r w:rsidRPr="001D4C89">
        <w:rPr>
          <w:noProof/>
        </w:rPr>
        <w:drawing>
          <wp:inline distT="0" distB="0" distL="0" distR="0" wp14:anchorId="3E060A27" wp14:editId="706C1B5E">
            <wp:extent cx="3752850" cy="876300"/>
            <wp:effectExtent l="0" t="0" r="0" b="0"/>
            <wp:docPr id="12164401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40113" name="Picture 1" descr="A screenshot of a computer program&#10;&#10;Description automatically generated"/>
                    <pic:cNvPicPr/>
                  </pic:nvPicPr>
                  <pic:blipFill rotWithShape="1">
                    <a:blip r:embed="rId32"/>
                    <a:srcRect b="18584"/>
                    <a:stretch/>
                  </pic:blipFill>
                  <pic:spPr bwMode="auto"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968D9" w14:textId="77777777" w:rsidR="00550192" w:rsidRDefault="006B3E2D" w:rsidP="000E6978">
      <w:pPr>
        <w:pStyle w:val="ListParagraph"/>
      </w:pPr>
      <w:r>
        <w:t xml:space="preserve">The last layer to this is that each variant can have multiple </w:t>
      </w:r>
      <w:r w:rsidR="00E5508E">
        <w:t>attribute sets</w:t>
      </w:r>
      <w:r w:rsidR="00E457D4">
        <w:t xml:space="preserve">. </w:t>
      </w:r>
      <w:r w:rsidR="006971A8">
        <w:t>This was a feature of Eagle which was migrated into Fusion 360 but</w:t>
      </w:r>
      <w:r w:rsidR="00E5508E">
        <w:t xml:space="preserve"> has yet to be </w:t>
      </w:r>
      <w:r w:rsidR="006971A8">
        <w:t xml:space="preserve">promoted thus far. To access </w:t>
      </w:r>
      <w:r w:rsidR="00210598">
        <w:t xml:space="preserve">a variant’s </w:t>
      </w:r>
      <w:r w:rsidR="00E5508E">
        <w:t>attribute sets</w:t>
      </w:r>
      <w:r w:rsidR="00210598">
        <w:t xml:space="preserve"> type ‘technology’ into the command line in the top right with the variant selected.</w:t>
      </w:r>
      <w:r w:rsidR="000C30C8">
        <w:t xml:space="preserve"> This brings up an interface where you can </w:t>
      </w:r>
      <w:r w:rsidR="008136D4">
        <w:t xml:space="preserve">add new </w:t>
      </w:r>
      <w:r w:rsidR="00E5096B">
        <w:t>attribute sets</w:t>
      </w:r>
      <w:r w:rsidR="008136D4">
        <w:t xml:space="preserve"> </w:t>
      </w:r>
      <w:r w:rsidR="006A324A">
        <w:t xml:space="preserve">to the variant by </w:t>
      </w:r>
      <w:r w:rsidR="00A9075E">
        <w:t xml:space="preserve">either typing them in, or selecting ones </w:t>
      </w:r>
      <w:r w:rsidR="00550192">
        <w:t xml:space="preserve">used by other variants. </w:t>
      </w:r>
    </w:p>
    <w:p w14:paraId="454E7F0B" w14:textId="36DDCE52" w:rsidR="00550192" w:rsidRDefault="00325855" w:rsidP="00325855">
      <w:pPr>
        <w:jc w:val="center"/>
      </w:pPr>
      <w:r w:rsidRPr="00325855">
        <w:rPr>
          <w:noProof/>
        </w:rPr>
        <w:drawing>
          <wp:inline distT="0" distB="0" distL="0" distR="0" wp14:anchorId="7640E638" wp14:editId="43C68A96">
            <wp:extent cx="1990725" cy="2305499"/>
            <wp:effectExtent l="0" t="0" r="0" b="0"/>
            <wp:docPr id="80153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3124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8499" cy="231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3A7A" w14:textId="1715E5A2" w:rsidR="001D4C89" w:rsidRDefault="00550192" w:rsidP="000E6978">
      <w:pPr>
        <w:pStyle w:val="ListParagraph"/>
      </w:pPr>
      <w:r>
        <w:t xml:space="preserve">The practical use case for this much nesting is to consider a generic </w:t>
      </w:r>
      <w:r w:rsidR="002B4130">
        <w:t>resistor component. All resistors share the same symbol</w:t>
      </w:r>
      <w:r w:rsidR="00C4708F">
        <w:t xml:space="preserve">. However, you can have different footprints for different </w:t>
      </w:r>
      <w:r w:rsidR="00941405">
        <w:t>types or sizes of resistors. Lastly, e</w:t>
      </w:r>
      <w:r w:rsidR="00041647">
        <w:t>ach footprint will have different resistance</w:t>
      </w:r>
      <w:r w:rsidR="009141DE">
        <w:t xml:space="preserve"> values</w:t>
      </w:r>
      <w:r w:rsidR="00041647">
        <w:t xml:space="preserve"> </w:t>
      </w:r>
      <w:r w:rsidR="009141DE">
        <w:t xml:space="preserve">you can use with it. For example, </w:t>
      </w:r>
      <w:r w:rsidR="00CA4A0D">
        <w:t xml:space="preserve">I’m adding a </w:t>
      </w:r>
      <w:r w:rsidR="004E5857">
        <w:t>1608 sized 10k resistor to the schematic. This way we don’t have to make a separate component for each</w:t>
      </w:r>
      <w:r w:rsidR="004354EE">
        <w:t xml:space="preserve"> size and</w:t>
      </w:r>
      <w:r w:rsidR="004E5857">
        <w:t xml:space="preserve"> </w:t>
      </w:r>
      <w:r w:rsidR="004354EE">
        <w:t>value of resistor we have.</w:t>
      </w:r>
    </w:p>
    <w:p w14:paraId="06678C6F" w14:textId="77777777" w:rsidR="006A324A" w:rsidRDefault="006A324A" w:rsidP="000E6978">
      <w:pPr>
        <w:pStyle w:val="ListParagraph"/>
      </w:pPr>
    </w:p>
    <w:p w14:paraId="3F873B36" w14:textId="6F37A6AA" w:rsidR="006A324A" w:rsidRDefault="006A324A" w:rsidP="000E6978">
      <w:pPr>
        <w:pStyle w:val="ListParagraph"/>
      </w:pPr>
      <w:r>
        <w:t>This brings us to the final part of components which are attributes. You can access attributes through the ‘Attribute</w:t>
      </w:r>
      <w:r w:rsidR="00A2494C">
        <w:t>’ button.</w:t>
      </w:r>
    </w:p>
    <w:p w14:paraId="6DE8AD7E" w14:textId="3EE677E0" w:rsidR="00A2494C" w:rsidRDefault="00A9075E" w:rsidP="00A2494C">
      <w:pPr>
        <w:jc w:val="center"/>
      </w:pPr>
      <w:r w:rsidRPr="00A9075E">
        <w:rPr>
          <w:noProof/>
        </w:rPr>
        <w:drawing>
          <wp:inline distT="0" distB="0" distL="0" distR="0" wp14:anchorId="2A91A458" wp14:editId="28EF4412">
            <wp:extent cx="2000529" cy="1124107"/>
            <wp:effectExtent l="0" t="0" r="0" b="0"/>
            <wp:docPr id="2123763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392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DC1B" w14:textId="3A74F372" w:rsidR="002C2DB2" w:rsidRDefault="00461270" w:rsidP="002C2DB2">
      <w:pPr>
        <w:pStyle w:val="ListParagraph"/>
      </w:pPr>
      <w:r>
        <w:lastRenderedPageBreak/>
        <w:t xml:space="preserve">Attributes </w:t>
      </w:r>
      <w:r w:rsidR="001138E3">
        <w:t xml:space="preserve">let us define the values of the different </w:t>
      </w:r>
      <w:r w:rsidR="00FF6E78">
        <w:t xml:space="preserve">identifiers we created for the symbol. </w:t>
      </w:r>
      <w:r w:rsidR="006C7D44">
        <w:t>In the interface that appears you should see a list of all the attribute sets you added to the selected variant. From here</w:t>
      </w:r>
      <w:r w:rsidR="005E03F6">
        <w:t>,</w:t>
      </w:r>
      <w:r w:rsidR="006C7D44">
        <w:t xml:space="preserve"> select the ‘New’ button to </w:t>
      </w:r>
      <w:r w:rsidR="005E03F6">
        <w:t xml:space="preserve">add the identifier names </w:t>
      </w:r>
      <w:r w:rsidR="002C2DB2">
        <w:t xml:space="preserve">used in the symbol, e.g. </w:t>
      </w:r>
      <w:r w:rsidR="0058496A">
        <w:t>‘</w:t>
      </w:r>
      <w:r w:rsidR="002C2DB2">
        <w:t>VALUE</w:t>
      </w:r>
      <w:r w:rsidR="0058496A">
        <w:t>’</w:t>
      </w:r>
      <w:r w:rsidR="002C2DB2">
        <w:t xml:space="preserve">, </w:t>
      </w:r>
      <w:r w:rsidR="0058496A">
        <w:t>‘</w:t>
      </w:r>
      <w:r w:rsidR="002C2DB2">
        <w:t>VOLTAGE</w:t>
      </w:r>
      <w:r w:rsidR="0058496A">
        <w:t>’</w:t>
      </w:r>
      <w:r w:rsidR="002C2DB2">
        <w:t>, etc.</w:t>
      </w:r>
      <w:r w:rsidR="00A615C8">
        <w:t xml:space="preserve"> </w:t>
      </w:r>
      <w:r w:rsidR="00F818CF">
        <w:t>Note that</w:t>
      </w:r>
      <w:r w:rsidR="00E74E4C">
        <w:t xml:space="preserve"> if</w:t>
      </w:r>
      <w:r w:rsidR="00F818CF">
        <w:t xml:space="preserve"> the </w:t>
      </w:r>
      <w:r w:rsidR="0058496A">
        <w:t>‘</w:t>
      </w:r>
      <w:r w:rsidR="00F818CF">
        <w:t>VALUE</w:t>
      </w:r>
      <w:r w:rsidR="0058496A">
        <w:t>’</w:t>
      </w:r>
      <w:r w:rsidR="00F818CF">
        <w:t xml:space="preserve"> identifier</w:t>
      </w:r>
      <w:r w:rsidR="00E74E4C">
        <w:t xml:space="preserve"> isn’t specified, it will be replaced by the component name.</w:t>
      </w:r>
      <w:r w:rsidR="00F818CF">
        <w:t xml:space="preserve"> </w:t>
      </w:r>
      <w:r w:rsidR="00A615C8">
        <w:t>Lastly,</w:t>
      </w:r>
      <w:r w:rsidR="002C2DB2">
        <w:t xml:space="preserve"> </w:t>
      </w:r>
      <w:r w:rsidR="00A615C8">
        <w:t xml:space="preserve">double click in one of the empty slots to </w:t>
      </w:r>
      <w:r w:rsidR="00F5129C">
        <w:t xml:space="preserve">set the identifier values for the given attribute set. </w:t>
      </w:r>
      <w:r w:rsidR="0005006C">
        <w:t>The variable or constant selection</w:t>
      </w:r>
      <w:r w:rsidR="00F956AF">
        <w:t xml:space="preserve"> under the value field</w:t>
      </w:r>
      <w:r w:rsidR="0005006C">
        <w:t xml:space="preserve"> sets whether the </w:t>
      </w:r>
      <w:r w:rsidR="00F956AF">
        <w:t>value is the same or different for all attribute sets.</w:t>
      </w:r>
    </w:p>
    <w:p w14:paraId="2B2DEE7E" w14:textId="38F0395E" w:rsidR="0010369A" w:rsidRDefault="0010369A" w:rsidP="0010369A">
      <w:pPr>
        <w:jc w:val="center"/>
      </w:pPr>
      <w:r w:rsidRPr="0010369A">
        <w:rPr>
          <w:noProof/>
        </w:rPr>
        <w:drawing>
          <wp:inline distT="0" distB="0" distL="0" distR="0" wp14:anchorId="72D5AFA0" wp14:editId="0EBB1646">
            <wp:extent cx="3009900" cy="2298845"/>
            <wp:effectExtent l="0" t="0" r="0" b="6350"/>
            <wp:docPr id="39294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06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0959" cy="23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8239" w14:textId="77777777" w:rsidR="005106F8" w:rsidRDefault="005106F8" w:rsidP="0069002F"/>
    <w:p w14:paraId="13178EF9" w14:textId="3E46EF74" w:rsidR="006058B8" w:rsidRDefault="006058B8" w:rsidP="0069002F">
      <w:r>
        <w:rPr>
          <w:i/>
          <w:iCs/>
        </w:rPr>
        <w:t>Extra Considerations</w:t>
      </w:r>
    </w:p>
    <w:p w14:paraId="69309629" w14:textId="001304CA" w:rsidR="00826843" w:rsidRDefault="006B7BF2" w:rsidP="006058B8">
      <w:r>
        <w:t xml:space="preserve">There are a few niche things </w:t>
      </w:r>
      <w:r w:rsidR="00A02659">
        <w:t xml:space="preserve">that are helpful to know about libraries but aren’t common enough to include them in the official section. One of these is </w:t>
      </w:r>
      <w:r w:rsidR="007928EA">
        <w:t>creating just symbols</w:t>
      </w:r>
      <w:r w:rsidR="001004A5">
        <w:t xml:space="preserve"> </w:t>
      </w:r>
      <w:r w:rsidR="007928EA">
        <w:t>which</w:t>
      </w:r>
      <w:r w:rsidR="00B3613F">
        <w:t xml:space="preserve"> don’t link to something on the board</w:t>
      </w:r>
      <w:r w:rsidR="001004A5">
        <w:t>.</w:t>
      </w:r>
    </w:p>
    <w:p w14:paraId="49A5BC38" w14:textId="064EF3E4" w:rsidR="00BF1551" w:rsidRDefault="00867AA1" w:rsidP="006058B8">
      <w:r>
        <w:t xml:space="preserve">To create symbols which will only live on the schematic for </w:t>
      </w:r>
      <w:r w:rsidR="0052177E">
        <w:t xml:space="preserve">either organization or clarity, first draw the symbol itself. If this symbol </w:t>
      </w:r>
      <w:r w:rsidR="00BB7C27">
        <w:t xml:space="preserve">is a voltage reference, </w:t>
      </w:r>
      <w:r w:rsidR="007D7461">
        <w:t xml:space="preserve">add a pin to it </w:t>
      </w:r>
      <w:r w:rsidR="00386492">
        <w:t>using</w:t>
      </w:r>
      <w:r w:rsidR="007D7461">
        <w:t xml:space="preserve"> the supply (sup) direction</w:t>
      </w:r>
      <w:r w:rsidR="00B52FE7">
        <w:t>. This internally links a</w:t>
      </w:r>
      <w:r w:rsidR="00117EAB">
        <w:t xml:space="preserve">ll traces connected to one of these pins together and renames them to the name of the pin. </w:t>
      </w:r>
      <w:r w:rsidR="00B636A5">
        <w:t>If this symbol is not a voltage reference, I recommend not using any pins.</w:t>
      </w:r>
    </w:p>
    <w:p w14:paraId="27F42D1F" w14:textId="78BF9E04" w:rsidR="00F73104" w:rsidRDefault="000975F3" w:rsidP="000975F3">
      <w:pPr>
        <w:jc w:val="center"/>
      </w:pPr>
      <w:r w:rsidRPr="000975F3">
        <w:rPr>
          <w:noProof/>
        </w:rPr>
        <w:drawing>
          <wp:inline distT="0" distB="0" distL="0" distR="0" wp14:anchorId="6A1DFF94" wp14:editId="13BDE1EE">
            <wp:extent cx="2915150" cy="2352675"/>
            <wp:effectExtent l="0" t="0" r="0" b="0"/>
            <wp:docPr id="1418133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3359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5891" cy="23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D2D0" w14:textId="27CDFDE6" w:rsidR="00F73104" w:rsidRDefault="0039163B" w:rsidP="006058B8">
      <w:r>
        <w:lastRenderedPageBreak/>
        <w:t xml:space="preserve">Next, create a component </w:t>
      </w:r>
      <w:r w:rsidR="009F1EEB">
        <w:t xml:space="preserve">and instead of adding a package along with the symbol, </w:t>
      </w:r>
      <w:r w:rsidR="00AD04D5">
        <w:t xml:space="preserve">define a new attribute called ‘_EXTERNAL_’. This </w:t>
      </w:r>
      <w:r w:rsidR="00411436">
        <w:t xml:space="preserve">specifies to Fusion 360 that the symbol does not reference any board </w:t>
      </w:r>
      <w:r w:rsidR="00417F12">
        <w:t>land pattern or package.</w:t>
      </w:r>
    </w:p>
    <w:p w14:paraId="14537A5B" w14:textId="5EC1903F" w:rsidR="00417F12" w:rsidRDefault="00417F12" w:rsidP="00417F12">
      <w:pPr>
        <w:jc w:val="center"/>
      </w:pPr>
      <w:r w:rsidRPr="00417F12">
        <w:rPr>
          <w:noProof/>
        </w:rPr>
        <w:drawing>
          <wp:inline distT="0" distB="0" distL="0" distR="0" wp14:anchorId="42C79BB3" wp14:editId="7EAD018F">
            <wp:extent cx="3077004" cy="1667108"/>
            <wp:effectExtent l="0" t="0" r="0" b="9525"/>
            <wp:docPr id="934382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284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DB5D" w14:textId="77777777" w:rsidR="00826843" w:rsidRPr="005106F8" w:rsidRDefault="00826843" w:rsidP="0069002F"/>
    <w:p w14:paraId="27939177" w14:textId="1EBDE6E9" w:rsidR="008B78A2" w:rsidRPr="003262A2" w:rsidRDefault="008B78A2" w:rsidP="0069002F">
      <w:pPr>
        <w:rPr>
          <w:i/>
          <w:iCs/>
        </w:rPr>
      </w:pPr>
      <w:r>
        <w:rPr>
          <w:i/>
          <w:iCs/>
        </w:rPr>
        <w:t>Fusion 360 Quirks</w:t>
      </w:r>
    </w:p>
    <w:p w14:paraId="4A9ECC62" w14:textId="798B736B" w:rsidR="003D6A9E" w:rsidRDefault="00EE4FF5" w:rsidP="003D6A9E">
      <w:r>
        <w:t>Fusion Teams</w:t>
      </w:r>
    </w:p>
    <w:p w14:paraId="79EA2591" w14:textId="77777777" w:rsidR="00E76D36" w:rsidRDefault="00E76D36" w:rsidP="003D6A9E"/>
    <w:p w14:paraId="5867139D" w14:textId="75B5FDBA" w:rsidR="005B1308" w:rsidRPr="00EE4FF5" w:rsidRDefault="005B1308" w:rsidP="00EE4FF5">
      <w:pPr>
        <w:rPr>
          <w:b/>
          <w:bCs/>
        </w:rPr>
      </w:pPr>
      <w:r w:rsidRPr="00EE4FF5">
        <w:rPr>
          <w:b/>
          <w:bCs/>
        </w:rPr>
        <w:t>Schematic</w:t>
      </w:r>
    </w:p>
    <w:p w14:paraId="13F84F32" w14:textId="7B9F327C" w:rsidR="00EE4FF5" w:rsidRDefault="00AE7522" w:rsidP="00EE4FF5">
      <w:r>
        <w:t xml:space="preserve">Assuming you have all your libraries in place or are using </w:t>
      </w:r>
      <w:r w:rsidR="00D030AB">
        <w:t>your compan</w:t>
      </w:r>
      <w:r w:rsidR="001E1B94">
        <w:t>y’</w:t>
      </w:r>
      <w:r w:rsidR="00D030AB">
        <w:t xml:space="preserve">s / </w:t>
      </w:r>
      <w:r w:rsidR="001E1B94">
        <w:t>club’s</w:t>
      </w:r>
      <w:r w:rsidR="00D030AB">
        <w:t xml:space="preserve"> </w:t>
      </w:r>
      <w:r w:rsidR="00826F2E">
        <w:t xml:space="preserve">library base, the first step to </w:t>
      </w:r>
      <w:r w:rsidR="005D0487">
        <w:t xml:space="preserve">creating a PCB </w:t>
      </w:r>
      <w:r w:rsidR="00B407F4">
        <w:t xml:space="preserve">is the schematic. </w:t>
      </w:r>
      <w:r w:rsidR="004066FE">
        <w:t xml:space="preserve">Because this tutorial is about creating a PCB, I will assume you </w:t>
      </w:r>
      <w:r w:rsidR="007E535D">
        <w:t>know the circuit you are building and simply need to convert it to a physical board.</w:t>
      </w:r>
      <w:r w:rsidR="00EC49ED">
        <w:t xml:space="preserve"> In this case building the schematic should be as simple as </w:t>
      </w:r>
      <w:r w:rsidR="00071103">
        <w:t>digitizing the circuit you already have.</w:t>
      </w:r>
    </w:p>
    <w:p w14:paraId="3B444E36" w14:textId="77777777" w:rsidR="00B1270F" w:rsidRDefault="00B1270F" w:rsidP="00EE4FF5"/>
    <w:p w14:paraId="1E881411" w14:textId="031D2EC2" w:rsidR="00CD5A83" w:rsidRDefault="00CD5A83" w:rsidP="00EE4FF5">
      <w:r>
        <w:rPr>
          <w:i/>
          <w:iCs/>
        </w:rPr>
        <w:t xml:space="preserve">Creating a Schematic and </w:t>
      </w:r>
      <w:r w:rsidR="001A012E">
        <w:rPr>
          <w:i/>
          <w:iCs/>
        </w:rPr>
        <w:t>Block Diagram</w:t>
      </w:r>
    </w:p>
    <w:p w14:paraId="0601914B" w14:textId="660BC35C" w:rsidR="00397463" w:rsidRDefault="00397463" w:rsidP="00EE4FF5">
      <w:r>
        <w:t>To create a schematic</w:t>
      </w:r>
      <w:r w:rsidR="00336B34">
        <w:t xml:space="preserve">, either enter the default untitled </w:t>
      </w:r>
      <w:r w:rsidR="00D30758">
        <w:t xml:space="preserve">Electronics Design tab or go to the File icon -&gt; </w:t>
      </w:r>
      <w:r w:rsidR="005B2D68">
        <w:t>‘</w:t>
      </w:r>
      <w:r w:rsidR="00631951">
        <w:t>New Electronics Design</w:t>
      </w:r>
      <w:r w:rsidR="005B2D68">
        <w:t>’</w:t>
      </w:r>
      <w:r w:rsidR="00631951">
        <w:t>. Both of these will take you to the same blank</w:t>
      </w:r>
      <w:r w:rsidR="00293B83">
        <w:t xml:space="preserve"> </w:t>
      </w:r>
      <w:r w:rsidR="003E6AAD">
        <w:t>tab with only four options.</w:t>
      </w:r>
      <w:r w:rsidR="001F0C5C">
        <w:t xml:space="preserve"> Select the </w:t>
      </w:r>
      <w:r w:rsidR="00AF2C89">
        <w:t>N</w:t>
      </w:r>
      <w:r w:rsidR="001F0C5C">
        <w:t xml:space="preserve">ew </w:t>
      </w:r>
      <w:r w:rsidR="00AF2C89">
        <w:t>Sc</w:t>
      </w:r>
      <w:r w:rsidR="001F0C5C">
        <w:t>hematic</w:t>
      </w:r>
      <w:r w:rsidR="00AF2C89">
        <w:t xml:space="preserve"> icon to get started. The way these electronic designs files work is the</w:t>
      </w:r>
      <w:r w:rsidR="006857F4">
        <w:t>y</w:t>
      </w:r>
      <w:r w:rsidR="00AF2C89">
        <w:t xml:space="preserve"> automatically link all </w:t>
      </w:r>
      <w:r w:rsidR="00CF36B1">
        <w:t xml:space="preserve">schematics and PCB layouts together, </w:t>
      </w:r>
      <w:r w:rsidR="00CC5218">
        <w:t xml:space="preserve">meaning you can create the PCB file now or later and it will still automatically fill </w:t>
      </w:r>
      <w:r w:rsidR="003656C3">
        <w:t xml:space="preserve">with the necessary components. Similarly, referencing a different schematic or PCB document </w:t>
      </w:r>
      <w:r w:rsidR="002E7C2D">
        <w:t xml:space="preserve">will just add </w:t>
      </w:r>
      <w:r w:rsidR="00F12EA4">
        <w:t xml:space="preserve">those parts </w:t>
      </w:r>
      <w:r w:rsidR="0079773C">
        <w:t>to the project.</w:t>
      </w:r>
    </w:p>
    <w:p w14:paraId="0C5E4F6E" w14:textId="741CECE1" w:rsidR="00397463" w:rsidRDefault="00631951" w:rsidP="00631951">
      <w:pPr>
        <w:jc w:val="center"/>
      </w:pPr>
      <w:r w:rsidRPr="00631951">
        <w:rPr>
          <w:noProof/>
        </w:rPr>
        <w:drawing>
          <wp:inline distT="0" distB="0" distL="0" distR="0" wp14:anchorId="3BEB55F9" wp14:editId="2805C790">
            <wp:extent cx="4324954" cy="1295581"/>
            <wp:effectExtent l="0" t="0" r="0" b="0"/>
            <wp:docPr id="1529589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8924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8C6" w:rsidRPr="00C018C6">
        <w:rPr>
          <w:noProof/>
        </w:rPr>
        <w:t xml:space="preserve"> </w:t>
      </w:r>
      <w:r w:rsidR="00C018C6" w:rsidRPr="00C018C6">
        <w:rPr>
          <w:noProof/>
        </w:rPr>
        <w:drawing>
          <wp:inline distT="0" distB="0" distL="0" distR="0" wp14:anchorId="4B23F4F6" wp14:editId="73CB6554">
            <wp:extent cx="1563885" cy="1292225"/>
            <wp:effectExtent l="0" t="0" r="0" b="3175"/>
            <wp:docPr id="1180234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3409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0301" cy="12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4773" w14:textId="149C5981" w:rsidR="00124D4E" w:rsidRDefault="00AE0F43" w:rsidP="00EE4FF5">
      <w:r>
        <w:lastRenderedPageBreak/>
        <w:t>Once you’ve created a schematic file</w:t>
      </w:r>
      <w:r w:rsidR="008F1924">
        <w:t xml:space="preserve">, </w:t>
      </w:r>
      <w:r w:rsidR="00F07B70">
        <w:t xml:space="preserve">before adding all the components, </w:t>
      </w:r>
      <w:r w:rsidR="00C63691">
        <w:t xml:space="preserve">you’ll want to </w:t>
      </w:r>
      <w:r w:rsidR="00AE14F8">
        <w:t>add a frame to each sheet</w:t>
      </w:r>
      <w:r w:rsidR="00A44992">
        <w:t xml:space="preserve">. This is mostly for printing it </w:t>
      </w:r>
      <w:r w:rsidR="004F0106">
        <w:t>later but</w:t>
      </w:r>
      <w:r w:rsidR="00A44992">
        <w:t xml:space="preserve"> can also be helpful </w:t>
      </w:r>
      <w:r w:rsidR="004F0106">
        <w:t xml:space="preserve">for keeping everything together. </w:t>
      </w:r>
      <w:r w:rsidR="001D0D87">
        <w:t>To add a frame</w:t>
      </w:r>
      <w:r w:rsidR="009E1B0B">
        <w:t>,</w:t>
      </w:r>
      <w:r w:rsidR="0083018F">
        <w:t xml:space="preserve"> either select your company or club’s default one, or</w:t>
      </w:r>
      <w:r w:rsidR="001D0D87">
        <w:t xml:space="preserve"> </w:t>
      </w:r>
      <w:r w:rsidR="009E1B0B">
        <w:t>navigate to the Place Components tab</w:t>
      </w:r>
      <w:r w:rsidR="00FB212C">
        <w:t xml:space="preserve"> and type </w:t>
      </w:r>
      <w:r w:rsidR="006857F4">
        <w:t>‘</w:t>
      </w:r>
      <w:r w:rsidR="00FB212C">
        <w:t>Frame</w:t>
      </w:r>
      <w:r w:rsidR="006857F4">
        <w:t>’</w:t>
      </w:r>
      <w:r w:rsidR="00FB212C">
        <w:t xml:space="preserve"> into the search field. This tab is typically located on the left side of the screen but can also be </w:t>
      </w:r>
      <w:r w:rsidR="005148B8">
        <w:t>toggled with the Place Component icon in the D</w:t>
      </w:r>
      <w:r w:rsidR="00E268BA">
        <w:t xml:space="preserve">ESIGN </w:t>
      </w:r>
      <w:r w:rsidR="005148B8">
        <w:t xml:space="preserve">-&gt; Place </w:t>
      </w:r>
      <w:r w:rsidR="00124D4E">
        <w:t>menu.</w:t>
      </w:r>
    </w:p>
    <w:p w14:paraId="6CAF24D0" w14:textId="2A67805F" w:rsidR="00155979" w:rsidRDefault="00533ED5" w:rsidP="00533ED5">
      <w:pPr>
        <w:jc w:val="center"/>
      </w:pPr>
      <w:r w:rsidRPr="00533ED5">
        <w:rPr>
          <w:noProof/>
        </w:rPr>
        <w:drawing>
          <wp:inline distT="0" distB="0" distL="0" distR="0" wp14:anchorId="5FB48F75" wp14:editId="24A1D67D">
            <wp:extent cx="3200400" cy="3045264"/>
            <wp:effectExtent l="0" t="0" r="0" b="3175"/>
            <wp:docPr id="180737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711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3561" cy="30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356B" w14:textId="4E9D4378" w:rsidR="00AE14F8" w:rsidRDefault="006645B4" w:rsidP="00EE4FF5">
      <w:r>
        <w:t>Frames</w:t>
      </w:r>
      <w:r w:rsidR="007F0FC3">
        <w:t xml:space="preserve"> sizes</w:t>
      </w:r>
      <w:r>
        <w:t xml:space="preserve"> are defined by</w:t>
      </w:r>
      <w:r w:rsidR="007F0FC3">
        <w:t xml:space="preserve"> letters which reference</w:t>
      </w:r>
      <w:r>
        <w:t xml:space="preserve"> their physical size</w:t>
      </w:r>
      <w:r w:rsidR="007F0FC3">
        <w:t xml:space="preserve">. </w:t>
      </w:r>
      <w:r w:rsidR="00D8760B">
        <w:t>‘</w:t>
      </w:r>
      <w:r w:rsidR="007F0FC3">
        <w:t>A</w:t>
      </w:r>
      <w:r w:rsidR="00D8760B">
        <w:t>’</w:t>
      </w:r>
      <w:r w:rsidR="007F0FC3">
        <w:t xml:space="preserve"> refers to a standard 8</w:t>
      </w:r>
      <w:r w:rsidR="00471C7F">
        <w:t xml:space="preserve"> ½” by 11” </w:t>
      </w:r>
      <w:r w:rsidR="00D8760B">
        <w:t>piece of paper, while successive letters can be though of as doubling the size of the previous.</w:t>
      </w:r>
      <w:r w:rsidR="00533ED5">
        <w:t xml:space="preserve"> </w:t>
      </w:r>
      <w:r w:rsidR="00155979">
        <w:t xml:space="preserve">To add the frame </w:t>
      </w:r>
      <w:r w:rsidR="00AB2762">
        <w:t xml:space="preserve">double click it and place it on the sheet. I find it easiest to line up the frame’s origin (+ symbol) with the origin of the </w:t>
      </w:r>
      <w:r w:rsidR="009E28B8">
        <w:t>sheet, then all</w:t>
      </w:r>
      <w:r w:rsidR="009549D4">
        <w:t xml:space="preserve"> the coordinates will reference the bottom corner of the sheet.</w:t>
      </w:r>
      <w:r w:rsidR="001D0D87">
        <w:t xml:space="preserve"> </w:t>
      </w:r>
    </w:p>
    <w:p w14:paraId="68733D9A" w14:textId="0224EAF7" w:rsidR="00AE14F8" w:rsidRDefault="00987029" w:rsidP="00A26560">
      <w:pPr>
        <w:jc w:val="center"/>
      </w:pPr>
      <w:r w:rsidRPr="00987029">
        <w:rPr>
          <w:noProof/>
        </w:rPr>
        <w:drawing>
          <wp:inline distT="0" distB="0" distL="0" distR="0" wp14:anchorId="39A7978C" wp14:editId="0F24706D">
            <wp:extent cx="1638300" cy="1458867"/>
            <wp:effectExtent l="0" t="0" r="0" b="8255"/>
            <wp:docPr id="952668037" name="Picture 1" descr="A line drawing of a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68037" name="Picture 1" descr="A line drawing of a rectangle&#10;&#10;Description automatically generated"/>
                    <pic:cNvPicPr/>
                  </pic:nvPicPr>
                  <pic:blipFill rotWithShape="1">
                    <a:blip r:embed="rId41"/>
                    <a:srcRect t="7372" b="32692"/>
                    <a:stretch/>
                  </pic:blipFill>
                  <pic:spPr bwMode="auto">
                    <a:xfrm>
                      <a:off x="0" y="0"/>
                      <a:ext cx="1639323" cy="1459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6FA5B" w14:textId="77777777" w:rsidR="00996FB2" w:rsidRDefault="00850464" w:rsidP="00EE4FF5">
      <w:r>
        <w:t xml:space="preserve">The last step before adding components is to create a </w:t>
      </w:r>
      <w:r w:rsidR="00C63691">
        <w:t xml:space="preserve">block diagram on the first sheet. While this isn’t necessary </w:t>
      </w:r>
      <w:r w:rsidR="00A84356">
        <w:t>and has no effect on the schematic or board itself</w:t>
      </w:r>
      <w:r w:rsidR="00150C1B">
        <w:t xml:space="preserve">, it can be helpful to yourself, others, or even your future self </w:t>
      </w:r>
      <w:r w:rsidR="00E50DB3">
        <w:t>in</w:t>
      </w:r>
      <w:r w:rsidR="003136B5">
        <w:t xml:space="preserve"> understand</w:t>
      </w:r>
      <w:r w:rsidR="00E50DB3">
        <w:t>ing</w:t>
      </w:r>
      <w:r w:rsidR="003136B5">
        <w:t xml:space="preserve"> what </w:t>
      </w:r>
      <w:r w:rsidR="005F7DE9">
        <w:t>the circuit does</w:t>
      </w:r>
      <w:r w:rsidR="00E50DB3">
        <w:t xml:space="preserve"> and/or what sheets </w:t>
      </w:r>
      <w:r w:rsidR="006E6945">
        <w:t>to reference for each part</w:t>
      </w:r>
      <w:r w:rsidR="005F7DE9">
        <w:t>.</w:t>
      </w:r>
    </w:p>
    <w:p w14:paraId="0D50E88F" w14:textId="40078461" w:rsidR="0079773C" w:rsidRDefault="00996FB2" w:rsidP="00EE4FF5">
      <w:r>
        <w:t xml:space="preserve">A block diagram is pretty self-explanatory, make it look </w:t>
      </w:r>
      <w:r w:rsidR="00627817">
        <w:t xml:space="preserve">like any other block diagram you would make. Some things that might be helpful are adding </w:t>
      </w:r>
      <w:r w:rsidR="00F312E1">
        <w:t xml:space="preserve">the connection protocols used, page numbers for what sheet the block is implemented on, and </w:t>
      </w:r>
      <w:r w:rsidR="00EE620A">
        <w:t>staying general enough that the block describes the function</w:t>
      </w:r>
      <w:r w:rsidR="00AF0939">
        <w:t xml:space="preserve">, </w:t>
      </w:r>
      <w:r w:rsidR="00EE620A">
        <w:t xml:space="preserve">not necessarily the </w:t>
      </w:r>
      <w:r w:rsidR="00D064CF">
        <w:t>exact part. An example of a block diagram I made recently for</w:t>
      </w:r>
      <w:r w:rsidR="001841D9">
        <w:t xml:space="preserve"> a personal project</w:t>
      </w:r>
      <w:r w:rsidR="00D064CF">
        <w:t xml:space="preserve"> can be seen below.</w:t>
      </w:r>
      <w:r>
        <w:t xml:space="preserve"> </w:t>
      </w:r>
      <w:r w:rsidR="000B3BFE">
        <w:t xml:space="preserve">Note that </w:t>
      </w:r>
      <w:r w:rsidR="00F7684A">
        <w:t>the signature block is not part of the diagram I just put it on this sheet.</w:t>
      </w:r>
    </w:p>
    <w:p w14:paraId="59B6AFDF" w14:textId="5B59AE48" w:rsidR="007B5951" w:rsidRDefault="00CB06EF" w:rsidP="00CB06EF">
      <w:pPr>
        <w:jc w:val="center"/>
      </w:pPr>
      <w:r w:rsidRPr="00CB06EF">
        <w:rPr>
          <w:noProof/>
        </w:rPr>
        <w:lastRenderedPageBreak/>
        <w:drawing>
          <wp:inline distT="0" distB="0" distL="0" distR="0" wp14:anchorId="394A1C23" wp14:editId="328960F7">
            <wp:extent cx="5943600" cy="4615815"/>
            <wp:effectExtent l="0" t="0" r="0" b="0"/>
            <wp:docPr id="1780710223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0223" name="Picture 1" descr="A diagram of a machi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97DE" w14:textId="77777777" w:rsidR="007B5951" w:rsidRDefault="007B5951" w:rsidP="00EE4FF5"/>
    <w:p w14:paraId="2F3FD0D7" w14:textId="51234C16" w:rsidR="001A012E" w:rsidRDefault="001A012E" w:rsidP="00EE4FF5">
      <w:r>
        <w:rPr>
          <w:i/>
          <w:iCs/>
        </w:rPr>
        <w:t xml:space="preserve">Adding </w:t>
      </w:r>
      <w:r w:rsidR="007A1842">
        <w:rPr>
          <w:i/>
          <w:iCs/>
        </w:rPr>
        <w:t xml:space="preserve">and Connecting </w:t>
      </w:r>
      <w:r>
        <w:rPr>
          <w:i/>
          <w:iCs/>
        </w:rPr>
        <w:t>Components</w:t>
      </w:r>
    </w:p>
    <w:p w14:paraId="3884CF2D" w14:textId="229C94A2" w:rsidR="00563A3F" w:rsidRDefault="00DC1A21" w:rsidP="00EE4FF5">
      <w:r>
        <w:t>To a</w:t>
      </w:r>
      <w:r w:rsidR="007E23B3">
        <w:t xml:space="preserve">dd components </w:t>
      </w:r>
      <w:r w:rsidR="00AB0B41">
        <w:t>first create a new sheet (Sheets</w:t>
      </w:r>
      <w:r w:rsidR="00223953">
        <w:t xml:space="preserve"> -&gt; Right Click</w:t>
      </w:r>
      <w:r w:rsidR="00D33EEC">
        <w:t xml:space="preserve"> the empty space</w:t>
      </w:r>
      <w:r w:rsidR="00223953">
        <w:t xml:space="preserve"> -&gt; New)</w:t>
      </w:r>
      <w:r w:rsidR="00AB0B41">
        <w:t xml:space="preserve"> and add the frame</w:t>
      </w:r>
      <w:r w:rsidR="00FF0999">
        <w:t xml:space="preserve">. Then navigate to the </w:t>
      </w:r>
      <w:r w:rsidR="00A51F04">
        <w:t xml:space="preserve">Place Components tab and start adding in everything </w:t>
      </w:r>
      <w:r w:rsidR="00CD69A2">
        <w:t xml:space="preserve">for your circuit. Some </w:t>
      </w:r>
      <w:r w:rsidR="005E4CB4">
        <w:t xml:space="preserve">ways to speed up this process would be </w:t>
      </w:r>
      <w:r w:rsidR="004F717A">
        <w:t>filtering for the</w:t>
      </w:r>
      <w:r w:rsidR="005E4CB4">
        <w:t xml:space="preserve"> library</w:t>
      </w:r>
      <w:r w:rsidR="004F717A">
        <w:t xml:space="preserve"> you want</w:t>
      </w:r>
      <w:r w:rsidR="005E4CB4">
        <w:t xml:space="preserve"> from the drop down</w:t>
      </w:r>
      <w:r w:rsidR="004F717A">
        <w:t>.</w:t>
      </w:r>
      <w:r w:rsidR="00753410">
        <w:t xml:space="preserve"> You can also copy and paste selections. </w:t>
      </w:r>
    </w:p>
    <w:p w14:paraId="676AA551" w14:textId="64DEE0D1" w:rsidR="00753410" w:rsidRDefault="00753410" w:rsidP="00EE4FF5">
      <w:r>
        <w:t xml:space="preserve">One thing to be aware of while adding components </w:t>
      </w:r>
      <w:r w:rsidR="007A1842">
        <w:t xml:space="preserve">is that while you can select variants from a </w:t>
      </w:r>
      <w:r w:rsidR="00681591">
        <w:t>drop-down</w:t>
      </w:r>
      <w:r w:rsidR="007A1842">
        <w:t xml:space="preserve"> menu </w:t>
      </w:r>
      <w:r w:rsidR="006F4A85">
        <w:t>on the part itself,</w:t>
      </w:r>
      <w:r w:rsidR="00C14370">
        <w:t xml:space="preserve"> but</w:t>
      </w:r>
      <w:r w:rsidR="006F4A85">
        <w:t xml:space="preserve"> </w:t>
      </w:r>
      <w:r w:rsidR="00BB3951">
        <w:t xml:space="preserve">if you added attribute sets to an individual variant, say different resistor values, </w:t>
      </w:r>
      <w:r w:rsidR="0037519D">
        <w:t xml:space="preserve">you need to </w:t>
      </w:r>
      <w:r w:rsidR="000D63F2">
        <w:t>select the part and navigate to Attributes to set it</w:t>
      </w:r>
      <w:r w:rsidR="005A2437">
        <w:t>,</w:t>
      </w:r>
      <w:r w:rsidR="000D63F2">
        <w:t xml:space="preserve"> before double clicking to add</w:t>
      </w:r>
      <w:r w:rsidR="007E0E94">
        <w:t xml:space="preserve"> the part</w:t>
      </w:r>
      <w:r w:rsidR="000D63F2">
        <w:t xml:space="preserve"> in.</w:t>
      </w:r>
    </w:p>
    <w:p w14:paraId="77827E5D" w14:textId="6189E98F" w:rsidR="00FD21DF" w:rsidRDefault="00FD21DF" w:rsidP="00FD21DF">
      <w:pPr>
        <w:jc w:val="center"/>
      </w:pPr>
      <w:r w:rsidRPr="00FD21DF">
        <w:rPr>
          <w:noProof/>
        </w:rPr>
        <w:lastRenderedPageBreak/>
        <w:drawing>
          <wp:inline distT="0" distB="0" distL="0" distR="0" wp14:anchorId="0333DCF4" wp14:editId="50FFABA1">
            <wp:extent cx="2693670" cy="2028825"/>
            <wp:effectExtent l="0" t="0" r="0" b="9525"/>
            <wp:docPr id="8699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35668" name="Picture 1" descr="A screenshot of a computer&#10;&#10;Description automatically generated"/>
                    <pic:cNvPicPr/>
                  </pic:nvPicPr>
                  <pic:blipFill rotWithShape="1">
                    <a:blip r:embed="rId43"/>
                    <a:srcRect b="60330"/>
                    <a:stretch/>
                  </pic:blipFill>
                  <pic:spPr bwMode="auto">
                    <a:xfrm>
                      <a:off x="0" y="0"/>
                      <a:ext cx="2696629" cy="203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519D">
        <w:tab/>
      </w:r>
      <w:r w:rsidR="0037519D" w:rsidRPr="0037519D">
        <w:rPr>
          <w:noProof/>
        </w:rPr>
        <w:drawing>
          <wp:inline distT="0" distB="0" distL="0" distR="0" wp14:anchorId="21496E42" wp14:editId="23CBEE83">
            <wp:extent cx="2987943" cy="2038350"/>
            <wp:effectExtent l="0" t="0" r="3175" b="0"/>
            <wp:docPr id="1418168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851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9280" cy="203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E678" w14:textId="0E50ED3F" w:rsidR="00CD5A83" w:rsidRDefault="005A2437" w:rsidP="00EE4FF5">
      <w:r>
        <w:t xml:space="preserve">After adding in the components you </w:t>
      </w:r>
      <w:r w:rsidR="0039589D">
        <w:t xml:space="preserve">need for your circuit schematic, start connecting everything </w:t>
      </w:r>
      <w:r w:rsidR="002E686F">
        <w:t xml:space="preserve">using the </w:t>
      </w:r>
      <w:r w:rsidR="00E268BA">
        <w:t>DESIGN</w:t>
      </w:r>
      <w:r w:rsidR="00ED1F60">
        <w:t xml:space="preserve"> -&gt; Connect -&gt; Net </w:t>
      </w:r>
      <w:r w:rsidR="00E32707">
        <w:t>icon</w:t>
      </w:r>
      <w:r w:rsidR="00ED1F60">
        <w:t>.</w:t>
      </w:r>
      <w:r w:rsidR="00480361">
        <w:t xml:space="preserve"> Nets will create a </w:t>
      </w:r>
      <w:r w:rsidR="004A6A9D">
        <w:t>noticeable dot at three- or four-way connection</w:t>
      </w:r>
      <w:r w:rsidR="003F3C3C">
        <w:t>s while continuing straight through each other when they aren’t connected.</w:t>
      </w:r>
    </w:p>
    <w:p w14:paraId="09570DA1" w14:textId="3A6A4BC5" w:rsidR="005A2437" w:rsidRDefault="00ED1F60" w:rsidP="00ED1F60">
      <w:pPr>
        <w:jc w:val="center"/>
      </w:pPr>
      <w:r w:rsidRPr="00ED1F60">
        <w:rPr>
          <w:noProof/>
        </w:rPr>
        <w:drawing>
          <wp:inline distT="0" distB="0" distL="0" distR="0" wp14:anchorId="1AE9A78D" wp14:editId="705E4AC4">
            <wp:extent cx="1838325" cy="1753479"/>
            <wp:effectExtent l="0" t="0" r="0" b="0"/>
            <wp:docPr id="9008148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14892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1519" cy="17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DBBA" w14:textId="5047F9F3" w:rsidR="00ED1F60" w:rsidRDefault="009B3C1A" w:rsidP="00EE4FF5">
      <w:r>
        <w:t xml:space="preserve">One last thing to be aware of is if you are connecting between sheets or </w:t>
      </w:r>
      <w:r w:rsidR="002F68D5">
        <w:t xml:space="preserve">within the same sheet without a physical connection, you have to name both nets the same name. </w:t>
      </w:r>
      <w:r w:rsidR="00E32707">
        <w:t xml:space="preserve">The Name icon is located right next to </w:t>
      </w:r>
      <w:r w:rsidR="005224CA">
        <w:t xml:space="preserve">the Net one and is achieved by </w:t>
      </w:r>
      <w:r w:rsidR="00DA5E5B">
        <w:t xml:space="preserve">clicking on the net and setting the name. Sometimes you may get a notification letting you know you are </w:t>
      </w:r>
      <w:r w:rsidR="00276780">
        <w:t>merging</w:t>
      </w:r>
      <w:r w:rsidR="00DA5E5B">
        <w:t xml:space="preserve"> two </w:t>
      </w:r>
      <w:r w:rsidR="00CA28C1">
        <w:t xml:space="preserve">nets through a name, which you can just ignore or select Yes. </w:t>
      </w:r>
      <w:r w:rsidR="005C37D1">
        <w:t xml:space="preserve">Some people also find it helpful to add tags that call out where on a sheet the net is connecting to. </w:t>
      </w:r>
      <w:r w:rsidR="00A97203">
        <w:t>Typically,</w:t>
      </w:r>
      <w:r w:rsidR="00127844">
        <w:t xml:space="preserve"> these tags specify the direction of signal flow and the </w:t>
      </w:r>
      <w:r w:rsidR="0088043B">
        <w:t>(</w:t>
      </w:r>
      <w:r w:rsidR="00B70AA1">
        <w:t>Sheet, Letter, Number</w:t>
      </w:r>
      <w:r w:rsidR="0088043B">
        <w:t>)</w:t>
      </w:r>
      <w:r w:rsidR="00B70AA1">
        <w:t xml:space="preserve"> designation it connects to, where the letter and number refer to the </w:t>
      </w:r>
      <w:r w:rsidR="005C3320">
        <w:t>respective section designated on the frame.</w:t>
      </w:r>
      <w:r w:rsidR="00BE2CA6">
        <w:t xml:space="preserve"> An example of this can be seen below where the </w:t>
      </w:r>
      <w:r w:rsidR="00A97203">
        <w:t>top net connects to the E4 section of sheet 2</w:t>
      </w:r>
      <w:r w:rsidR="00BF3244">
        <w:t>, though</w:t>
      </w:r>
      <w:r w:rsidR="00BD61CC">
        <w:t xml:space="preserve"> in this image</w:t>
      </w:r>
      <w:r w:rsidR="00BF3244">
        <w:t xml:space="preserve"> the component origins make it a bit hard to read</w:t>
      </w:r>
      <w:r w:rsidR="00A97203">
        <w:t>.</w:t>
      </w:r>
      <w:r w:rsidR="00BF3244">
        <w:t xml:space="preserve"> Naming </w:t>
      </w:r>
      <w:r w:rsidR="00E53CBD">
        <w:t xml:space="preserve">nets </w:t>
      </w:r>
      <w:r w:rsidR="00BF3244">
        <w:t xml:space="preserve">can also be helpful </w:t>
      </w:r>
      <w:r w:rsidR="00844AA6">
        <w:t xml:space="preserve">when you want to </w:t>
      </w:r>
      <w:r w:rsidR="00FA553E">
        <w:t xml:space="preserve">understand the connection </w:t>
      </w:r>
      <w:r w:rsidR="00BD61CC">
        <w:t>during</w:t>
      </w:r>
      <w:r w:rsidR="00FA553E">
        <w:t xml:space="preserve"> the</w:t>
      </w:r>
      <w:r w:rsidR="00844AA6">
        <w:t xml:space="preserve"> board layout</w:t>
      </w:r>
      <w:r w:rsidR="00BD61CC">
        <w:t xml:space="preserve"> phase</w:t>
      </w:r>
      <w:r w:rsidR="005975FB">
        <w:t>.</w:t>
      </w:r>
    </w:p>
    <w:p w14:paraId="6E2A75BD" w14:textId="6C9B29FA" w:rsidR="006D1128" w:rsidRDefault="006D1128" w:rsidP="008C4A3B">
      <w:pPr>
        <w:jc w:val="center"/>
      </w:pPr>
      <w:r w:rsidRPr="006D1128">
        <w:rPr>
          <w:noProof/>
        </w:rPr>
        <w:lastRenderedPageBreak/>
        <w:drawing>
          <wp:inline distT="0" distB="0" distL="0" distR="0" wp14:anchorId="17A6447F" wp14:editId="6C01BE12">
            <wp:extent cx="5410200" cy="3749569"/>
            <wp:effectExtent l="0" t="0" r="0" b="3810"/>
            <wp:docPr id="1692369614" name="Picture 1" descr="A diagram of a micro sd conn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69614" name="Picture 1" descr="A diagram of a micro sd connecto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2756" cy="375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C587" w14:textId="77777777" w:rsidR="00ED1F60" w:rsidRDefault="00ED1F60" w:rsidP="00EE4FF5"/>
    <w:p w14:paraId="1627E76F" w14:textId="5DA12C6D" w:rsidR="00CD5A83" w:rsidRDefault="00A45CD7" w:rsidP="00EE4FF5">
      <w:r>
        <w:rPr>
          <w:i/>
          <w:iCs/>
        </w:rPr>
        <w:t>Useful Tips and Tools</w:t>
      </w:r>
    </w:p>
    <w:p w14:paraId="7534B27F" w14:textId="0F674728" w:rsidR="00DA1636" w:rsidRDefault="00F0717E" w:rsidP="00EE4FF5">
      <w:r>
        <w:t xml:space="preserve">Making schematics can sometimes get messy </w:t>
      </w:r>
      <w:r w:rsidR="003B0183">
        <w:t xml:space="preserve">so below are some </w:t>
      </w:r>
      <w:r w:rsidR="007602BD">
        <w:t>tips and tools I’ve found helpful.</w:t>
      </w:r>
    </w:p>
    <w:p w14:paraId="0ED94959" w14:textId="3BBEAC92" w:rsidR="002D2735" w:rsidRDefault="007602BD" w:rsidP="007602BD">
      <w:pPr>
        <w:pStyle w:val="ListParagraph"/>
        <w:numPr>
          <w:ilvl w:val="0"/>
          <w:numId w:val="4"/>
        </w:numPr>
      </w:pPr>
      <w:r>
        <w:t xml:space="preserve">You can freeform select by changing the selection type </w:t>
      </w:r>
      <w:r w:rsidR="0005762B">
        <w:t xml:space="preserve">under </w:t>
      </w:r>
      <w:r w:rsidR="00E268BA">
        <w:t>DESIGN</w:t>
      </w:r>
      <w:r w:rsidR="0005762B">
        <w:t xml:space="preserve"> -&gt; Select</w:t>
      </w:r>
      <w:r w:rsidR="00E301F9">
        <w:t>,</w:t>
      </w:r>
      <w:r w:rsidR="0005762B">
        <w:t xml:space="preserve"> to </w:t>
      </w:r>
      <w:r w:rsidR="00E00C09">
        <w:t>‘</w:t>
      </w:r>
      <w:r w:rsidR="00061079">
        <w:t>Group</w:t>
      </w:r>
      <w:r w:rsidR="0005762B">
        <w:t xml:space="preserve"> with Polygon</w:t>
      </w:r>
      <w:r w:rsidR="00E00C09">
        <w:t>’</w:t>
      </w:r>
      <w:r w:rsidR="0005762B">
        <w:t xml:space="preserve">. Now you just need to click </w:t>
      </w:r>
      <w:r w:rsidR="00061079">
        <w:t>in a shape around parts to select exactly what you need.</w:t>
      </w:r>
    </w:p>
    <w:p w14:paraId="774A5C75" w14:textId="685055C1" w:rsidR="00061079" w:rsidRDefault="005F0682" w:rsidP="009C74C6">
      <w:pPr>
        <w:jc w:val="center"/>
      </w:pPr>
      <w:r w:rsidRPr="005F0682">
        <w:rPr>
          <w:noProof/>
        </w:rPr>
        <w:drawing>
          <wp:inline distT="0" distB="0" distL="0" distR="0" wp14:anchorId="6CF6BA5B" wp14:editId="17F235FF">
            <wp:extent cx="2362200" cy="2465805"/>
            <wp:effectExtent l="0" t="0" r="0" b="0"/>
            <wp:docPr id="52975272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52722" name="Picture 1" descr="A diagram of a circui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7705" cy="247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9807" w14:textId="44AED17F" w:rsidR="00061079" w:rsidRDefault="00940238" w:rsidP="007602BD">
      <w:pPr>
        <w:pStyle w:val="ListParagraph"/>
        <w:numPr>
          <w:ilvl w:val="0"/>
          <w:numId w:val="4"/>
        </w:numPr>
      </w:pPr>
      <w:r>
        <w:lastRenderedPageBreak/>
        <w:t xml:space="preserve">Adding lines around parts of the schematic and </w:t>
      </w:r>
      <w:r w:rsidR="003E0654">
        <w:t>adding descriptors</w:t>
      </w:r>
      <w:r w:rsidR="005870D1">
        <w:t xml:space="preserve"> can help with understanding and connect the block diagram </w:t>
      </w:r>
      <w:r w:rsidR="003C140D">
        <w:t xml:space="preserve">to the circuit. This can all be achieved through the DOCUMENT </w:t>
      </w:r>
      <w:r w:rsidR="00D43923">
        <w:t>menu</w:t>
      </w:r>
      <w:r w:rsidR="003C140D">
        <w:t>.</w:t>
      </w:r>
    </w:p>
    <w:p w14:paraId="13F33A3E" w14:textId="42B8E8CA" w:rsidR="00135E24" w:rsidRDefault="00EF59C9" w:rsidP="007602BD">
      <w:pPr>
        <w:pStyle w:val="ListParagraph"/>
        <w:numPr>
          <w:ilvl w:val="0"/>
          <w:numId w:val="4"/>
        </w:numPr>
      </w:pPr>
      <w:r>
        <w:t>Adding text labeled ‘Design Note</w:t>
      </w:r>
      <w:r w:rsidR="008A568B">
        <w:t>:</w:t>
      </w:r>
      <w:r>
        <w:t>’ or ‘CAD Note</w:t>
      </w:r>
      <w:r w:rsidR="008A568B">
        <w:t>:</w:t>
      </w:r>
      <w:r>
        <w:t xml:space="preserve">’ can help you remember where the </w:t>
      </w:r>
      <w:r w:rsidR="00257BD8">
        <w:t>inspiration for a circuit,</w:t>
      </w:r>
      <w:r w:rsidR="00227E4D">
        <w:t xml:space="preserve"> or</w:t>
      </w:r>
      <w:r w:rsidR="00257BD8">
        <w:t xml:space="preserve"> </w:t>
      </w:r>
      <w:r w:rsidR="004D6A60">
        <w:t>equation for the component value</w:t>
      </w:r>
      <w:r w:rsidR="00227E4D">
        <w:t xml:space="preserve"> came from or </w:t>
      </w:r>
      <w:r w:rsidR="006749B8">
        <w:t>specifics for the board layout.</w:t>
      </w:r>
    </w:p>
    <w:p w14:paraId="1DC4BE1B" w14:textId="31E8DE07" w:rsidR="00D43923" w:rsidRDefault="00135E24" w:rsidP="007602BD">
      <w:pPr>
        <w:pStyle w:val="ListParagraph"/>
        <w:numPr>
          <w:ilvl w:val="0"/>
          <w:numId w:val="4"/>
        </w:numPr>
      </w:pPr>
      <w:r>
        <w:t>If you update a library</w:t>
      </w:r>
      <w:r w:rsidR="00DE0178">
        <w:t>, you can use the LIBRARY menu to refresh the schematic to match.</w:t>
      </w:r>
    </w:p>
    <w:p w14:paraId="5CF4BBAB" w14:textId="77777777" w:rsidR="002D2735" w:rsidRPr="00DA1636" w:rsidRDefault="002D2735" w:rsidP="00EE4FF5"/>
    <w:p w14:paraId="5DB83158" w14:textId="44703A44" w:rsidR="00A0306F" w:rsidRPr="004B0DA2" w:rsidRDefault="005B1308" w:rsidP="004B0DA2">
      <w:pPr>
        <w:rPr>
          <w:b/>
          <w:bCs/>
        </w:rPr>
      </w:pPr>
      <w:r w:rsidRPr="004B0DA2">
        <w:rPr>
          <w:b/>
          <w:bCs/>
        </w:rPr>
        <w:t>Board layout</w:t>
      </w:r>
    </w:p>
    <w:p w14:paraId="446F7252" w14:textId="2684F6CF" w:rsidR="00E033E9" w:rsidRDefault="004707F3" w:rsidP="004B0DA2">
      <w:r>
        <w:t>After creating the schematic</w:t>
      </w:r>
      <w:r w:rsidR="006F7630">
        <w:t xml:space="preserve">, </w:t>
      </w:r>
      <w:r w:rsidR="00E033E9">
        <w:t xml:space="preserve">either switch to the board layout </w:t>
      </w:r>
      <w:r w:rsidR="005C59BF">
        <w:t xml:space="preserve">or create a new one. </w:t>
      </w:r>
      <w:r w:rsidR="00520267">
        <w:t xml:space="preserve">The physical board layout is where things can get a little tricky. </w:t>
      </w:r>
      <w:r w:rsidR="004C3237">
        <w:t>However,</w:t>
      </w:r>
      <w:r w:rsidR="00742A57">
        <w:t xml:space="preserve"> in </w:t>
      </w:r>
      <w:r w:rsidR="00C15ECE">
        <w:t>general you can just follow the recommended layout on the IC documentations.</w:t>
      </w:r>
    </w:p>
    <w:p w14:paraId="7062C3B7" w14:textId="77777777" w:rsidR="00742A57" w:rsidRDefault="00742A57" w:rsidP="004B0DA2"/>
    <w:p w14:paraId="1A5B2530" w14:textId="7FE371E6" w:rsidR="00742A57" w:rsidRDefault="00742A57" w:rsidP="004B0DA2">
      <w:r>
        <w:rPr>
          <w:i/>
          <w:iCs/>
        </w:rPr>
        <w:t>Initial Steps</w:t>
      </w:r>
    </w:p>
    <w:p w14:paraId="5F13A1F3" w14:textId="14C47EB1" w:rsidR="00D82AD5" w:rsidRDefault="004C3237" w:rsidP="004B0DA2">
      <w:r>
        <w:t xml:space="preserve">Before </w:t>
      </w:r>
      <w:r w:rsidR="00D82AD5">
        <w:t>setting up all the component</w:t>
      </w:r>
      <w:r w:rsidR="00C94CB1">
        <w:t>s</w:t>
      </w:r>
      <w:r w:rsidR="00F50A9D">
        <w:t xml:space="preserve">, </w:t>
      </w:r>
      <w:r w:rsidR="00D21E9E">
        <w:t>it is best to def</w:t>
      </w:r>
      <w:r w:rsidR="0046579F">
        <w:t xml:space="preserve">ine the required dimensions </w:t>
      </w:r>
      <w:r w:rsidR="006943AC">
        <w:t xml:space="preserve">of the board. This is </w:t>
      </w:r>
      <w:r w:rsidR="008A76D1">
        <w:t xml:space="preserve">accomplished by drawing </w:t>
      </w:r>
      <w:r w:rsidR="00E912D3">
        <w:t xml:space="preserve">them on the </w:t>
      </w:r>
      <w:r w:rsidR="00DA14C4">
        <w:t>‘</w:t>
      </w:r>
      <w:r w:rsidR="00E912D3">
        <w:t>Dimension</w:t>
      </w:r>
      <w:r w:rsidR="00DA14C4">
        <w:t>’</w:t>
      </w:r>
      <w:r w:rsidR="00E912D3">
        <w:t xml:space="preserve"> layer with </w:t>
      </w:r>
      <w:r w:rsidR="0036547A">
        <w:t>zero width lines.</w:t>
      </w:r>
      <w:r w:rsidR="00E912D3">
        <w:t xml:space="preserve"> </w:t>
      </w:r>
      <w:r w:rsidR="006943AC">
        <w:t xml:space="preserve">If </w:t>
      </w:r>
      <w:r w:rsidR="0036547A">
        <w:t>you don’t have</w:t>
      </w:r>
      <w:r w:rsidR="00DE36B9">
        <w:t xml:space="preserve"> any</w:t>
      </w:r>
      <w:r w:rsidR="0036547A">
        <w:t xml:space="preserve"> required dimensions, </w:t>
      </w:r>
      <w:r w:rsidR="00603383">
        <w:t xml:space="preserve">just keep everything compact and set the dimensions at the end </w:t>
      </w:r>
      <w:r w:rsidR="00810BD0">
        <w:t xml:space="preserve">to a small value that </w:t>
      </w:r>
      <w:r w:rsidR="00DE36B9">
        <w:t>still holds everything</w:t>
      </w:r>
      <w:r w:rsidR="00810BD0">
        <w:t xml:space="preserve"> to reduce </w:t>
      </w:r>
      <w:r w:rsidR="007F3736">
        <w:t xml:space="preserve">the </w:t>
      </w:r>
      <w:r w:rsidR="00810BD0">
        <w:t>cost.</w:t>
      </w:r>
      <w:r w:rsidR="006943AC">
        <w:t xml:space="preserve"> </w:t>
      </w:r>
      <w:r w:rsidR="00B33188">
        <w:t xml:space="preserve">Holes can also be created using the DESIGN -&gt; Place -&gt; Hole </w:t>
      </w:r>
      <w:r w:rsidR="00600737">
        <w:t xml:space="preserve">icon </w:t>
      </w:r>
      <w:r w:rsidR="00376BE5">
        <w:t xml:space="preserve">but they </w:t>
      </w:r>
      <w:r w:rsidR="003B6FEB">
        <w:t>may throw an error if placed too close to a</w:t>
      </w:r>
      <w:r w:rsidR="00A56864">
        <w:t xml:space="preserve">n edge. </w:t>
      </w:r>
    </w:p>
    <w:p w14:paraId="53E4BA2E" w14:textId="77777777" w:rsidR="00D774D4" w:rsidRDefault="00B7490A" w:rsidP="004B0DA2">
      <w:r>
        <w:t xml:space="preserve">The first </w:t>
      </w:r>
      <w:r w:rsidR="00401053">
        <w:t xml:space="preserve">step for laying out the board is usually following the </w:t>
      </w:r>
      <w:r w:rsidR="00D7128F">
        <w:t>‘</w:t>
      </w:r>
      <w:r w:rsidR="004C30EA">
        <w:t>Recommended Layout</w:t>
      </w:r>
      <w:r w:rsidR="00D7128F">
        <w:t>’</w:t>
      </w:r>
      <w:r w:rsidR="004C30EA">
        <w:t xml:space="preserve"> section of the datasheet.</w:t>
      </w:r>
      <w:r w:rsidR="00E308B6">
        <w:t xml:space="preserve"> If the </w:t>
      </w:r>
      <w:r w:rsidR="004C30EA">
        <w:t>required</w:t>
      </w:r>
      <w:r w:rsidR="00E308B6">
        <w:t xml:space="preserve"> dimensions of the board are very tight you may need to slightly adjust these to make them more compact. </w:t>
      </w:r>
      <w:r w:rsidR="00B9055E">
        <w:t xml:space="preserve">In </w:t>
      </w:r>
      <w:r w:rsidR="002F7676">
        <w:t>general, though</w:t>
      </w:r>
      <w:r w:rsidR="00B9055E">
        <w:t xml:space="preserve">, </w:t>
      </w:r>
      <w:r w:rsidR="00FA2CF5">
        <w:t xml:space="preserve">a good start is </w:t>
      </w:r>
      <w:r w:rsidR="00624C9A">
        <w:t xml:space="preserve">ensuring the decoupling capacitors </w:t>
      </w:r>
      <w:r w:rsidR="00852CD5">
        <w:t xml:space="preserve">are close to their respective pins and </w:t>
      </w:r>
      <w:r w:rsidR="00565A0E">
        <w:t xml:space="preserve">traces are </w:t>
      </w:r>
      <w:r w:rsidR="008B2182">
        <w:t xml:space="preserve">able to be </w:t>
      </w:r>
      <w:r w:rsidR="00565A0E">
        <w:t>kept short</w:t>
      </w:r>
      <w:r w:rsidR="00FA2CF5">
        <w:t>.</w:t>
      </w:r>
      <w:r w:rsidR="00565A0E">
        <w:t xml:space="preserve"> </w:t>
      </w:r>
    </w:p>
    <w:p w14:paraId="0A22FE49" w14:textId="2E05D7B6" w:rsidR="00461EAE" w:rsidRPr="00461EAE" w:rsidRDefault="00461EAE" w:rsidP="004B0DA2">
      <w:r>
        <w:rPr>
          <w:b/>
          <w:bCs/>
          <w:i/>
          <w:iCs/>
          <w:u w:val="single"/>
        </w:rPr>
        <w:t>You can also change the setting for pushing things out of the way</w:t>
      </w:r>
      <w:r w:rsidR="008C5E8C">
        <w:rPr>
          <w:b/>
          <w:bCs/>
          <w:i/>
          <w:iCs/>
          <w:u w:val="single"/>
        </w:rPr>
        <w:t>, airwires</w:t>
      </w:r>
    </w:p>
    <w:p w14:paraId="616CE2C3" w14:textId="40A8D66E" w:rsidR="00D774D4" w:rsidRDefault="00D56C80" w:rsidP="004B0DA2">
      <w:r>
        <w:t xml:space="preserve">Additionally, due to the nature of traces being </w:t>
      </w:r>
      <w:r w:rsidR="00A52D60">
        <w:t xml:space="preserve">very thin pieces of metal, they can only practically support </w:t>
      </w:r>
      <w:r w:rsidR="000F438B">
        <w:t xml:space="preserve">a specific amount of current. To determine the </w:t>
      </w:r>
      <w:r w:rsidR="00F22AA6">
        <w:t xml:space="preserve">minimum </w:t>
      </w:r>
      <w:r w:rsidR="00F24E3B">
        <w:t xml:space="preserve">trace width necessary for </w:t>
      </w:r>
      <w:r w:rsidR="0073314E">
        <w:t xml:space="preserve">each trace based on </w:t>
      </w:r>
      <w:r w:rsidR="003167F0">
        <w:t>the amount of current which needs to flow through it, I find it easiest to use an online calculator such as</w:t>
      </w:r>
      <w:r w:rsidR="00E33BD1">
        <w:t xml:space="preserve"> </w:t>
      </w:r>
      <w:r w:rsidR="006237EF">
        <w:t>the Advanced Circuits (</w:t>
      </w:r>
      <w:hyperlink r:id="rId48" w:history="1">
        <w:r w:rsidR="006237EF" w:rsidRPr="006F6124">
          <w:rPr>
            <w:rStyle w:val="Hyperlink"/>
          </w:rPr>
          <w:t>https://www.4pcb.com/trace-width-calculator.html</w:t>
        </w:r>
      </w:hyperlink>
      <w:r w:rsidR="006237EF">
        <w:t>) one</w:t>
      </w:r>
      <w:r w:rsidR="00E33BD1">
        <w:t xml:space="preserve">. </w:t>
      </w:r>
      <w:r w:rsidR="006237EF">
        <w:t xml:space="preserve">This calculator looks like the following, where you can input many different settings, however </w:t>
      </w:r>
      <w:r w:rsidR="003A00BE">
        <w:t xml:space="preserve">the most important ones to pay attention to are inputting the correct current, </w:t>
      </w:r>
      <w:r w:rsidR="00474E00">
        <w:t xml:space="preserve">thickness of the copper on the board, and then reading out the </w:t>
      </w:r>
      <w:r w:rsidR="00C37C49">
        <w:t>width for what type of layer you’re using. In this case ‘External Layers in Air’ refers to the top and bottom layers</w:t>
      </w:r>
      <w:r w:rsidR="00C773D7">
        <w:t xml:space="preserve">. Below </w:t>
      </w:r>
      <w:r w:rsidR="00E23B8F">
        <w:t>is what this typically looks like</w:t>
      </w:r>
      <w:r w:rsidR="009571A7">
        <w:t>,</w:t>
      </w:r>
      <w:r w:rsidR="00E23B8F">
        <w:t xml:space="preserve"> where I have shown that the default width set by Fusion 360 (.15mm) can </w:t>
      </w:r>
      <w:r w:rsidR="009571A7">
        <w:t>support up to 600mA of current.</w:t>
      </w:r>
    </w:p>
    <w:p w14:paraId="62C7CB2D" w14:textId="65EB609F" w:rsidR="00E33BD1" w:rsidRDefault="00E33BD1" w:rsidP="00E33BD1">
      <w:pPr>
        <w:jc w:val="center"/>
      </w:pPr>
      <w:r w:rsidRPr="00E33BD1">
        <w:lastRenderedPageBreak/>
        <w:drawing>
          <wp:inline distT="0" distB="0" distL="0" distR="0" wp14:anchorId="11E691CD" wp14:editId="0E13AE1F">
            <wp:extent cx="4086225" cy="3688517"/>
            <wp:effectExtent l="0" t="0" r="0" b="7620"/>
            <wp:docPr id="2096737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3725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0614" cy="36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5527" w14:textId="77777777" w:rsidR="009571A7" w:rsidRDefault="009571A7" w:rsidP="004B0DA2"/>
    <w:p w14:paraId="2B044D5D" w14:textId="73339AD2" w:rsidR="00742A57" w:rsidRDefault="00E2609C" w:rsidP="004B0DA2">
      <w:r>
        <w:t xml:space="preserve">A few other considerations to keep in mind while setting up the board layout </w:t>
      </w:r>
      <w:r w:rsidR="001618E4">
        <w:t>are</w:t>
      </w:r>
      <w:r w:rsidR="00200B00">
        <w:t xml:space="preserve"> using copper pours for high current </w:t>
      </w:r>
      <w:r w:rsidR="00EC0563">
        <w:t>paths and</w:t>
      </w:r>
      <w:r w:rsidR="00200B00">
        <w:t xml:space="preserve"> </w:t>
      </w:r>
      <w:r w:rsidR="00EC0563">
        <w:t>to help</w:t>
      </w:r>
      <w:r w:rsidR="00200B00">
        <w:t xml:space="preserve"> with </w:t>
      </w:r>
      <w:r w:rsidR="00F4792D">
        <w:t>thermal management.</w:t>
      </w:r>
      <w:r w:rsidR="00EC0563">
        <w:t xml:space="preserve"> </w:t>
      </w:r>
      <w:r w:rsidR="00865B0E">
        <w:t xml:space="preserve">Copper pours are achieved through polygons in Fusion 360, which I have outlined in Appendix A. These </w:t>
      </w:r>
      <w:r w:rsidR="004016DA">
        <w:t xml:space="preserve">can help act like heat sinks to dissipate heat from </w:t>
      </w:r>
      <w:r w:rsidR="00620526">
        <w:t xml:space="preserve">components, and as a way of reducing trace impedance for high current </w:t>
      </w:r>
      <w:r w:rsidR="001043A1">
        <w:t>paths. The following section</w:t>
      </w:r>
      <w:r w:rsidR="00EA33A0">
        <w:t>s explain these in greater detail.</w:t>
      </w:r>
      <w:r w:rsidR="00EC0563">
        <w:t xml:space="preserve"> </w:t>
      </w:r>
      <w:r w:rsidR="00EA33A0">
        <w:t>For reference, below is a</w:t>
      </w:r>
      <w:r w:rsidR="00AB68AB">
        <w:t>n example of a datasheet’s recommended layout and my implementation.</w:t>
      </w:r>
      <w:r w:rsidR="00D12AB4">
        <w:t xml:space="preserve"> As you can see it is similar </w:t>
      </w:r>
      <w:r w:rsidR="009808BB">
        <w:t>for</w:t>
      </w:r>
      <w:r w:rsidR="00D12AB4">
        <w:t xml:space="preserve"> the decoupling </w:t>
      </w:r>
      <w:r w:rsidR="009808BB">
        <w:t>capacitors but</w:t>
      </w:r>
      <w:r w:rsidR="00D12AB4">
        <w:t xml:space="preserve"> </w:t>
      </w:r>
      <w:r w:rsidR="009F61BE">
        <w:t xml:space="preserve">is tailored to my specific application. In this instance I used a ground plane on the bottom </w:t>
      </w:r>
      <w:r w:rsidR="00AB7AA1">
        <w:t xml:space="preserve">layer and didn’t have much current flowing </w:t>
      </w:r>
      <w:r w:rsidR="00C34DEF">
        <w:t>through any trace.</w:t>
      </w:r>
    </w:p>
    <w:p w14:paraId="0A14F176" w14:textId="498064D1" w:rsidR="00AB68AB" w:rsidRDefault="00275415" w:rsidP="00275415">
      <w:pPr>
        <w:jc w:val="center"/>
      </w:pPr>
      <w:r w:rsidRPr="00275415">
        <w:drawing>
          <wp:inline distT="0" distB="0" distL="0" distR="0" wp14:anchorId="2F55E79E" wp14:editId="32AB0506">
            <wp:extent cx="2672014" cy="1952625"/>
            <wp:effectExtent l="0" t="0" r="0" b="0"/>
            <wp:docPr id="168741050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10505" name="Picture 1" descr="A diagram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7174" cy="195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236BC4" w:rsidRPr="00236BC4">
        <w:drawing>
          <wp:inline distT="0" distB="0" distL="0" distR="0" wp14:anchorId="10BF8378" wp14:editId="07BC4438">
            <wp:extent cx="3048000" cy="1960056"/>
            <wp:effectExtent l="0" t="0" r="0" b="2540"/>
            <wp:docPr id="1293261353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61353" name="Picture 1" descr="A computer screen shot of a circuit board&#10;&#10;Description automatically generated"/>
                    <pic:cNvPicPr/>
                  </pic:nvPicPr>
                  <pic:blipFill rotWithShape="1">
                    <a:blip r:embed="rId51"/>
                    <a:srcRect l="8773"/>
                    <a:stretch/>
                  </pic:blipFill>
                  <pic:spPr bwMode="auto">
                    <a:xfrm>
                      <a:off x="0" y="0"/>
                      <a:ext cx="3060803" cy="196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0B1C5" w14:textId="77777777" w:rsidR="005E2BFD" w:rsidRDefault="005E2BFD" w:rsidP="004B0DA2"/>
    <w:p w14:paraId="4F071E50" w14:textId="096BE7DF" w:rsidR="00742A57" w:rsidRDefault="00AB056D" w:rsidP="004B0DA2">
      <w:r>
        <w:rPr>
          <w:i/>
          <w:iCs/>
        </w:rPr>
        <w:t>Grounding</w:t>
      </w:r>
      <w:r w:rsidR="00672F70">
        <w:rPr>
          <w:i/>
          <w:iCs/>
        </w:rPr>
        <w:t xml:space="preserve"> and Return Current Paths</w:t>
      </w:r>
    </w:p>
    <w:p w14:paraId="17F0DA3B" w14:textId="77777777" w:rsidR="00B51752" w:rsidRDefault="003539F6" w:rsidP="004B0DA2">
      <w:r>
        <w:lastRenderedPageBreak/>
        <w:t xml:space="preserve">Where things get interesting in board layouts </w:t>
      </w:r>
      <w:r w:rsidR="005E248C">
        <w:t>is</w:t>
      </w:r>
      <w:r>
        <w:t xml:space="preserve"> when you have to start considering </w:t>
      </w:r>
      <w:r w:rsidR="00672F70">
        <w:t xml:space="preserve">component grounding and signal return paths. </w:t>
      </w:r>
      <w:r w:rsidR="005E248C">
        <w:t xml:space="preserve">The mindset shift you have to </w:t>
      </w:r>
      <w:r w:rsidR="00BF2A9F">
        <w:t>make is realizing that, while on a schematic</w:t>
      </w:r>
      <w:r w:rsidR="00FC1076">
        <w:t xml:space="preserve"> the</w:t>
      </w:r>
      <w:r w:rsidR="00BF2A9F">
        <w:t xml:space="preserve"> ground is simply </w:t>
      </w:r>
      <w:r w:rsidR="00306507">
        <w:t>a voltage referenc</w:t>
      </w:r>
      <w:r w:rsidR="00051DB1">
        <w:t>e</w:t>
      </w:r>
      <w:r w:rsidR="00306507">
        <w:t xml:space="preserve">, in reality ground </w:t>
      </w:r>
      <w:r w:rsidR="00051DB1">
        <w:t>acts as the return path for every signal</w:t>
      </w:r>
      <w:r w:rsidR="00CF1D5F">
        <w:t xml:space="preserve"> and current.</w:t>
      </w:r>
      <w:r w:rsidR="00977530">
        <w:t xml:space="preserve"> </w:t>
      </w:r>
      <w:r w:rsidR="006B6626">
        <w:t>T</w:t>
      </w:r>
      <w:r w:rsidR="00CF1D5F">
        <w:t>hese don’t just transmit in one direction, they create a loop</w:t>
      </w:r>
      <w:r w:rsidR="00696F4E">
        <w:t xml:space="preserve">, think KCL, </w:t>
      </w:r>
      <w:r w:rsidR="00C01694">
        <w:t>there needs to be the same amount of current flowing into and out of a node</w:t>
      </w:r>
      <w:r w:rsidR="0074668E">
        <w:t xml:space="preserve">. </w:t>
      </w:r>
    </w:p>
    <w:p w14:paraId="172147E2" w14:textId="4946FC63" w:rsidR="003539F6" w:rsidRDefault="00B51752" w:rsidP="004B0DA2">
      <w:r>
        <w:t>On it</w:t>
      </w:r>
      <w:r w:rsidR="00EC6012">
        <w:t>s</w:t>
      </w:r>
      <w:r>
        <w:t xml:space="preserve"> face, </w:t>
      </w:r>
      <w:r w:rsidR="001D2CE8">
        <w:t xml:space="preserve">this seems easy, </w:t>
      </w:r>
      <w:r w:rsidR="005F4838">
        <w:t>just draw the equivalent return path for eve</w:t>
      </w:r>
      <w:r w:rsidR="00EC6012">
        <w:t>ry power and signal trace. And, while this</w:t>
      </w:r>
      <w:r w:rsidR="00306507">
        <w:t xml:space="preserve"> </w:t>
      </w:r>
      <w:r w:rsidR="00EC6012">
        <w:t xml:space="preserve">can work for very simple designs, </w:t>
      </w:r>
      <w:r w:rsidR="00BE3BF7">
        <w:t xml:space="preserve">it gets extremely complicated for even mildly complex circuit boards. </w:t>
      </w:r>
      <w:r w:rsidR="006C3A6A">
        <w:t xml:space="preserve">This is where ground planes come into play. </w:t>
      </w:r>
    </w:p>
    <w:p w14:paraId="1A9135CE" w14:textId="7A172359" w:rsidR="0014373D" w:rsidRDefault="0014373D" w:rsidP="004B0DA2">
      <w:r>
        <w:t xml:space="preserve">The premise of ground planes is to create a low impedance return path </w:t>
      </w:r>
      <w:r w:rsidR="00000E62">
        <w:t xml:space="preserve">for every signal and </w:t>
      </w:r>
      <w:r w:rsidR="00216F14">
        <w:t xml:space="preserve">power supply trace on the board. </w:t>
      </w:r>
      <w:r w:rsidR="00EC1063">
        <w:t>In a sense, this is mimicking the though</w:t>
      </w:r>
      <w:r w:rsidR="00425F66">
        <w:t>t</w:t>
      </w:r>
      <w:r w:rsidR="00EC1063">
        <w:t xml:space="preserve"> process of a ground symbol on a schematic, but it’s no</w:t>
      </w:r>
      <w:r w:rsidR="00580F95">
        <w:t>t</w:t>
      </w:r>
      <w:r w:rsidR="00EC1063">
        <w:t xml:space="preserve"> that simple. </w:t>
      </w:r>
      <w:r w:rsidR="0018138A">
        <w:t xml:space="preserve">This brings us to the first interesting topic, </w:t>
      </w:r>
      <w:r w:rsidR="00580F95">
        <w:t xml:space="preserve">analog and digital components. </w:t>
      </w:r>
    </w:p>
    <w:p w14:paraId="4C37E65F" w14:textId="5D40EE4E" w:rsidR="00B14A5B" w:rsidRDefault="00596204" w:rsidP="004B0DA2">
      <w:r>
        <w:t xml:space="preserve">Analog and digital circuitry </w:t>
      </w:r>
      <w:r w:rsidR="00ED7A80">
        <w:t xml:space="preserve">have very distinct properties that don’t mesh very well together. </w:t>
      </w:r>
      <w:r w:rsidR="001C6525">
        <w:t xml:space="preserve">Analog circuits typically </w:t>
      </w:r>
      <w:r w:rsidR="00D24748">
        <w:t xml:space="preserve">require high gain, low noise operation, partnered with signal filtering </w:t>
      </w:r>
      <w:r w:rsidR="00837487">
        <w:t xml:space="preserve">and bias conditions which </w:t>
      </w:r>
      <w:r w:rsidR="00D34889">
        <w:t>need stable ground reference</w:t>
      </w:r>
      <w:r w:rsidR="00837487">
        <w:t>s</w:t>
      </w:r>
      <w:r w:rsidR="00D34889">
        <w:t xml:space="preserve">. </w:t>
      </w:r>
      <w:r w:rsidR="0024609C">
        <w:t xml:space="preserve">Digital circuits on the other hand, consist of thousands if not millions of transistors, constantly switching and </w:t>
      </w:r>
      <w:r w:rsidR="001D78D4">
        <w:t xml:space="preserve">producing transients that </w:t>
      </w:r>
      <w:r w:rsidR="00CF4A7A">
        <w:t>source and sink current f</w:t>
      </w:r>
      <w:r w:rsidR="001D78D4">
        <w:t>rom the decoupling capacitors</w:t>
      </w:r>
      <w:r w:rsidR="00CF4A7A">
        <w:t>.</w:t>
      </w:r>
      <w:r w:rsidR="00425F66">
        <w:t xml:space="preserve"> </w:t>
      </w:r>
      <w:r w:rsidR="0022435B">
        <w:t xml:space="preserve">What this leads to is </w:t>
      </w:r>
      <w:r w:rsidR="00C47A24">
        <w:t xml:space="preserve">analog parts </w:t>
      </w:r>
      <w:r w:rsidR="008017A3">
        <w:t xml:space="preserve">and signals which are very susceptible to noise, and </w:t>
      </w:r>
      <w:r w:rsidR="00EB19CD">
        <w:t>digital signal traces which</w:t>
      </w:r>
      <w:r w:rsidR="00E37C13">
        <w:t xml:space="preserve"> can appear as high frequency noise and</w:t>
      </w:r>
      <w:r w:rsidR="00EB19CD">
        <w:t xml:space="preserve"> </w:t>
      </w:r>
      <w:r w:rsidR="00FA47B5">
        <w:t xml:space="preserve">induce </w:t>
      </w:r>
      <w:r w:rsidR="000C6AB4">
        <w:t>similarly fast switching currents in the surrounding ground</w:t>
      </w:r>
      <w:r w:rsidR="00D116C1">
        <w:t xml:space="preserve">. For these and many other reasons, </w:t>
      </w:r>
      <w:r w:rsidR="00471F99">
        <w:t xml:space="preserve">it is recommended to keep analog and digital components </w:t>
      </w:r>
      <w:r w:rsidR="003F6B2F">
        <w:t xml:space="preserve">on opposite sides of the board. </w:t>
      </w:r>
    </w:p>
    <w:p w14:paraId="213513F0" w14:textId="77777777" w:rsidR="000D39AC" w:rsidRDefault="0028233A" w:rsidP="004B0DA2">
      <w:r>
        <w:t xml:space="preserve">A lot of people think that this means you need a separate ground plane </w:t>
      </w:r>
      <w:r w:rsidR="00ED3F89">
        <w:t xml:space="preserve">for both, to reduce noise from leaking </w:t>
      </w:r>
      <w:r w:rsidR="00A40CDC">
        <w:t xml:space="preserve">into the </w:t>
      </w:r>
      <w:r w:rsidR="00722F5A">
        <w:t>analog components</w:t>
      </w:r>
      <w:r w:rsidR="00072E51">
        <w:t>. This actually can work very effectively in some instances</w:t>
      </w:r>
      <w:r w:rsidR="006D3D00">
        <w:t>, and there is a whole topic about this called ‘Star Grounding,’</w:t>
      </w:r>
      <w:r w:rsidR="00072E51">
        <w:t xml:space="preserve"> but again, for </w:t>
      </w:r>
      <w:r w:rsidR="00F33010">
        <w:t xml:space="preserve">more complicated </w:t>
      </w:r>
      <w:r w:rsidR="00911C83">
        <w:t xml:space="preserve">circuits, it starts to break down. </w:t>
      </w:r>
      <w:r w:rsidR="00814806">
        <w:t xml:space="preserve">Some careful thinking </w:t>
      </w:r>
      <w:r w:rsidR="00C42A71">
        <w:t>r</w:t>
      </w:r>
      <w:r w:rsidR="00814806">
        <w:t>eveal</w:t>
      </w:r>
      <w:r w:rsidR="00C42A71">
        <w:t>s</w:t>
      </w:r>
      <w:r w:rsidR="00814806">
        <w:t xml:space="preserve"> why this doesn’t work</w:t>
      </w:r>
      <w:r w:rsidR="00C42A71">
        <w:t xml:space="preserve">. First of all, the grounds still need to connect somewhere, </w:t>
      </w:r>
      <w:r w:rsidR="00515051">
        <w:t xml:space="preserve">so they have the same reference voltage. In star grounding this is called the star point. </w:t>
      </w:r>
    </w:p>
    <w:p w14:paraId="76152BAF" w14:textId="6929ACC0" w:rsidR="00E5299D" w:rsidRDefault="0064394C" w:rsidP="004B0DA2">
      <w:r>
        <w:t xml:space="preserve">However, what happens when you need to connect signals between the analog and digital </w:t>
      </w:r>
      <w:r w:rsidR="003C41C2">
        <w:t xml:space="preserve">sides? </w:t>
      </w:r>
      <w:r w:rsidR="000D39AC">
        <w:t>You could use an ADC/DAC</w:t>
      </w:r>
      <w:r w:rsidR="001238B5">
        <w:t>.</w:t>
      </w:r>
      <w:r w:rsidR="000D39AC">
        <w:t xml:space="preserve"> </w:t>
      </w:r>
      <w:r w:rsidR="001238B5">
        <w:t>T</w:t>
      </w:r>
      <w:r w:rsidR="000D39AC">
        <w:t xml:space="preserve">hese </w:t>
      </w:r>
      <w:r w:rsidR="001238B5">
        <w:t xml:space="preserve">seem promising because they have </w:t>
      </w:r>
      <w:r w:rsidR="00950C57">
        <w:t>pins labeled AGND and DGND</w:t>
      </w:r>
      <w:r w:rsidR="005E5782">
        <w:t xml:space="preserve">. </w:t>
      </w:r>
      <w:r w:rsidR="00860C2B">
        <w:t>However,</w:t>
      </w:r>
      <w:r w:rsidR="005E5782">
        <w:t xml:space="preserve"> these pins refer to the internal</w:t>
      </w:r>
      <w:r w:rsidR="00A60A7C">
        <w:t xml:space="preserve"> grounds of the IC, which do need to be separated due to their close proximity, </w:t>
      </w:r>
      <w:r w:rsidR="00245ACF">
        <w:t>but</w:t>
      </w:r>
      <w:r w:rsidR="006B0083">
        <w:t xml:space="preserve"> they are specified a</w:t>
      </w:r>
      <w:r w:rsidR="009849A2">
        <w:t>s</w:t>
      </w:r>
      <w:r w:rsidR="006B0083">
        <w:t xml:space="preserve"> needing to be tied together outside of the IC to ensure an equivalent voltage reference. </w:t>
      </w:r>
      <w:r w:rsidR="00860C2B">
        <w:t>So you could put the star point here, assuming you only need one</w:t>
      </w:r>
      <w:r w:rsidR="009849A2">
        <w:t xml:space="preserve"> signal trace between the two sides. </w:t>
      </w:r>
      <w:r w:rsidR="00330C6D">
        <w:t xml:space="preserve">But what about </w:t>
      </w:r>
      <w:r w:rsidR="00BC3F15">
        <w:t>the power traces</w:t>
      </w:r>
      <w:r w:rsidR="00E5299D">
        <w:t>?</w:t>
      </w:r>
      <w:r w:rsidR="00BC3F15">
        <w:t xml:space="preserve"> </w:t>
      </w:r>
      <w:r w:rsidR="00E5299D">
        <w:t>T</w:t>
      </w:r>
      <w:r w:rsidR="00BC3F15">
        <w:t xml:space="preserve">hey need </w:t>
      </w:r>
      <w:r w:rsidR="00E5299D">
        <w:t>a return current path as well.</w:t>
      </w:r>
    </w:p>
    <w:p w14:paraId="6F1FB7DE" w14:textId="3DED5BD3" w:rsidR="00AB0E75" w:rsidRDefault="00E5299D" w:rsidP="004B0DA2">
      <w:r>
        <w:t xml:space="preserve">As you can see, while it is possible to </w:t>
      </w:r>
      <w:r w:rsidR="00903958">
        <w:t>create separate ground planes</w:t>
      </w:r>
      <w:r w:rsidR="00BD696B">
        <w:t xml:space="preserve">, it leads to a long list of contingencies and only really works on a </w:t>
      </w:r>
      <w:r w:rsidR="00AA3606">
        <w:t>board-by-board</w:t>
      </w:r>
      <w:r w:rsidR="00BD696B">
        <w:t xml:space="preserve"> basis.</w:t>
      </w:r>
      <w:r w:rsidR="0068182A">
        <w:t xml:space="preserve"> </w:t>
      </w:r>
      <w:r w:rsidR="00D83569">
        <w:t xml:space="preserve">Additionally, </w:t>
      </w:r>
      <w:r w:rsidR="00AE1941">
        <w:t xml:space="preserve">beginning </w:t>
      </w:r>
      <w:r w:rsidR="00D83569">
        <w:t>at frequencies greater than 1</w:t>
      </w:r>
      <w:r w:rsidR="00804379">
        <w:t>-10</w:t>
      </w:r>
      <w:r w:rsidR="00D83569">
        <w:t xml:space="preserve">kHz </w:t>
      </w:r>
      <w:r w:rsidR="00423FD0">
        <w:t xml:space="preserve">the return current will </w:t>
      </w:r>
      <w:r w:rsidR="00D02A48">
        <w:t xml:space="preserve">actually flow back along the same path </w:t>
      </w:r>
      <w:r w:rsidR="00DE0807">
        <w:t xml:space="preserve">as the trace, just through the ground plane, meaning any signals routed over </w:t>
      </w:r>
      <w:r w:rsidR="003B05F1">
        <w:t xml:space="preserve">breaks in a ground plane will lead to capacitive coupling and a lot of </w:t>
      </w:r>
      <w:r w:rsidR="005A5E83">
        <w:t>electromagnetic interference</w:t>
      </w:r>
      <w:r w:rsidR="003B05F1">
        <w:t xml:space="preserve"> being generated.</w:t>
      </w:r>
    </w:p>
    <w:p w14:paraId="12FCA639" w14:textId="5E80C247" w:rsidR="003B05F1" w:rsidRDefault="002171DD" w:rsidP="00150183">
      <w:pPr>
        <w:jc w:val="center"/>
      </w:pPr>
      <w:r w:rsidRPr="002171DD">
        <w:lastRenderedPageBreak/>
        <w:drawing>
          <wp:inline distT="0" distB="0" distL="0" distR="0" wp14:anchorId="46D5C25E" wp14:editId="1565347E">
            <wp:extent cx="5943600" cy="1968500"/>
            <wp:effectExtent l="0" t="0" r="0" b="0"/>
            <wp:docPr id="88568204" name="Picture 3" descr="A diagram of a medium frequen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8204" name="Picture 3" descr="A diagram of a medium frequenc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97886" w14:textId="7A03638E" w:rsidR="002171DD" w:rsidRDefault="00E3163F" w:rsidP="00150183">
      <w:pPr>
        <w:jc w:val="center"/>
      </w:pPr>
      <w:r>
        <w:rPr>
          <w:noProof/>
        </w:rPr>
        <w:drawing>
          <wp:inline distT="0" distB="0" distL="0" distR="0" wp14:anchorId="6637071B" wp14:editId="5C084F89">
            <wp:extent cx="5208270" cy="2266933"/>
            <wp:effectExtent l="0" t="0" r="0" b="635"/>
            <wp:docPr id="2066473511" name="Picture 4" descr="Should You Split Ground Planes in Mixed-Signal PCB Design? | NWE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hould You Split Ground Planes in Mixed-Signal PCB Design? | NWES Blo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054" cy="227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3CBB" w14:textId="77777777" w:rsidR="006F76AA" w:rsidRDefault="006F76AA" w:rsidP="006F76AA"/>
    <w:p w14:paraId="519B6E05" w14:textId="43E0085F" w:rsidR="00CD1BC0" w:rsidRDefault="00D02A48" w:rsidP="004B0DA2">
      <w:r>
        <w:t>So</w:t>
      </w:r>
      <w:r w:rsidR="006556C2">
        <w:t>,</w:t>
      </w:r>
      <w:r>
        <w:t xml:space="preserve"> i</w:t>
      </w:r>
      <w:r w:rsidR="001131BB">
        <w:t xml:space="preserve">n general it is </w:t>
      </w:r>
      <w:r w:rsidR="002075E8">
        <w:t xml:space="preserve">easier to use a single </w:t>
      </w:r>
      <w:r w:rsidR="0020794B">
        <w:t xml:space="preserve">ground plane </w:t>
      </w:r>
      <w:r w:rsidR="00D70F78">
        <w:t xml:space="preserve">and pay attention to </w:t>
      </w:r>
      <w:r w:rsidR="00B311D1">
        <w:t xml:space="preserve">the return current paths, making sure they don’t cross </w:t>
      </w:r>
      <w:r w:rsidR="00AB0E75">
        <w:t xml:space="preserve">and create interference. </w:t>
      </w:r>
      <w:r w:rsidR="0057023A">
        <w:t xml:space="preserve">For a single ground plane, the general layout recommendation is to have analog components on one side, digital on the other, and then the power supplies </w:t>
      </w:r>
      <w:r w:rsidR="00C9000D">
        <w:t xml:space="preserve">in the center on the top or bottom. This </w:t>
      </w:r>
      <w:r w:rsidR="00A93347">
        <w:t xml:space="preserve">keeps all the current paths as separate and possible while </w:t>
      </w:r>
      <w:r w:rsidR="006A44B9">
        <w:t>allowing connections between the three that don’t interfere with one another.</w:t>
      </w:r>
    </w:p>
    <w:p w14:paraId="348AFB40" w14:textId="08694973" w:rsidR="006A44B9" w:rsidRDefault="006A44B9" w:rsidP="006A44B9">
      <w:pPr>
        <w:jc w:val="center"/>
      </w:pPr>
      <w:r>
        <w:t>IMAGE of recommended layout (bad, better, best)</w:t>
      </w:r>
    </w:p>
    <w:p w14:paraId="4A40CBDD" w14:textId="77777777" w:rsidR="006A44B9" w:rsidRDefault="006A44B9" w:rsidP="004B0DA2"/>
    <w:p w14:paraId="3B82C620" w14:textId="15072EF7" w:rsidR="00A0306F" w:rsidRDefault="006A44B9" w:rsidP="006A44B9">
      <w:r>
        <w:t>The last consideration with grounding is when it comes to high current traces and return path</w:t>
      </w:r>
      <w:r w:rsidR="004021A3">
        <w:t>s. High current can lead to significant voltage drops, even in low impedance ground planes. This means that the area around high current return paths</w:t>
      </w:r>
      <w:r w:rsidR="0020017E">
        <w:t xml:space="preserve"> will </w:t>
      </w:r>
      <w:r w:rsidR="001A0413">
        <w:t>experience a lifted ground</w:t>
      </w:r>
      <w:r w:rsidR="00CF4700">
        <w:t xml:space="preserve">. The reason this matters is that any components needing a ground reference </w:t>
      </w:r>
      <w:r w:rsidR="00131114">
        <w:t xml:space="preserve">placed along this path will </w:t>
      </w:r>
      <w:r w:rsidR="00FD377F">
        <w:t>be referencing a voltage higher than other components</w:t>
      </w:r>
      <w:r w:rsidR="00585323">
        <w:t xml:space="preserve">. One way to control these paths around sensitive components is to introduce a slit in the ground plane to shape the return path. Note that this only works because it is high </w:t>
      </w:r>
      <w:r w:rsidR="00663391">
        <w:t>DC current and there are no high frequency signal traces over the slit.</w:t>
      </w:r>
    </w:p>
    <w:p w14:paraId="7AAB2CBC" w14:textId="31FF447C" w:rsidR="00F774EE" w:rsidRDefault="00F774EE" w:rsidP="00F774EE">
      <w:pPr>
        <w:jc w:val="center"/>
      </w:pPr>
      <w:r>
        <w:rPr>
          <w:noProof/>
        </w:rPr>
        <w:lastRenderedPageBreak/>
        <w:drawing>
          <wp:inline distT="0" distB="0" distL="0" distR="0" wp14:anchorId="6B6A3AD3" wp14:editId="69C94913">
            <wp:extent cx="4305300" cy="2448869"/>
            <wp:effectExtent l="0" t="0" r="0" b="8890"/>
            <wp:docPr id="1781020824" name="Picture 5" descr="layout - Single ground plane vs split planes? - Electrical Engineering 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ayout - Single ground plane vs split planes? - Electrical Engineering  Stack Exchang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141" cy="245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CB4E" w14:textId="77777777" w:rsidR="00503431" w:rsidRPr="00365109" w:rsidRDefault="00503431" w:rsidP="00EA33A0"/>
    <w:p w14:paraId="050C680C" w14:textId="2936FD22" w:rsidR="00EA33A0" w:rsidRDefault="00EA33A0" w:rsidP="00EA33A0">
      <w:r>
        <w:rPr>
          <w:i/>
          <w:iCs/>
        </w:rPr>
        <w:t>DRC</w:t>
      </w:r>
    </w:p>
    <w:p w14:paraId="5834AA6A" w14:textId="3A532706" w:rsidR="001A022C" w:rsidRDefault="001A022C" w:rsidP="001A022C">
      <w:r>
        <w:t xml:space="preserve">After finishing the board layout, be sure to </w:t>
      </w:r>
      <w:r w:rsidR="00FF0763">
        <w:t xml:space="preserve">check the design rule check (DRC) </w:t>
      </w:r>
      <w:r w:rsidR="00451473">
        <w:t>by typing ‘drc’ into the command line.</w:t>
      </w:r>
    </w:p>
    <w:p w14:paraId="40C95A30" w14:textId="634E3813" w:rsidR="00451473" w:rsidRDefault="001D2028" w:rsidP="00451473">
      <w:pPr>
        <w:jc w:val="center"/>
      </w:pPr>
      <w:r w:rsidRPr="001D2028">
        <w:drawing>
          <wp:inline distT="0" distB="0" distL="0" distR="0" wp14:anchorId="4ACA20FF" wp14:editId="4ACB3167">
            <wp:extent cx="4164330" cy="1674173"/>
            <wp:effectExtent l="0" t="0" r="7620" b="2540"/>
            <wp:docPr id="75399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93948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0560" cy="167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9AA7" w14:textId="53847BC1" w:rsidR="00451473" w:rsidRDefault="001D2028" w:rsidP="001A022C">
      <w:r>
        <w:t xml:space="preserve">This will open </w:t>
      </w:r>
      <w:r w:rsidR="002D2AEC">
        <w:t>the DRC interface which lets you specify the d</w:t>
      </w:r>
      <w:r w:rsidR="006469D3">
        <w:t xml:space="preserve">ifferent tolerances </w:t>
      </w:r>
      <w:r w:rsidR="00326443">
        <w:t xml:space="preserve">that are required. The default settings are typically overkill </w:t>
      </w:r>
      <w:r w:rsidR="008C5E8C">
        <w:t>and will work in the vast majority of cases. Selecting ‘Check’ will then list every air</w:t>
      </w:r>
      <w:r w:rsidR="00B5315E">
        <w:t xml:space="preserve">wire that wasn’t routed correctly, any errors that were found, and any overlapping pads. If any of these </w:t>
      </w:r>
      <w:r w:rsidR="00BA024E">
        <w:t xml:space="preserve">were intentional, you can select the error and choose ‘Accept’ and it will no longer </w:t>
      </w:r>
      <w:r w:rsidR="00E64C63">
        <w:t>flag that instance. This can be useful for connectors that have to be close to the edge of a board</w:t>
      </w:r>
      <w:r w:rsidR="00C74F27">
        <w:t xml:space="preserve">, or footprints with </w:t>
      </w:r>
      <w:r w:rsidR="00573FA4">
        <w:t>pads that have to be really close together or overlapping.</w:t>
      </w:r>
    </w:p>
    <w:p w14:paraId="5604A891" w14:textId="42DC22F8" w:rsidR="00573FA4" w:rsidRDefault="00573FA4" w:rsidP="00573FA4">
      <w:pPr>
        <w:jc w:val="center"/>
      </w:pPr>
      <w:r>
        <w:t xml:space="preserve">IMAGE of DRC and </w:t>
      </w:r>
      <w:r w:rsidR="000307FC">
        <w:t>the accept button</w:t>
      </w:r>
    </w:p>
    <w:p w14:paraId="6BF63300" w14:textId="77777777" w:rsidR="00573FA4" w:rsidRDefault="00573FA4" w:rsidP="001A022C"/>
    <w:p w14:paraId="32110009" w14:textId="2B02B967" w:rsidR="002E31B5" w:rsidRPr="002E31B5" w:rsidRDefault="000307FC" w:rsidP="003B56B3">
      <w:r>
        <w:t xml:space="preserve">Lastly, once everything is valid and you are confident the layout and circuit </w:t>
      </w:r>
      <w:r w:rsidR="000A74AE">
        <w:t xml:space="preserve">are correct, typically this involves multiple board reviews from others, it is time to export the </w:t>
      </w:r>
      <w:r w:rsidR="003B56B3">
        <w:t>board and order it. This is explained, and can be found, in Appendix C.</w:t>
      </w:r>
    </w:p>
    <w:p w14:paraId="2C6B3898" w14:textId="77777777" w:rsidR="009D5430" w:rsidRDefault="009D5430" w:rsidP="009D5430"/>
    <w:p w14:paraId="32F2D3D2" w14:textId="6D95F1D4" w:rsidR="00F867C8" w:rsidRPr="009D5430" w:rsidRDefault="00F867C8" w:rsidP="009D5430">
      <w:pPr>
        <w:rPr>
          <w:b/>
          <w:bCs/>
        </w:rPr>
      </w:pPr>
      <w:r w:rsidRPr="009D5430">
        <w:rPr>
          <w:b/>
          <w:bCs/>
        </w:rPr>
        <w:lastRenderedPageBreak/>
        <w:t xml:space="preserve">Output 3D </w:t>
      </w:r>
      <w:r w:rsidR="004F5C45" w:rsidRPr="009D5430">
        <w:rPr>
          <w:b/>
          <w:bCs/>
        </w:rPr>
        <w:t>PCB</w:t>
      </w:r>
    </w:p>
    <w:p w14:paraId="63D5EE37" w14:textId="77777777" w:rsidR="0019090A" w:rsidRDefault="0019090A" w:rsidP="0019090A"/>
    <w:p w14:paraId="4435A9DD" w14:textId="4D765766" w:rsidR="00641A62" w:rsidRDefault="00641A62">
      <w:r>
        <w:br w:type="page"/>
      </w:r>
    </w:p>
    <w:p w14:paraId="33EB3510" w14:textId="07DFCC88" w:rsidR="00040BF9" w:rsidRDefault="00040BF9" w:rsidP="00040BF9">
      <w:pPr>
        <w:rPr>
          <w:b/>
          <w:bCs/>
        </w:rPr>
      </w:pPr>
      <w:r>
        <w:rPr>
          <w:b/>
          <w:bCs/>
        </w:rPr>
        <w:lastRenderedPageBreak/>
        <w:t>Appendix A</w:t>
      </w:r>
    </w:p>
    <w:p w14:paraId="615F80CD" w14:textId="77777777" w:rsidR="00040BF9" w:rsidRDefault="00040BF9" w:rsidP="00040BF9">
      <w:r>
        <w:rPr>
          <w:b/>
          <w:bCs/>
        </w:rPr>
        <w:t>Polygons</w:t>
      </w:r>
    </w:p>
    <w:p w14:paraId="6B25E5C2" w14:textId="77777777" w:rsidR="00040BF9" w:rsidRDefault="00040BF9" w:rsidP="0019090A">
      <w:pPr>
        <w:rPr>
          <w:b/>
          <w:bCs/>
        </w:rPr>
      </w:pPr>
    </w:p>
    <w:p w14:paraId="2C4F4E95" w14:textId="7986761A" w:rsidR="00040BF9" w:rsidRDefault="00040BF9">
      <w:pPr>
        <w:rPr>
          <w:b/>
          <w:bCs/>
        </w:rPr>
      </w:pPr>
      <w:r>
        <w:rPr>
          <w:b/>
          <w:bCs/>
        </w:rPr>
        <w:br w:type="page"/>
      </w:r>
    </w:p>
    <w:p w14:paraId="5003B0DB" w14:textId="28D5FA2C" w:rsidR="0019090A" w:rsidRDefault="00700B93" w:rsidP="0019090A">
      <w:pPr>
        <w:rPr>
          <w:b/>
          <w:bCs/>
        </w:rPr>
      </w:pPr>
      <w:r>
        <w:rPr>
          <w:b/>
          <w:bCs/>
        </w:rPr>
        <w:lastRenderedPageBreak/>
        <w:t xml:space="preserve">Appendix </w:t>
      </w:r>
      <w:r w:rsidR="00040BF9">
        <w:rPr>
          <w:b/>
          <w:bCs/>
        </w:rPr>
        <w:t>B</w:t>
      </w:r>
    </w:p>
    <w:p w14:paraId="04BD0214" w14:textId="6AD4A65A" w:rsidR="00700B93" w:rsidRDefault="00700B93" w:rsidP="0019090A">
      <w:r>
        <w:rPr>
          <w:b/>
          <w:bCs/>
        </w:rPr>
        <w:t>Standard Component Prefixes</w:t>
      </w:r>
    </w:p>
    <w:p w14:paraId="178CC25D" w14:textId="77777777" w:rsidR="00700B93" w:rsidRDefault="00700B93" w:rsidP="0019090A"/>
    <w:p w14:paraId="0E7B3415" w14:textId="77777777" w:rsidR="00983798" w:rsidRDefault="00983798" w:rsidP="00926D08">
      <w:pPr>
        <w:spacing w:after="0"/>
      </w:pPr>
      <w:r>
        <w:t>B:</w:t>
      </w:r>
      <w:r>
        <w:tab/>
        <w:t>Board, Module</w:t>
      </w:r>
    </w:p>
    <w:p w14:paraId="2789C247" w14:textId="3A9FADC6" w:rsidR="00983798" w:rsidRDefault="00983798" w:rsidP="00926D08">
      <w:pPr>
        <w:spacing w:after="0"/>
      </w:pPr>
      <w:r>
        <w:t xml:space="preserve">BT: </w:t>
      </w:r>
      <w:r>
        <w:tab/>
        <w:t>Battery</w:t>
      </w:r>
    </w:p>
    <w:p w14:paraId="6AEEDD8E" w14:textId="7028D768" w:rsidR="00983798" w:rsidRDefault="00983798" w:rsidP="00926D08">
      <w:pPr>
        <w:spacing w:after="0"/>
      </w:pPr>
      <w:r>
        <w:t xml:space="preserve">C:  </w:t>
      </w:r>
      <w:r>
        <w:tab/>
        <w:t>Capacitor</w:t>
      </w:r>
    </w:p>
    <w:p w14:paraId="68B68087" w14:textId="50CD85DB" w:rsidR="00983798" w:rsidRDefault="00983798" w:rsidP="00926D08">
      <w:pPr>
        <w:spacing w:after="0"/>
      </w:pPr>
      <w:r>
        <w:t xml:space="preserve">CN: </w:t>
      </w:r>
      <w:r>
        <w:tab/>
        <w:t>Capacitor Network</w:t>
      </w:r>
    </w:p>
    <w:p w14:paraId="3C6DA345" w14:textId="5E829E2F" w:rsidR="00983798" w:rsidRDefault="00983798" w:rsidP="00926D08">
      <w:pPr>
        <w:spacing w:after="0"/>
      </w:pPr>
      <w:r>
        <w:t xml:space="preserve">D:  </w:t>
      </w:r>
      <w:r>
        <w:tab/>
        <w:t>Bridge Rectifier, Diode, Zener</w:t>
      </w:r>
    </w:p>
    <w:p w14:paraId="551D5AF1" w14:textId="2ADE2FA9" w:rsidR="00983798" w:rsidRDefault="00983798" w:rsidP="00926D08">
      <w:pPr>
        <w:spacing w:after="0"/>
      </w:pPr>
      <w:r>
        <w:t xml:space="preserve">DS: </w:t>
      </w:r>
      <w:r>
        <w:tab/>
        <w:t>Signaling Dode (LED)</w:t>
      </w:r>
    </w:p>
    <w:p w14:paraId="6236B753" w14:textId="061C1E2A" w:rsidR="00983798" w:rsidRDefault="00983798" w:rsidP="00926D08">
      <w:pPr>
        <w:spacing w:after="0"/>
      </w:pPr>
      <w:r>
        <w:t xml:space="preserve">F:  </w:t>
      </w:r>
      <w:r>
        <w:tab/>
        <w:t>Fuse, Resettable Fuse</w:t>
      </w:r>
    </w:p>
    <w:p w14:paraId="6823DAF1" w14:textId="16565A74" w:rsidR="00983798" w:rsidRDefault="00983798" w:rsidP="00926D08">
      <w:pPr>
        <w:spacing w:after="0"/>
      </w:pPr>
      <w:r>
        <w:t xml:space="preserve">FB: </w:t>
      </w:r>
      <w:r>
        <w:tab/>
        <w:t>Ferrite Bead</w:t>
      </w:r>
    </w:p>
    <w:p w14:paraId="4293500E" w14:textId="139D5A2A" w:rsidR="00983798" w:rsidRDefault="00983798" w:rsidP="00926D08">
      <w:pPr>
        <w:spacing w:after="0"/>
      </w:pPr>
      <w:r>
        <w:t xml:space="preserve">FD: </w:t>
      </w:r>
      <w:r>
        <w:tab/>
        <w:t>Fiducial</w:t>
      </w:r>
    </w:p>
    <w:p w14:paraId="2872F045" w14:textId="5A43E49C" w:rsidR="00983798" w:rsidRDefault="00983798" w:rsidP="00926D08">
      <w:pPr>
        <w:spacing w:after="0"/>
      </w:pPr>
      <w:r>
        <w:t xml:space="preserve">FL: </w:t>
      </w:r>
      <w:r>
        <w:tab/>
        <w:t>Filter</w:t>
      </w:r>
    </w:p>
    <w:p w14:paraId="5C784FF8" w14:textId="1152DE36" w:rsidR="00983798" w:rsidRDefault="00983798" w:rsidP="00926D08">
      <w:pPr>
        <w:spacing w:after="0"/>
      </w:pPr>
      <w:r>
        <w:t xml:space="preserve">H:  </w:t>
      </w:r>
      <w:r>
        <w:tab/>
        <w:t>Hardware</w:t>
      </w:r>
    </w:p>
    <w:p w14:paraId="0EA0D32F" w14:textId="3F59D8E6" w:rsidR="00983798" w:rsidRDefault="00983798" w:rsidP="00926D08">
      <w:pPr>
        <w:spacing w:after="0"/>
      </w:pPr>
      <w:r>
        <w:t xml:space="preserve">J:  </w:t>
      </w:r>
      <w:r>
        <w:tab/>
        <w:t>Jack, Connector, Combination of Connectors, Row of Headers, Plug</w:t>
      </w:r>
    </w:p>
    <w:p w14:paraId="4AD26FBD" w14:textId="45B103F6" w:rsidR="00983798" w:rsidRDefault="00983798" w:rsidP="00926D08">
      <w:pPr>
        <w:spacing w:after="0"/>
      </w:pPr>
      <w:r>
        <w:t xml:space="preserve">JP: </w:t>
      </w:r>
      <w:r>
        <w:tab/>
        <w:t>Jumper</w:t>
      </w:r>
    </w:p>
    <w:p w14:paraId="0615924F" w14:textId="6ACA8D58" w:rsidR="00983798" w:rsidRDefault="00983798" w:rsidP="00926D08">
      <w:pPr>
        <w:spacing w:after="0"/>
      </w:pPr>
      <w:r>
        <w:t xml:space="preserve">K:  </w:t>
      </w:r>
      <w:r>
        <w:tab/>
        <w:t>Relay</w:t>
      </w:r>
    </w:p>
    <w:p w14:paraId="049AA2B7" w14:textId="6A9FE2B0" w:rsidR="00983798" w:rsidRDefault="00983798" w:rsidP="00926D08">
      <w:pPr>
        <w:spacing w:after="0"/>
      </w:pPr>
      <w:r>
        <w:t xml:space="preserve">L:  </w:t>
      </w:r>
      <w:r>
        <w:tab/>
        <w:t>Inductor (not including ferrite bead), Coil</w:t>
      </w:r>
    </w:p>
    <w:p w14:paraId="3B60FAEE" w14:textId="2122C21D" w:rsidR="00983798" w:rsidRDefault="00983798" w:rsidP="00926D08">
      <w:pPr>
        <w:spacing w:after="0"/>
      </w:pPr>
      <w:r>
        <w:t>LOGO:</w:t>
      </w:r>
      <w:r w:rsidR="00926D08">
        <w:tab/>
      </w:r>
      <w:r>
        <w:t>Artwork, Logo</w:t>
      </w:r>
    </w:p>
    <w:p w14:paraId="12875BFF" w14:textId="738E23EE" w:rsidR="00983798" w:rsidRDefault="00983798" w:rsidP="00926D08">
      <w:pPr>
        <w:spacing w:after="0"/>
      </w:pPr>
      <w:r>
        <w:t xml:space="preserve">LS: </w:t>
      </w:r>
      <w:r>
        <w:tab/>
        <w:t>Loudspeaker, Buzzer</w:t>
      </w:r>
    </w:p>
    <w:p w14:paraId="6DE10FD0" w14:textId="121F3D31" w:rsidR="00983798" w:rsidRDefault="00983798" w:rsidP="00926D08">
      <w:pPr>
        <w:spacing w:after="0"/>
      </w:pPr>
      <w:r>
        <w:t xml:space="preserve">M:  </w:t>
      </w:r>
      <w:r>
        <w:tab/>
        <w:t>Motor</w:t>
      </w:r>
    </w:p>
    <w:p w14:paraId="6E289805" w14:textId="6CA01AED" w:rsidR="00983798" w:rsidRDefault="00983798" w:rsidP="00926D08">
      <w:pPr>
        <w:spacing w:after="0"/>
      </w:pPr>
      <w:r>
        <w:t xml:space="preserve">MK: </w:t>
      </w:r>
      <w:r>
        <w:tab/>
        <w:t>Microphone</w:t>
      </w:r>
    </w:p>
    <w:p w14:paraId="265CE297" w14:textId="1824E7D6" w:rsidR="00983798" w:rsidRDefault="00983798" w:rsidP="00926D08">
      <w:pPr>
        <w:spacing w:after="0"/>
      </w:pPr>
      <w:r>
        <w:t xml:space="preserve">Q:  </w:t>
      </w:r>
      <w:r>
        <w:tab/>
        <w:t>Transistor (all types)</w:t>
      </w:r>
    </w:p>
    <w:p w14:paraId="546D8E8D" w14:textId="5583E161" w:rsidR="00983798" w:rsidRDefault="00983798" w:rsidP="00926D08">
      <w:pPr>
        <w:spacing w:after="0"/>
      </w:pPr>
      <w:r>
        <w:t xml:space="preserve">R:  </w:t>
      </w:r>
      <w:r>
        <w:tab/>
        <w:t>Resistor</w:t>
      </w:r>
    </w:p>
    <w:p w14:paraId="0A028CF2" w14:textId="5C18BE32" w:rsidR="00983798" w:rsidRDefault="00983798" w:rsidP="00926D08">
      <w:pPr>
        <w:spacing w:after="0"/>
      </w:pPr>
      <w:r>
        <w:t xml:space="preserve">RN: </w:t>
      </w:r>
      <w:r>
        <w:tab/>
        <w:t>Resistor Network</w:t>
      </w:r>
    </w:p>
    <w:p w14:paraId="1EE5CB99" w14:textId="74D69FA7" w:rsidR="00983798" w:rsidRDefault="00983798" w:rsidP="00926D08">
      <w:pPr>
        <w:spacing w:after="0"/>
      </w:pPr>
      <w:r>
        <w:t xml:space="preserve">RT: </w:t>
      </w:r>
      <w:r>
        <w:tab/>
        <w:t>Thermistor</w:t>
      </w:r>
    </w:p>
    <w:p w14:paraId="70C08272" w14:textId="26B9FDEC" w:rsidR="00983798" w:rsidRDefault="00983798" w:rsidP="00926D08">
      <w:pPr>
        <w:spacing w:after="0"/>
      </w:pPr>
      <w:r>
        <w:t xml:space="preserve">RV: </w:t>
      </w:r>
      <w:r>
        <w:tab/>
        <w:t>Varistor</w:t>
      </w:r>
    </w:p>
    <w:p w14:paraId="245955C3" w14:textId="6FA81BC5" w:rsidR="00983798" w:rsidRDefault="00983798" w:rsidP="00926D08">
      <w:pPr>
        <w:spacing w:after="0"/>
      </w:pPr>
      <w:r>
        <w:t xml:space="preserve">SW: </w:t>
      </w:r>
      <w:r>
        <w:tab/>
        <w:t>Switch, Push Button</w:t>
      </w:r>
    </w:p>
    <w:p w14:paraId="123BE78B" w14:textId="21B59E01" w:rsidR="00983798" w:rsidRDefault="00983798" w:rsidP="00926D08">
      <w:pPr>
        <w:spacing w:after="0"/>
      </w:pPr>
      <w:r>
        <w:t xml:space="preserve">T:  </w:t>
      </w:r>
      <w:r>
        <w:tab/>
        <w:t>Transformers</w:t>
      </w:r>
    </w:p>
    <w:p w14:paraId="1F2E80D6" w14:textId="1D3669EB" w:rsidR="00983798" w:rsidRDefault="00983798" w:rsidP="00926D08">
      <w:pPr>
        <w:spacing w:after="0"/>
      </w:pPr>
      <w:r>
        <w:t xml:space="preserve">TC: </w:t>
      </w:r>
      <w:r>
        <w:tab/>
        <w:t>Thermocouple</w:t>
      </w:r>
    </w:p>
    <w:p w14:paraId="56115434" w14:textId="7911C94E" w:rsidR="00983798" w:rsidRDefault="00983798" w:rsidP="00926D08">
      <w:pPr>
        <w:spacing w:after="0"/>
      </w:pPr>
      <w:r>
        <w:t xml:space="preserve">TP: </w:t>
      </w:r>
      <w:r>
        <w:tab/>
        <w:t>Test Point</w:t>
      </w:r>
    </w:p>
    <w:p w14:paraId="71D82D26" w14:textId="7DCC1947" w:rsidR="00983798" w:rsidRDefault="00983798" w:rsidP="00926D08">
      <w:pPr>
        <w:spacing w:after="0"/>
      </w:pPr>
      <w:r>
        <w:t xml:space="preserve">U:  </w:t>
      </w:r>
      <w:r>
        <w:tab/>
        <w:t>IC, Inseparable Assembly</w:t>
      </w:r>
    </w:p>
    <w:p w14:paraId="0D48F7FB" w14:textId="14CB20DD" w:rsidR="00983798" w:rsidRDefault="00983798" w:rsidP="00926D08">
      <w:pPr>
        <w:spacing w:after="0"/>
      </w:pPr>
      <w:r>
        <w:t xml:space="preserve">V:  </w:t>
      </w:r>
      <w:r>
        <w:tab/>
        <w:t>Vacuum Tube, Tube</w:t>
      </w:r>
    </w:p>
    <w:p w14:paraId="435DFE52" w14:textId="46BC7D7D" w:rsidR="00983798" w:rsidRDefault="00983798" w:rsidP="00926D08">
      <w:pPr>
        <w:spacing w:after="0"/>
      </w:pPr>
      <w:r>
        <w:t xml:space="preserve">VR: </w:t>
      </w:r>
      <w:r>
        <w:tab/>
        <w:t>Variable Resistor (potentiometer)</w:t>
      </w:r>
    </w:p>
    <w:p w14:paraId="109A2F29" w14:textId="3BF36F77" w:rsidR="00700B93" w:rsidRDefault="00983798" w:rsidP="00926D08">
      <w:pPr>
        <w:spacing w:after="0"/>
      </w:pPr>
      <w:r>
        <w:t xml:space="preserve">Y:  </w:t>
      </w:r>
      <w:r>
        <w:tab/>
        <w:t>Resonator, Oscillator, Clock Generator</w:t>
      </w:r>
    </w:p>
    <w:p w14:paraId="570FDCC8" w14:textId="77777777" w:rsidR="00F33290" w:rsidRDefault="00F33290" w:rsidP="00F33290"/>
    <w:p w14:paraId="0003FB00" w14:textId="33C0CC5F" w:rsidR="00F33290" w:rsidRDefault="00F33290">
      <w:r>
        <w:br w:type="page"/>
      </w:r>
    </w:p>
    <w:p w14:paraId="066D3A26" w14:textId="1315B125" w:rsidR="00F33290" w:rsidRDefault="00F33290" w:rsidP="00F33290">
      <w:pPr>
        <w:rPr>
          <w:b/>
          <w:bCs/>
        </w:rPr>
      </w:pPr>
      <w:r>
        <w:rPr>
          <w:b/>
          <w:bCs/>
        </w:rPr>
        <w:lastRenderedPageBreak/>
        <w:t xml:space="preserve">Appendix </w:t>
      </w:r>
      <w:r w:rsidR="00040BF9">
        <w:rPr>
          <w:b/>
          <w:bCs/>
        </w:rPr>
        <w:t>C</w:t>
      </w:r>
    </w:p>
    <w:p w14:paraId="2F3377C4" w14:textId="64BB3FDF" w:rsidR="00F33290" w:rsidRPr="002E31B5" w:rsidRDefault="002E31B5" w:rsidP="00F33290">
      <w:pPr>
        <w:rPr>
          <w:b/>
          <w:bCs/>
        </w:rPr>
      </w:pPr>
      <w:r>
        <w:rPr>
          <w:b/>
          <w:bCs/>
        </w:rPr>
        <w:t>Exporting Gerber Files and Ordering</w:t>
      </w:r>
    </w:p>
    <w:p w14:paraId="3A53DEB2" w14:textId="77777777" w:rsidR="00C05C99" w:rsidRDefault="00C05C99" w:rsidP="00F33290"/>
    <w:p w14:paraId="2E6FCA6D" w14:textId="77777777" w:rsidR="00C05C99" w:rsidRPr="00C05C99" w:rsidRDefault="00C05C99" w:rsidP="00F33290"/>
    <w:sectPr w:rsidR="00C05C99" w:rsidRPr="00C05C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25B74"/>
    <w:multiLevelType w:val="hybridMultilevel"/>
    <w:tmpl w:val="A5AC6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E50B8"/>
    <w:multiLevelType w:val="hybridMultilevel"/>
    <w:tmpl w:val="603E9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F8622C"/>
    <w:multiLevelType w:val="hybridMultilevel"/>
    <w:tmpl w:val="0DE4253C"/>
    <w:lvl w:ilvl="0" w:tplc="C91E226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F522FB"/>
    <w:multiLevelType w:val="hybridMultilevel"/>
    <w:tmpl w:val="D9CE3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905BE1"/>
    <w:multiLevelType w:val="hybridMultilevel"/>
    <w:tmpl w:val="A9AA5D8E"/>
    <w:lvl w:ilvl="0" w:tplc="03B81A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2446DE"/>
    <w:multiLevelType w:val="hybridMultilevel"/>
    <w:tmpl w:val="0AF48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517762">
    <w:abstractNumId w:val="1"/>
  </w:num>
  <w:num w:numId="2" w16cid:durableId="26218785">
    <w:abstractNumId w:val="2"/>
  </w:num>
  <w:num w:numId="3" w16cid:durableId="638266507">
    <w:abstractNumId w:val="5"/>
  </w:num>
  <w:num w:numId="4" w16cid:durableId="1947500448">
    <w:abstractNumId w:val="4"/>
  </w:num>
  <w:num w:numId="5" w16cid:durableId="658584621">
    <w:abstractNumId w:val="3"/>
  </w:num>
  <w:num w:numId="6" w16cid:durableId="596209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308"/>
    <w:rsid w:val="00000E62"/>
    <w:rsid w:val="0000678C"/>
    <w:rsid w:val="000106E3"/>
    <w:rsid w:val="0002118E"/>
    <w:rsid w:val="00021D41"/>
    <w:rsid w:val="00025BCF"/>
    <w:rsid w:val="000270F5"/>
    <w:rsid w:val="000307FC"/>
    <w:rsid w:val="00040BF9"/>
    <w:rsid w:val="00041647"/>
    <w:rsid w:val="000429FA"/>
    <w:rsid w:val="0004306F"/>
    <w:rsid w:val="00045FA4"/>
    <w:rsid w:val="0005006C"/>
    <w:rsid w:val="00051DB1"/>
    <w:rsid w:val="0005278E"/>
    <w:rsid w:val="0005762B"/>
    <w:rsid w:val="00061079"/>
    <w:rsid w:val="00061DB5"/>
    <w:rsid w:val="00062703"/>
    <w:rsid w:val="00066305"/>
    <w:rsid w:val="00071103"/>
    <w:rsid w:val="00072E51"/>
    <w:rsid w:val="00074623"/>
    <w:rsid w:val="0007585E"/>
    <w:rsid w:val="00075F36"/>
    <w:rsid w:val="00091658"/>
    <w:rsid w:val="000935A0"/>
    <w:rsid w:val="000955B6"/>
    <w:rsid w:val="000975F3"/>
    <w:rsid w:val="000A41A3"/>
    <w:rsid w:val="000A74AE"/>
    <w:rsid w:val="000B3755"/>
    <w:rsid w:val="000B3BFE"/>
    <w:rsid w:val="000C004B"/>
    <w:rsid w:val="000C13B6"/>
    <w:rsid w:val="000C30C8"/>
    <w:rsid w:val="000C3EF4"/>
    <w:rsid w:val="000C4DA2"/>
    <w:rsid w:val="000C6AB4"/>
    <w:rsid w:val="000D39AC"/>
    <w:rsid w:val="000D42F6"/>
    <w:rsid w:val="000D63F2"/>
    <w:rsid w:val="000D7898"/>
    <w:rsid w:val="000E0AC6"/>
    <w:rsid w:val="000E0CAD"/>
    <w:rsid w:val="000E0E44"/>
    <w:rsid w:val="000E31E5"/>
    <w:rsid w:val="000E5BFE"/>
    <w:rsid w:val="000E6978"/>
    <w:rsid w:val="000F438B"/>
    <w:rsid w:val="001004A5"/>
    <w:rsid w:val="0010369A"/>
    <w:rsid w:val="001043A1"/>
    <w:rsid w:val="001045CD"/>
    <w:rsid w:val="00106C4A"/>
    <w:rsid w:val="00107174"/>
    <w:rsid w:val="00110E4B"/>
    <w:rsid w:val="00112224"/>
    <w:rsid w:val="0011260C"/>
    <w:rsid w:val="001131BB"/>
    <w:rsid w:val="001138E3"/>
    <w:rsid w:val="00116433"/>
    <w:rsid w:val="00117598"/>
    <w:rsid w:val="00117A8E"/>
    <w:rsid w:val="00117EAB"/>
    <w:rsid w:val="0012213A"/>
    <w:rsid w:val="001238B5"/>
    <w:rsid w:val="00124D4E"/>
    <w:rsid w:val="00127844"/>
    <w:rsid w:val="00131114"/>
    <w:rsid w:val="00131A4F"/>
    <w:rsid w:val="00133921"/>
    <w:rsid w:val="001341C7"/>
    <w:rsid w:val="00135E24"/>
    <w:rsid w:val="00142AF1"/>
    <w:rsid w:val="0014373D"/>
    <w:rsid w:val="00150183"/>
    <w:rsid w:val="0015078B"/>
    <w:rsid w:val="00150C1B"/>
    <w:rsid w:val="00155979"/>
    <w:rsid w:val="00160D74"/>
    <w:rsid w:val="001618E4"/>
    <w:rsid w:val="00165305"/>
    <w:rsid w:val="001761CB"/>
    <w:rsid w:val="0018138A"/>
    <w:rsid w:val="001841D9"/>
    <w:rsid w:val="001863D2"/>
    <w:rsid w:val="00186A1F"/>
    <w:rsid w:val="0019090A"/>
    <w:rsid w:val="00190E45"/>
    <w:rsid w:val="001A012E"/>
    <w:rsid w:val="001A022C"/>
    <w:rsid w:val="001A0413"/>
    <w:rsid w:val="001A25FB"/>
    <w:rsid w:val="001A2D9B"/>
    <w:rsid w:val="001C30DC"/>
    <w:rsid w:val="001C3E32"/>
    <w:rsid w:val="001C6052"/>
    <w:rsid w:val="001C6525"/>
    <w:rsid w:val="001D092B"/>
    <w:rsid w:val="001D0D87"/>
    <w:rsid w:val="001D2028"/>
    <w:rsid w:val="001D2CE8"/>
    <w:rsid w:val="001D4C89"/>
    <w:rsid w:val="001D78D4"/>
    <w:rsid w:val="001E1B94"/>
    <w:rsid w:val="001E253E"/>
    <w:rsid w:val="001E6BF9"/>
    <w:rsid w:val="001F0C5C"/>
    <w:rsid w:val="001F2361"/>
    <w:rsid w:val="001F4FA2"/>
    <w:rsid w:val="0020017E"/>
    <w:rsid w:val="00200B00"/>
    <w:rsid w:val="00203B21"/>
    <w:rsid w:val="002075E8"/>
    <w:rsid w:val="0020790C"/>
    <w:rsid w:val="0020794B"/>
    <w:rsid w:val="00210598"/>
    <w:rsid w:val="0021289E"/>
    <w:rsid w:val="00216F14"/>
    <w:rsid w:val="002171DD"/>
    <w:rsid w:val="00223953"/>
    <w:rsid w:val="0022435B"/>
    <w:rsid w:val="00227E4D"/>
    <w:rsid w:val="0023454F"/>
    <w:rsid w:val="00234CF5"/>
    <w:rsid w:val="00236BC4"/>
    <w:rsid w:val="00245ACF"/>
    <w:rsid w:val="0024609C"/>
    <w:rsid w:val="0024784F"/>
    <w:rsid w:val="00251E05"/>
    <w:rsid w:val="00252B27"/>
    <w:rsid w:val="00257BD8"/>
    <w:rsid w:val="00261456"/>
    <w:rsid w:val="00263B74"/>
    <w:rsid w:val="00264CE5"/>
    <w:rsid w:val="002668C0"/>
    <w:rsid w:val="00273F60"/>
    <w:rsid w:val="00275415"/>
    <w:rsid w:val="00276780"/>
    <w:rsid w:val="0027678D"/>
    <w:rsid w:val="00277496"/>
    <w:rsid w:val="0028233A"/>
    <w:rsid w:val="00287380"/>
    <w:rsid w:val="0028764B"/>
    <w:rsid w:val="00293B83"/>
    <w:rsid w:val="002A1B8A"/>
    <w:rsid w:val="002A416D"/>
    <w:rsid w:val="002A6C26"/>
    <w:rsid w:val="002B25E4"/>
    <w:rsid w:val="002B4130"/>
    <w:rsid w:val="002B4E07"/>
    <w:rsid w:val="002B6C0E"/>
    <w:rsid w:val="002C2DB2"/>
    <w:rsid w:val="002C4D5C"/>
    <w:rsid w:val="002D2735"/>
    <w:rsid w:val="002D2AEC"/>
    <w:rsid w:val="002D30FB"/>
    <w:rsid w:val="002E2D2D"/>
    <w:rsid w:val="002E31B5"/>
    <w:rsid w:val="002E60D3"/>
    <w:rsid w:val="002E686F"/>
    <w:rsid w:val="002E7C2D"/>
    <w:rsid w:val="002F5C7F"/>
    <w:rsid w:val="002F5F8A"/>
    <w:rsid w:val="002F612D"/>
    <w:rsid w:val="002F68D5"/>
    <w:rsid w:val="002F7676"/>
    <w:rsid w:val="00306507"/>
    <w:rsid w:val="0031204C"/>
    <w:rsid w:val="003136B5"/>
    <w:rsid w:val="003167F0"/>
    <w:rsid w:val="00323C30"/>
    <w:rsid w:val="00324475"/>
    <w:rsid w:val="00325855"/>
    <w:rsid w:val="003262A2"/>
    <w:rsid w:val="00326443"/>
    <w:rsid w:val="00330C6D"/>
    <w:rsid w:val="00336B34"/>
    <w:rsid w:val="0034068E"/>
    <w:rsid w:val="003408D6"/>
    <w:rsid w:val="00344C69"/>
    <w:rsid w:val="00347951"/>
    <w:rsid w:val="0035026C"/>
    <w:rsid w:val="00352D2A"/>
    <w:rsid w:val="003539F6"/>
    <w:rsid w:val="00354D85"/>
    <w:rsid w:val="00356217"/>
    <w:rsid w:val="00364B5B"/>
    <w:rsid w:val="00365109"/>
    <w:rsid w:val="0036547A"/>
    <w:rsid w:val="003656C3"/>
    <w:rsid w:val="0036669B"/>
    <w:rsid w:val="00373002"/>
    <w:rsid w:val="0037519D"/>
    <w:rsid w:val="00376BE5"/>
    <w:rsid w:val="00381081"/>
    <w:rsid w:val="00381E09"/>
    <w:rsid w:val="003860C8"/>
    <w:rsid w:val="00386492"/>
    <w:rsid w:val="00386E1F"/>
    <w:rsid w:val="0039163B"/>
    <w:rsid w:val="0039589D"/>
    <w:rsid w:val="00397463"/>
    <w:rsid w:val="003A00BE"/>
    <w:rsid w:val="003A0332"/>
    <w:rsid w:val="003A207C"/>
    <w:rsid w:val="003A2C3C"/>
    <w:rsid w:val="003B0183"/>
    <w:rsid w:val="003B05F1"/>
    <w:rsid w:val="003B56B3"/>
    <w:rsid w:val="003B6036"/>
    <w:rsid w:val="003B6FEB"/>
    <w:rsid w:val="003C1319"/>
    <w:rsid w:val="003C140D"/>
    <w:rsid w:val="003C41C2"/>
    <w:rsid w:val="003C49D1"/>
    <w:rsid w:val="003C631A"/>
    <w:rsid w:val="003D6A9E"/>
    <w:rsid w:val="003E008D"/>
    <w:rsid w:val="003E0455"/>
    <w:rsid w:val="003E0654"/>
    <w:rsid w:val="003E2E0B"/>
    <w:rsid w:val="003E331E"/>
    <w:rsid w:val="003E347D"/>
    <w:rsid w:val="003E6AAD"/>
    <w:rsid w:val="003F0D86"/>
    <w:rsid w:val="003F29BD"/>
    <w:rsid w:val="003F3C3C"/>
    <w:rsid w:val="003F3E65"/>
    <w:rsid w:val="003F4D7F"/>
    <w:rsid w:val="003F6B2F"/>
    <w:rsid w:val="00401053"/>
    <w:rsid w:val="004016DA"/>
    <w:rsid w:val="004021A3"/>
    <w:rsid w:val="004066FE"/>
    <w:rsid w:val="00411436"/>
    <w:rsid w:val="00413DB8"/>
    <w:rsid w:val="00416FB8"/>
    <w:rsid w:val="00417F12"/>
    <w:rsid w:val="00423FD0"/>
    <w:rsid w:val="00425961"/>
    <w:rsid w:val="00425F66"/>
    <w:rsid w:val="004354EE"/>
    <w:rsid w:val="00436168"/>
    <w:rsid w:val="004401BD"/>
    <w:rsid w:val="00440278"/>
    <w:rsid w:val="004444D9"/>
    <w:rsid w:val="004475D6"/>
    <w:rsid w:val="00451473"/>
    <w:rsid w:val="00456E9F"/>
    <w:rsid w:val="00461270"/>
    <w:rsid w:val="00461EAE"/>
    <w:rsid w:val="00465011"/>
    <w:rsid w:val="0046579F"/>
    <w:rsid w:val="00465BA0"/>
    <w:rsid w:val="004707F3"/>
    <w:rsid w:val="00471C7F"/>
    <w:rsid w:val="00471F99"/>
    <w:rsid w:val="00472B7D"/>
    <w:rsid w:val="004748D6"/>
    <w:rsid w:val="00474E00"/>
    <w:rsid w:val="00480361"/>
    <w:rsid w:val="004807E2"/>
    <w:rsid w:val="004930C8"/>
    <w:rsid w:val="004A1160"/>
    <w:rsid w:val="004A2C88"/>
    <w:rsid w:val="004A6A9D"/>
    <w:rsid w:val="004B0DA2"/>
    <w:rsid w:val="004B1ABD"/>
    <w:rsid w:val="004B7FB4"/>
    <w:rsid w:val="004C30EA"/>
    <w:rsid w:val="004C3237"/>
    <w:rsid w:val="004C74B7"/>
    <w:rsid w:val="004D6A60"/>
    <w:rsid w:val="004D7D3D"/>
    <w:rsid w:val="004E3740"/>
    <w:rsid w:val="004E5857"/>
    <w:rsid w:val="004E5D6B"/>
    <w:rsid w:val="004E67F8"/>
    <w:rsid w:val="004E79D6"/>
    <w:rsid w:val="004F0106"/>
    <w:rsid w:val="004F43F9"/>
    <w:rsid w:val="004F5C45"/>
    <w:rsid w:val="004F717A"/>
    <w:rsid w:val="00503431"/>
    <w:rsid w:val="0050604F"/>
    <w:rsid w:val="005106F8"/>
    <w:rsid w:val="005142A4"/>
    <w:rsid w:val="005148B8"/>
    <w:rsid w:val="00515051"/>
    <w:rsid w:val="00520267"/>
    <w:rsid w:val="0052177E"/>
    <w:rsid w:val="005224CA"/>
    <w:rsid w:val="00531807"/>
    <w:rsid w:val="00532D2B"/>
    <w:rsid w:val="00533ED5"/>
    <w:rsid w:val="00541227"/>
    <w:rsid w:val="00541A5A"/>
    <w:rsid w:val="00550192"/>
    <w:rsid w:val="00555EFE"/>
    <w:rsid w:val="0056081B"/>
    <w:rsid w:val="00563A3F"/>
    <w:rsid w:val="00565A0E"/>
    <w:rsid w:val="0057023A"/>
    <w:rsid w:val="00570267"/>
    <w:rsid w:val="00573FA4"/>
    <w:rsid w:val="00580F95"/>
    <w:rsid w:val="0058496A"/>
    <w:rsid w:val="00585323"/>
    <w:rsid w:val="005870D1"/>
    <w:rsid w:val="005919BF"/>
    <w:rsid w:val="00596204"/>
    <w:rsid w:val="005975FB"/>
    <w:rsid w:val="005A2437"/>
    <w:rsid w:val="005A24BD"/>
    <w:rsid w:val="005A5E83"/>
    <w:rsid w:val="005B1308"/>
    <w:rsid w:val="005B2D68"/>
    <w:rsid w:val="005C29D6"/>
    <w:rsid w:val="005C3320"/>
    <w:rsid w:val="005C37D1"/>
    <w:rsid w:val="005C4BFC"/>
    <w:rsid w:val="005C55C1"/>
    <w:rsid w:val="005C59BF"/>
    <w:rsid w:val="005D0487"/>
    <w:rsid w:val="005E03F6"/>
    <w:rsid w:val="005E248C"/>
    <w:rsid w:val="005E2BFD"/>
    <w:rsid w:val="005E4CB4"/>
    <w:rsid w:val="005E5782"/>
    <w:rsid w:val="005F0682"/>
    <w:rsid w:val="005F0934"/>
    <w:rsid w:val="005F3179"/>
    <w:rsid w:val="005F4838"/>
    <w:rsid w:val="005F7055"/>
    <w:rsid w:val="005F7DE9"/>
    <w:rsid w:val="00600737"/>
    <w:rsid w:val="00601D2E"/>
    <w:rsid w:val="00603383"/>
    <w:rsid w:val="006058B8"/>
    <w:rsid w:val="006100C9"/>
    <w:rsid w:val="00615C98"/>
    <w:rsid w:val="006202F6"/>
    <w:rsid w:val="00620526"/>
    <w:rsid w:val="00620CD5"/>
    <w:rsid w:val="006230C4"/>
    <w:rsid w:val="006237EF"/>
    <w:rsid w:val="00624C9A"/>
    <w:rsid w:val="00627817"/>
    <w:rsid w:val="00631951"/>
    <w:rsid w:val="00637B69"/>
    <w:rsid w:val="00641A62"/>
    <w:rsid w:val="0064394C"/>
    <w:rsid w:val="0064622C"/>
    <w:rsid w:val="006469D3"/>
    <w:rsid w:val="006556C2"/>
    <w:rsid w:val="00655E5F"/>
    <w:rsid w:val="00660F0B"/>
    <w:rsid w:val="00663391"/>
    <w:rsid w:val="00664359"/>
    <w:rsid w:val="006645B4"/>
    <w:rsid w:val="00665AE6"/>
    <w:rsid w:val="00672F70"/>
    <w:rsid w:val="006749B8"/>
    <w:rsid w:val="0067605C"/>
    <w:rsid w:val="00681591"/>
    <w:rsid w:val="0068182A"/>
    <w:rsid w:val="006821E0"/>
    <w:rsid w:val="006857F4"/>
    <w:rsid w:val="0069002F"/>
    <w:rsid w:val="006943AC"/>
    <w:rsid w:val="00696F4E"/>
    <w:rsid w:val="006971A8"/>
    <w:rsid w:val="006A324A"/>
    <w:rsid w:val="006A44B9"/>
    <w:rsid w:val="006A53A0"/>
    <w:rsid w:val="006A6939"/>
    <w:rsid w:val="006B0083"/>
    <w:rsid w:val="006B2CA6"/>
    <w:rsid w:val="006B3E2D"/>
    <w:rsid w:val="006B4615"/>
    <w:rsid w:val="006B5644"/>
    <w:rsid w:val="006B6626"/>
    <w:rsid w:val="006B74D5"/>
    <w:rsid w:val="006B7BF2"/>
    <w:rsid w:val="006C3A6A"/>
    <w:rsid w:val="006C6AC7"/>
    <w:rsid w:val="006C7D44"/>
    <w:rsid w:val="006D1128"/>
    <w:rsid w:val="006D3D00"/>
    <w:rsid w:val="006D3FBE"/>
    <w:rsid w:val="006E6945"/>
    <w:rsid w:val="006F4A85"/>
    <w:rsid w:val="006F7630"/>
    <w:rsid w:val="006F76AA"/>
    <w:rsid w:val="00700B93"/>
    <w:rsid w:val="00704CB4"/>
    <w:rsid w:val="00710392"/>
    <w:rsid w:val="007149D1"/>
    <w:rsid w:val="00721377"/>
    <w:rsid w:val="007214F1"/>
    <w:rsid w:val="0072191A"/>
    <w:rsid w:val="00722F5A"/>
    <w:rsid w:val="00724B0D"/>
    <w:rsid w:val="0073314E"/>
    <w:rsid w:val="00734E99"/>
    <w:rsid w:val="00742A57"/>
    <w:rsid w:val="00744A85"/>
    <w:rsid w:val="0074668E"/>
    <w:rsid w:val="00753410"/>
    <w:rsid w:val="00755FB6"/>
    <w:rsid w:val="007602BD"/>
    <w:rsid w:val="00761FCE"/>
    <w:rsid w:val="0076280B"/>
    <w:rsid w:val="00763582"/>
    <w:rsid w:val="007655B2"/>
    <w:rsid w:val="00776930"/>
    <w:rsid w:val="00777431"/>
    <w:rsid w:val="00780525"/>
    <w:rsid w:val="007928EA"/>
    <w:rsid w:val="007963D1"/>
    <w:rsid w:val="0079773C"/>
    <w:rsid w:val="007A1842"/>
    <w:rsid w:val="007A43FE"/>
    <w:rsid w:val="007A4EFD"/>
    <w:rsid w:val="007A5284"/>
    <w:rsid w:val="007B1F72"/>
    <w:rsid w:val="007B5951"/>
    <w:rsid w:val="007C0B78"/>
    <w:rsid w:val="007D7461"/>
    <w:rsid w:val="007E0E94"/>
    <w:rsid w:val="007E1B0E"/>
    <w:rsid w:val="007E23B3"/>
    <w:rsid w:val="007E535D"/>
    <w:rsid w:val="007E7033"/>
    <w:rsid w:val="007F0FC3"/>
    <w:rsid w:val="007F2E76"/>
    <w:rsid w:val="007F36CF"/>
    <w:rsid w:val="007F3736"/>
    <w:rsid w:val="007F46DD"/>
    <w:rsid w:val="007F50B2"/>
    <w:rsid w:val="008017A3"/>
    <w:rsid w:val="00802D67"/>
    <w:rsid w:val="00804379"/>
    <w:rsid w:val="00810BD0"/>
    <w:rsid w:val="0081115E"/>
    <w:rsid w:val="0081247E"/>
    <w:rsid w:val="008136D4"/>
    <w:rsid w:val="00813F97"/>
    <w:rsid w:val="00814806"/>
    <w:rsid w:val="0081565C"/>
    <w:rsid w:val="00823C32"/>
    <w:rsid w:val="00823FB1"/>
    <w:rsid w:val="008259F9"/>
    <w:rsid w:val="00826843"/>
    <w:rsid w:val="00826F2E"/>
    <w:rsid w:val="0083018F"/>
    <w:rsid w:val="00832631"/>
    <w:rsid w:val="00837487"/>
    <w:rsid w:val="008438F8"/>
    <w:rsid w:val="0084488E"/>
    <w:rsid w:val="00844AA6"/>
    <w:rsid w:val="00845CE8"/>
    <w:rsid w:val="00847109"/>
    <w:rsid w:val="00850464"/>
    <w:rsid w:val="00852C5E"/>
    <w:rsid w:val="00852CD5"/>
    <w:rsid w:val="00855F4B"/>
    <w:rsid w:val="00860C2B"/>
    <w:rsid w:val="008631D8"/>
    <w:rsid w:val="00865B0E"/>
    <w:rsid w:val="008678CE"/>
    <w:rsid w:val="00867AA1"/>
    <w:rsid w:val="0087256A"/>
    <w:rsid w:val="00874187"/>
    <w:rsid w:val="00875D0F"/>
    <w:rsid w:val="0088043B"/>
    <w:rsid w:val="00880909"/>
    <w:rsid w:val="008843A5"/>
    <w:rsid w:val="00891B3F"/>
    <w:rsid w:val="008931E4"/>
    <w:rsid w:val="0089371D"/>
    <w:rsid w:val="0089613E"/>
    <w:rsid w:val="00897E80"/>
    <w:rsid w:val="008A32AA"/>
    <w:rsid w:val="008A4112"/>
    <w:rsid w:val="008A568B"/>
    <w:rsid w:val="008A6452"/>
    <w:rsid w:val="008A76D1"/>
    <w:rsid w:val="008B0F58"/>
    <w:rsid w:val="008B2182"/>
    <w:rsid w:val="008B78A2"/>
    <w:rsid w:val="008C4A3B"/>
    <w:rsid w:val="008C5E8C"/>
    <w:rsid w:val="008D3CA2"/>
    <w:rsid w:val="008D71D9"/>
    <w:rsid w:val="008E6997"/>
    <w:rsid w:val="008E739C"/>
    <w:rsid w:val="008F1924"/>
    <w:rsid w:val="008F2D55"/>
    <w:rsid w:val="00901641"/>
    <w:rsid w:val="00903279"/>
    <w:rsid w:val="00903958"/>
    <w:rsid w:val="00911C83"/>
    <w:rsid w:val="00912329"/>
    <w:rsid w:val="009141DE"/>
    <w:rsid w:val="00915BF0"/>
    <w:rsid w:val="00926D08"/>
    <w:rsid w:val="00930707"/>
    <w:rsid w:val="0093536E"/>
    <w:rsid w:val="00940238"/>
    <w:rsid w:val="00941405"/>
    <w:rsid w:val="00943821"/>
    <w:rsid w:val="00945A6C"/>
    <w:rsid w:val="00950C57"/>
    <w:rsid w:val="009549D4"/>
    <w:rsid w:val="009571A7"/>
    <w:rsid w:val="009578AA"/>
    <w:rsid w:val="0096454F"/>
    <w:rsid w:val="009668C8"/>
    <w:rsid w:val="009668CB"/>
    <w:rsid w:val="00967A4A"/>
    <w:rsid w:val="00970B6D"/>
    <w:rsid w:val="0097322C"/>
    <w:rsid w:val="0097474B"/>
    <w:rsid w:val="00975B0E"/>
    <w:rsid w:val="00977530"/>
    <w:rsid w:val="009808BB"/>
    <w:rsid w:val="00983798"/>
    <w:rsid w:val="009837CD"/>
    <w:rsid w:val="009849A2"/>
    <w:rsid w:val="00987029"/>
    <w:rsid w:val="00990E02"/>
    <w:rsid w:val="00992AE4"/>
    <w:rsid w:val="00994277"/>
    <w:rsid w:val="00996FB2"/>
    <w:rsid w:val="009974D8"/>
    <w:rsid w:val="009A19D1"/>
    <w:rsid w:val="009A39E5"/>
    <w:rsid w:val="009A59ED"/>
    <w:rsid w:val="009A5A24"/>
    <w:rsid w:val="009A7E04"/>
    <w:rsid w:val="009B0F9E"/>
    <w:rsid w:val="009B3C1A"/>
    <w:rsid w:val="009B3F08"/>
    <w:rsid w:val="009B6314"/>
    <w:rsid w:val="009C2504"/>
    <w:rsid w:val="009C6CF6"/>
    <w:rsid w:val="009C74C6"/>
    <w:rsid w:val="009D0438"/>
    <w:rsid w:val="009D36CB"/>
    <w:rsid w:val="009D5430"/>
    <w:rsid w:val="009E1B0B"/>
    <w:rsid w:val="009E28B8"/>
    <w:rsid w:val="009E6635"/>
    <w:rsid w:val="009F1EEB"/>
    <w:rsid w:val="009F3E1B"/>
    <w:rsid w:val="009F536C"/>
    <w:rsid w:val="009F61BE"/>
    <w:rsid w:val="00A02659"/>
    <w:rsid w:val="00A0306F"/>
    <w:rsid w:val="00A12827"/>
    <w:rsid w:val="00A17ABB"/>
    <w:rsid w:val="00A2494C"/>
    <w:rsid w:val="00A26560"/>
    <w:rsid w:val="00A35247"/>
    <w:rsid w:val="00A37FAB"/>
    <w:rsid w:val="00A40507"/>
    <w:rsid w:val="00A40CDC"/>
    <w:rsid w:val="00A44992"/>
    <w:rsid w:val="00A45CD7"/>
    <w:rsid w:val="00A47305"/>
    <w:rsid w:val="00A51F04"/>
    <w:rsid w:val="00A52D60"/>
    <w:rsid w:val="00A557F8"/>
    <w:rsid w:val="00A56864"/>
    <w:rsid w:val="00A60A7C"/>
    <w:rsid w:val="00A612DC"/>
    <w:rsid w:val="00A615C8"/>
    <w:rsid w:val="00A64090"/>
    <w:rsid w:val="00A64AB0"/>
    <w:rsid w:val="00A64CA4"/>
    <w:rsid w:val="00A6728E"/>
    <w:rsid w:val="00A70F52"/>
    <w:rsid w:val="00A712F2"/>
    <w:rsid w:val="00A71977"/>
    <w:rsid w:val="00A727B1"/>
    <w:rsid w:val="00A77AB3"/>
    <w:rsid w:val="00A84356"/>
    <w:rsid w:val="00A84FEA"/>
    <w:rsid w:val="00A8673B"/>
    <w:rsid w:val="00A9075E"/>
    <w:rsid w:val="00A911EE"/>
    <w:rsid w:val="00A926A2"/>
    <w:rsid w:val="00A927EF"/>
    <w:rsid w:val="00A93347"/>
    <w:rsid w:val="00A97203"/>
    <w:rsid w:val="00AA0A21"/>
    <w:rsid w:val="00AA2A87"/>
    <w:rsid w:val="00AA3606"/>
    <w:rsid w:val="00AB056D"/>
    <w:rsid w:val="00AB057C"/>
    <w:rsid w:val="00AB0B41"/>
    <w:rsid w:val="00AB0E75"/>
    <w:rsid w:val="00AB109C"/>
    <w:rsid w:val="00AB2762"/>
    <w:rsid w:val="00AB50B1"/>
    <w:rsid w:val="00AB627A"/>
    <w:rsid w:val="00AB68AB"/>
    <w:rsid w:val="00AB6EC1"/>
    <w:rsid w:val="00AB6EC2"/>
    <w:rsid w:val="00AB7AA1"/>
    <w:rsid w:val="00AC1014"/>
    <w:rsid w:val="00AD04D5"/>
    <w:rsid w:val="00AD4533"/>
    <w:rsid w:val="00AE0F43"/>
    <w:rsid w:val="00AE14F8"/>
    <w:rsid w:val="00AE1941"/>
    <w:rsid w:val="00AE1CDF"/>
    <w:rsid w:val="00AE1E58"/>
    <w:rsid w:val="00AE27E2"/>
    <w:rsid w:val="00AE3A2B"/>
    <w:rsid w:val="00AE7522"/>
    <w:rsid w:val="00AE7BA6"/>
    <w:rsid w:val="00AF0939"/>
    <w:rsid w:val="00AF2C89"/>
    <w:rsid w:val="00AF3A41"/>
    <w:rsid w:val="00B00298"/>
    <w:rsid w:val="00B070AD"/>
    <w:rsid w:val="00B1178D"/>
    <w:rsid w:val="00B1270F"/>
    <w:rsid w:val="00B13B6E"/>
    <w:rsid w:val="00B14A5B"/>
    <w:rsid w:val="00B177C7"/>
    <w:rsid w:val="00B2064B"/>
    <w:rsid w:val="00B26644"/>
    <w:rsid w:val="00B27F57"/>
    <w:rsid w:val="00B311D1"/>
    <w:rsid w:val="00B33188"/>
    <w:rsid w:val="00B3613F"/>
    <w:rsid w:val="00B365E9"/>
    <w:rsid w:val="00B407F4"/>
    <w:rsid w:val="00B4638F"/>
    <w:rsid w:val="00B501E6"/>
    <w:rsid w:val="00B50CB8"/>
    <w:rsid w:val="00B51752"/>
    <w:rsid w:val="00B52FE7"/>
    <w:rsid w:val="00B5315E"/>
    <w:rsid w:val="00B53867"/>
    <w:rsid w:val="00B57EEB"/>
    <w:rsid w:val="00B636A5"/>
    <w:rsid w:val="00B67EF7"/>
    <w:rsid w:val="00B70AA1"/>
    <w:rsid w:val="00B73A04"/>
    <w:rsid w:val="00B73B11"/>
    <w:rsid w:val="00B7490A"/>
    <w:rsid w:val="00B9055E"/>
    <w:rsid w:val="00B925A3"/>
    <w:rsid w:val="00BA024E"/>
    <w:rsid w:val="00BA15CC"/>
    <w:rsid w:val="00BB345A"/>
    <w:rsid w:val="00BB3951"/>
    <w:rsid w:val="00BB578C"/>
    <w:rsid w:val="00BB6E15"/>
    <w:rsid w:val="00BB7C27"/>
    <w:rsid w:val="00BC06FE"/>
    <w:rsid w:val="00BC1AB3"/>
    <w:rsid w:val="00BC3F15"/>
    <w:rsid w:val="00BD5AFD"/>
    <w:rsid w:val="00BD61CC"/>
    <w:rsid w:val="00BD696B"/>
    <w:rsid w:val="00BE16A6"/>
    <w:rsid w:val="00BE2CA6"/>
    <w:rsid w:val="00BE3BF7"/>
    <w:rsid w:val="00BE57B4"/>
    <w:rsid w:val="00BF1551"/>
    <w:rsid w:val="00BF2A9F"/>
    <w:rsid w:val="00BF3244"/>
    <w:rsid w:val="00BF45ED"/>
    <w:rsid w:val="00C01343"/>
    <w:rsid w:val="00C01694"/>
    <w:rsid w:val="00C018C6"/>
    <w:rsid w:val="00C03959"/>
    <w:rsid w:val="00C05C99"/>
    <w:rsid w:val="00C05F14"/>
    <w:rsid w:val="00C11BD3"/>
    <w:rsid w:val="00C14370"/>
    <w:rsid w:val="00C15ECE"/>
    <w:rsid w:val="00C20B77"/>
    <w:rsid w:val="00C2142B"/>
    <w:rsid w:val="00C262FE"/>
    <w:rsid w:val="00C32738"/>
    <w:rsid w:val="00C3392E"/>
    <w:rsid w:val="00C34A11"/>
    <w:rsid w:val="00C34DEF"/>
    <w:rsid w:val="00C35EC4"/>
    <w:rsid w:val="00C37C49"/>
    <w:rsid w:val="00C400A7"/>
    <w:rsid w:val="00C41D33"/>
    <w:rsid w:val="00C42A71"/>
    <w:rsid w:val="00C44083"/>
    <w:rsid w:val="00C448C9"/>
    <w:rsid w:val="00C4708F"/>
    <w:rsid w:val="00C47A24"/>
    <w:rsid w:val="00C63691"/>
    <w:rsid w:val="00C74F27"/>
    <w:rsid w:val="00C75116"/>
    <w:rsid w:val="00C75FBF"/>
    <w:rsid w:val="00C773D7"/>
    <w:rsid w:val="00C9000D"/>
    <w:rsid w:val="00C94CB1"/>
    <w:rsid w:val="00CA28C1"/>
    <w:rsid w:val="00CA4A0D"/>
    <w:rsid w:val="00CA5DCD"/>
    <w:rsid w:val="00CB06EF"/>
    <w:rsid w:val="00CB6508"/>
    <w:rsid w:val="00CB6979"/>
    <w:rsid w:val="00CC0F7D"/>
    <w:rsid w:val="00CC127E"/>
    <w:rsid w:val="00CC20AC"/>
    <w:rsid w:val="00CC5218"/>
    <w:rsid w:val="00CC7CFB"/>
    <w:rsid w:val="00CC7D17"/>
    <w:rsid w:val="00CD0028"/>
    <w:rsid w:val="00CD1BC0"/>
    <w:rsid w:val="00CD5A83"/>
    <w:rsid w:val="00CD69A2"/>
    <w:rsid w:val="00CE2387"/>
    <w:rsid w:val="00CE698E"/>
    <w:rsid w:val="00CE6C30"/>
    <w:rsid w:val="00CE77A3"/>
    <w:rsid w:val="00CF1D5F"/>
    <w:rsid w:val="00CF36B1"/>
    <w:rsid w:val="00CF4700"/>
    <w:rsid w:val="00CF4A7A"/>
    <w:rsid w:val="00CF637C"/>
    <w:rsid w:val="00D02A48"/>
    <w:rsid w:val="00D030AB"/>
    <w:rsid w:val="00D064CF"/>
    <w:rsid w:val="00D07328"/>
    <w:rsid w:val="00D116C1"/>
    <w:rsid w:val="00D12AB4"/>
    <w:rsid w:val="00D17D02"/>
    <w:rsid w:val="00D201EF"/>
    <w:rsid w:val="00D21E9E"/>
    <w:rsid w:val="00D24748"/>
    <w:rsid w:val="00D25F2F"/>
    <w:rsid w:val="00D30758"/>
    <w:rsid w:val="00D33E18"/>
    <w:rsid w:val="00D33EEC"/>
    <w:rsid w:val="00D34889"/>
    <w:rsid w:val="00D35614"/>
    <w:rsid w:val="00D43923"/>
    <w:rsid w:val="00D45CEC"/>
    <w:rsid w:val="00D46C48"/>
    <w:rsid w:val="00D56C80"/>
    <w:rsid w:val="00D5726A"/>
    <w:rsid w:val="00D70F78"/>
    <w:rsid w:val="00D7128F"/>
    <w:rsid w:val="00D760DC"/>
    <w:rsid w:val="00D774D4"/>
    <w:rsid w:val="00D77776"/>
    <w:rsid w:val="00D82AD5"/>
    <w:rsid w:val="00D83569"/>
    <w:rsid w:val="00D8760B"/>
    <w:rsid w:val="00D926E4"/>
    <w:rsid w:val="00DA14C4"/>
    <w:rsid w:val="00DA1636"/>
    <w:rsid w:val="00DA439E"/>
    <w:rsid w:val="00DA5E5B"/>
    <w:rsid w:val="00DB0F26"/>
    <w:rsid w:val="00DB5DE4"/>
    <w:rsid w:val="00DB7922"/>
    <w:rsid w:val="00DC1A21"/>
    <w:rsid w:val="00DC419A"/>
    <w:rsid w:val="00DC4900"/>
    <w:rsid w:val="00DE0178"/>
    <w:rsid w:val="00DE0807"/>
    <w:rsid w:val="00DE288C"/>
    <w:rsid w:val="00DE2F87"/>
    <w:rsid w:val="00DE36B9"/>
    <w:rsid w:val="00DE4F6B"/>
    <w:rsid w:val="00DF6E4A"/>
    <w:rsid w:val="00E00C09"/>
    <w:rsid w:val="00E033E9"/>
    <w:rsid w:val="00E13CA9"/>
    <w:rsid w:val="00E23B8F"/>
    <w:rsid w:val="00E25B8B"/>
    <w:rsid w:val="00E2609C"/>
    <w:rsid w:val="00E268BA"/>
    <w:rsid w:val="00E301F9"/>
    <w:rsid w:val="00E308B6"/>
    <w:rsid w:val="00E3163F"/>
    <w:rsid w:val="00E32707"/>
    <w:rsid w:val="00E33BD1"/>
    <w:rsid w:val="00E375D8"/>
    <w:rsid w:val="00E37773"/>
    <w:rsid w:val="00E37C13"/>
    <w:rsid w:val="00E4110C"/>
    <w:rsid w:val="00E41609"/>
    <w:rsid w:val="00E457D4"/>
    <w:rsid w:val="00E457EF"/>
    <w:rsid w:val="00E5096B"/>
    <w:rsid w:val="00E50DB3"/>
    <w:rsid w:val="00E5299D"/>
    <w:rsid w:val="00E53CBD"/>
    <w:rsid w:val="00E5508E"/>
    <w:rsid w:val="00E609F0"/>
    <w:rsid w:val="00E62061"/>
    <w:rsid w:val="00E64A3E"/>
    <w:rsid w:val="00E64C63"/>
    <w:rsid w:val="00E71415"/>
    <w:rsid w:val="00E74E4C"/>
    <w:rsid w:val="00E76D36"/>
    <w:rsid w:val="00E82176"/>
    <w:rsid w:val="00E8348D"/>
    <w:rsid w:val="00E85A2A"/>
    <w:rsid w:val="00E912D3"/>
    <w:rsid w:val="00E95CD2"/>
    <w:rsid w:val="00EA2B15"/>
    <w:rsid w:val="00EA33A0"/>
    <w:rsid w:val="00EB19CD"/>
    <w:rsid w:val="00EC0563"/>
    <w:rsid w:val="00EC1063"/>
    <w:rsid w:val="00EC2332"/>
    <w:rsid w:val="00EC2B72"/>
    <w:rsid w:val="00EC3347"/>
    <w:rsid w:val="00EC49ED"/>
    <w:rsid w:val="00EC6012"/>
    <w:rsid w:val="00ED14E1"/>
    <w:rsid w:val="00ED1F60"/>
    <w:rsid w:val="00ED3F89"/>
    <w:rsid w:val="00ED5189"/>
    <w:rsid w:val="00ED7A80"/>
    <w:rsid w:val="00EE4116"/>
    <w:rsid w:val="00EE4FF5"/>
    <w:rsid w:val="00EE620A"/>
    <w:rsid w:val="00EF0682"/>
    <w:rsid w:val="00EF1BBE"/>
    <w:rsid w:val="00EF59C9"/>
    <w:rsid w:val="00F01110"/>
    <w:rsid w:val="00F06C77"/>
    <w:rsid w:val="00F0717E"/>
    <w:rsid w:val="00F07B70"/>
    <w:rsid w:val="00F12D48"/>
    <w:rsid w:val="00F12EA4"/>
    <w:rsid w:val="00F160E5"/>
    <w:rsid w:val="00F17B94"/>
    <w:rsid w:val="00F208CD"/>
    <w:rsid w:val="00F22AA6"/>
    <w:rsid w:val="00F24E3B"/>
    <w:rsid w:val="00F312E1"/>
    <w:rsid w:val="00F33010"/>
    <w:rsid w:val="00F33290"/>
    <w:rsid w:val="00F365FD"/>
    <w:rsid w:val="00F401FC"/>
    <w:rsid w:val="00F42AB1"/>
    <w:rsid w:val="00F4792D"/>
    <w:rsid w:val="00F50A9D"/>
    <w:rsid w:val="00F5129C"/>
    <w:rsid w:val="00F56520"/>
    <w:rsid w:val="00F636DA"/>
    <w:rsid w:val="00F676F1"/>
    <w:rsid w:val="00F7096C"/>
    <w:rsid w:val="00F71F6B"/>
    <w:rsid w:val="00F73104"/>
    <w:rsid w:val="00F74B0A"/>
    <w:rsid w:val="00F7684A"/>
    <w:rsid w:val="00F774EE"/>
    <w:rsid w:val="00F818CF"/>
    <w:rsid w:val="00F838A9"/>
    <w:rsid w:val="00F867C8"/>
    <w:rsid w:val="00F86FEF"/>
    <w:rsid w:val="00F87284"/>
    <w:rsid w:val="00F935FE"/>
    <w:rsid w:val="00F956AF"/>
    <w:rsid w:val="00FA2CF5"/>
    <w:rsid w:val="00FA47B5"/>
    <w:rsid w:val="00FA553E"/>
    <w:rsid w:val="00FB0F07"/>
    <w:rsid w:val="00FB212C"/>
    <w:rsid w:val="00FB71B3"/>
    <w:rsid w:val="00FC07D3"/>
    <w:rsid w:val="00FC1076"/>
    <w:rsid w:val="00FC1E19"/>
    <w:rsid w:val="00FC22AA"/>
    <w:rsid w:val="00FC5C34"/>
    <w:rsid w:val="00FD21DF"/>
    <w:rsid w:val="00FD377F"/>
    <w:rsid w:val="00FE6460"/>
    <w:rsid w:val="00FF0763"/>
    <w:rsid w:val="00FF0999"/>
    <w:rsid w:val="00FF12BD"/>
    <w:rsid w:val="00FF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5C766"/>
  <w15:chartTrackingRefBased/>
  <w15:docId w15:val="{4B75C721-AF59-4418-B6B2-E5B074445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3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6E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E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www.snapeda.com/hom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www.4pcb.com/trace-width-calculator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93847-D5BC-4B60-AC51-04D8E539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27</Pages>
  <Words>5039</Words>
  <Characters>28727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Harrington, Zachary Wardell</dc:creator>
  <cp:keywords/>
  <dc:description/>
  <cp:lastModifiedBy>zwharring256@gmail.com</cp:lastModifiedBy>
  <cp:revision>893</cp:revision>
  <dcterms:created xsi:type="dcterms:W3CDTF">2023-10-25T23:44:00Z</dcterms:created>
  <dcterms:modified xsi:type="dcterms:W3CDTF">2024-02-11T21:45:00Z</dcterms:modified>
</cp:coreProperties>
</file>