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C9B0C" w14:textId="77777777" w:rsidR="00FC6302" w:rsidRDefault="00000000">
      <w:pPr>
        <w:spacing w:after="60"/>
      </w:pPr>
      <w:r>
        <w:rPr>
          <w:color w:val="D97706"/>
          <w:sz w:val="20"/>
          <w:szCs w:val="20"/>
        </w:rPr>
        <w:t>━━━━━━━━━━━━━━━━━━━━━━━━━━━━━━━━━━━━━━━━━━━━━━━━━━━━━━━━━━━━━━━━━━━━━━━━</w:t>
      </w:r>
    </w:p>
    <w:p w14:paraId="5524FCFD" w14:textId="77777777" w:rsidR="00FC6302" w:rsidRDefault="00FC6302">
      <w:pPr>
        <w:spacing w:before="280"/>
      </w:pPr>
    </w:p>
    <w:p w14:paraId="070A69C1" w14:textId="77777777" w:rsidR="00FC6302" w:rsidRDefault="00000000">
      <w:pPr>
        <w:spacing w:after="40"/>
        <w:jc w:val="center"/>
      </w:pPr>
      <w:proofErr w:type="spellStart"/>
      <w:r>
        <w:rPr>
          <w:b/>
          <w:bCs/>
          <w:color w:val="1A4731"/>
          <w:sz w:val="100"/>
          <w:szCs w:val="100"/>
        </w:rPr>
        <w:t>NexusRH</w:t>
      </w:r>
      <w:proofErr w:type="spellEnd"/>
      <w:r>
        <w:rPr>
          <w:b/>
          <w:bCs/>
          <w:color w:val="D97706"/>
          <w:sz w:val="100"/>
          <w:szCs w:val="100"/>
        </w:rPr>
        <w:t xml:space="preserve"> CI</w:t>
      </w:r>
    </w:p>
    <w:p w14:paraId="3587BD8C" w14:textId="77777777" w:rsidR="00FC6302" w:rsidRDefault="00000000">
      <w:pPr>
        <w:spacing w:after="80"/>
        <w:jc w:val="center"/>
      </w:pPr>
      <w:r>
        <w:rPr>
          <w:color w:val="6B7280"/>
          <w:sz w:val="26"/>
          <w:szCs w:val="26"/>
        </w:rPr>
        <w:t>SIRH Next-</w:t>
      </w:r>
      <w:proofErr w:type="spellStart"/>
      <w:r>
        <w:rPr>
          <w:color w:val="6B7280"/>
          <w:sz w:val="26"/>
          <w:szCs w:val="26"/>
        </w:rPr>
        <w:t>Generation</w:t>
      </w:r>
      <w:proofErr w:type="spellEnd"/>
      <w:r>
        <w:rPr>
          <w:color w:val="6B7280"/>
          <w:sz w:val="26"/>
          <w:szCs w:val="26"/>
        </w:rPr>
        <w:t xml:space="preserve"> · Conçu pour la Côte d'Ivoire</w:t>
      </w:r>
    </w:p>
    <w:p w14:paraId="337F72AF" w14:textId="77777777" w:rsidR="00FC6302" w:rsidRDefault="00000000">
      <w:pPr>
        <w:spacing w:after="80"/>
        <w:jc w:val="center"/>
      </w:pPr>
      <w:r>
        <w:rPr>
          <w:b/>
          <w:bCs/>
          <w:color w:val="D97706"/>
        </w:rPr>
        <w:t>— — — — — — — — — — — — — — — — — — — — —</w:t>
      </w:r>
    </w:p>
    <w:p w14:paraId="3B5F80B6" w14:textId="77777777" w:rsidR="00FC6302" w:rsidRDefault="00FC6302">
      <w:pPr>
        <w:spacing w:before="40"/>
      </w:pPr>
    </w:p>
    <w:p w14:paraId="59D9977D" w14:textId="77777777" w:rsidR="00FC6302" w:rsidRDefault="00000000">
      <w:pPr>
        <w:spacing w:after="40"/>
        <w:jc w:val="center"/>
      </w:pPr>
      <w:r>
        <w:rPr>
          <w:b/>
          <w:bCs/>
          <w:color w:val="1A4731"/>
          <w:sz w:val="36"/>
          <w:szCs w:val="36"/>
        </w:rPr>
        <w:t>Dossier de Présentation</w:t>
      </w:r>
    </w:p>
    <w:p w14:paraId="0B957A4B" w14:textId="77777777" w:rsidR="00FC6302" w:rsidRDefault="00000000">
      <w:pPr>
        <w:spacing w:after="40"/>
        <w:jc w:val="center"/>
      </w:pPr>
      <w:r>
        <w:rPr>
          <w:i/>
          <w:iCs/>
          <w:color w:val="6B7280"/>
          <w:sz w:val="24"/>
          <w:szCs w:val="24"/>
        </w:rPr>
        <w:t>À l'attention de [Nom de la Direction / Autorité]</w:t>
      </w:r>
    </w:p>
    <w:p w14:paraId="00814799" w14:textId="77777777" w:rsidR="00FC6302" w:rsidRDefault="00FC6302">
      <w:pPr>
        <w:spacing w:before="80"/>
      </w:pPr>
    </w:p>
    <w:p w14:paraId="7AA45C78" w14:textId="77777777" w:rsidR="00FC6302" w:rsidRDefault="00000000">
      <w:pPr>
        <w:jc w:val="center"/>
      </w:pPr>
      <w:r>
        <w:rPr>
          <w:i/>
          <w:iCs/>
          <w:color w:val="6B7280"/>
        </w:rPr>
        <w:t>Présenté par</w:t>
      </w:r>
    </w:p>
    <w:p w14:paraId="0E7C6806" w14:textId="77777777" w:rsidR="00FC6302" w:rsidRDefault="00000000">
      <w:pPr>
        <w:spacing w:after="8"/>
        <w:jc w:val="center"/>
      </w:pPr>
      <w:proofErr w:type="spellStart"/>
      <w:r>
        <w:rPr>
          <w:b/>
          <w:bCs/>
          <w:color w:val="0D7A5F"/>
          <w:sz w:val="32"/>
          <w:szCs w:val="32"/>
        </w:rPr>
        <w:t>OpenLab</w:t>
      </w:r>
      <w:proofErr w:type="spellEnd"/>
      <w:r>
        <w:rPr>
          <w:b/>
          <w:bCs/>
          <w:color w:val="0D7A5F"/>
          <w:sz w:val="32"/>
          <w:szCs w:val="32"/>
        </w:rPr>
        <w:t xml:space="preserve"> Consulting</w:t>
      </w:r>
    </w:p>
    <w:p w14:paraId="55AF79EE" w14:textId="77777777" w:rsidR="00FC6302" w:rsidRDefault="00000000">
      <w:pPr>
        <w:spacing w:after="40"/>
        <w:jc w:val="center"/>
      </w:pPr>
      <w:r>
        <w:rPr>
          <w:color w:val="6B7280"/>
          <w:sz w:val="20"/>
          <w:szCs w:val="20"/>
        </w:rPr>
        <w:t>Spécialiste en Innovation et Transformation Digitale · Abidjan</w:t>
      </w:r>
    </w:p>
    <w:p w14:paraId="47E591CD" w14:textId="77777777" w:rsidR="00FC6302" w:rsidRDefault="00FC6302">
      <w:pPr>
        <w:spacing w:before="2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FC6302" w14:paraId="6CB7C593" w14:textId="77777777">
        <w:tblPrEx>
          <w:tblCellMar>
            <w:top w:w="0" w:type="dxa"/>
            <w:bottom w:w="0" w:type="dxa"/>
          </w:tblCellMar>
        </w:tblPrEx>
        <w:tc>
          <w:tcPr>
            <w:tcW w:w="1560" w:type="dxa"/>
            <w:shd w:val="clear" w:color="auto" w:fill="1A4731"/>
            <w:tcMar>
              <w:top w:w="80" w:type="dxa"/>
              <w:left w:w="60" w:type="dxa"/>
              <w:bottom w:w="80" w:type="dxa"/>
              <w:right w:w="60" w:type="dxa"/>
            </w:tcMar>
          </w:tcPr>
          <w:p w14:paraId="4D17465B" w14:textId="77777777" w:rsidR="00FC6302" w:rsidRDefault="00000000">
            <w:pPr>
              <w:jc w:val="center"/>
            </w:pPr>
            <w:r>
              <w:rPr>
                <w:b/>
                <w:bCs/>
                <w:color w:val="FFFFFF"/>
                <w:sz w:val="18"/>
                <w:szCs w:val="18"/>
              </w:rPr>
              <w:t>CNPS Intégré</w:t>
            </w:r>
          </w:p>
        </w:tc>
        <w:tc>
          <w:tcPr>
            <w:tcW w:w="1560" w:type="dxa"/>
            <w:shd w:val="clear" w:color="auto" w:fill="0D7A5F"/>
            <w:tcMar>
              <w:top w:w="80" w:type="dxa"/>
              <w:left w:w="60" w:type="dxa"/>
              <w:bottom w:w="80" w:type="dxa"/>
              <w:right w:w="60" w:type="dxa"/>
            </w:tcMar>
          </w:tcPr>
          <w:p w14:paraId="10F2E595" w14:textId="77777777" w:rsidR="00FC6302" w:rsidRDefault="00000000">
            <w:pPr>
              <w:jc w:val="center"/>
            </w:pPr>
            <w:r>
              <w:rPr>
                <w:b/>
                <w:bCs/>
                <w:color w:val="FFFFFF"/>
                <w:sz w:val="18"/>
                <w:szCs w:val="18"/>
              </w:rPr>
              <w:t>Mobile Money</w:t>
            </w:r>
          </w:p>
        </w:tc>
        <w:tc>
          <w:tcPr>
            <w:tcW w:w="1560" w:type="dxa"/>
            <w:shd w:val="clear" w:color="auto" w:fill="D97706"/>
            <w:tcMar>
              <w:top w:w="80" w:type="dxa"/>
              <w:left w:w="60" w:type="dxa"/>
              <w:bottom w:w="80" w:type="dxa"/>
              <w:right w:w="60" w:type="dxa"/>
            </w:tcMar>
          </w:tcPr>
          <w:p w14:paraId="515E3468" w14:textId="77777777" w:rsidR="00FC6302" w:rsidRDefault="00000000">
            <w:pPr>
              <w:jc w:val="center"/>
            </w:pPr>
            <w:r>
              <w:rPr>
                <w:b/>
                <w:bCs/>
                <w:color w:val="FFFFFF"/>
                <w:sz w:val="18"/>
                <w:szCs w:val="18"/>
              </w:rPr>
              <w:t>Code Travail CI</w:t>
            </w:r>
          </w:p>
        </w:tc>
        <w:tc>
          <w:tcPr>
            <w:tcW w:w="1560" w:type="dxa"/>
            <w:shd w:val="clear" w:color="auto" w:fill="1A4731"/>
            <w:tcMar>
              <w:top w:w="80" w:type="dxa"/>
              <w:left w:w="60" w:type="dxa"/>
              <w:bottom w:w="80" w:type="dxa"/>
              <w:right w:w="60" w:type="dxa"/>
            </w:tcMar>
          </w:tcPr>
          <w:p w14:paraId="260D6B39" w14:textId="77777777" w:rsidR="00FC6302" w:rsidRDefault="00000000">
            <w:pPr>
              <w:jc w:val="center"/>
            </w:pPr>
            <w:r>
              <w:rPr>
                <w:b/>
                <w:bCs/>
                <w:color w:val="FFFFFF"/>
                <w:sz w:val="18"/>
                <w:szCs w:val="18"/>
              </w:rPr>
              <w:t>Multi-tenant</w:t>
            </w:r>
          </w:p>
        </w:tc>
        <w:tc>
          <w:tcPr>
            <w:tcW w:w="1560" w:type="dxa"/>
            <w:shd w:val="clear" w:color="auto" w:fill="0D7A5F"/>
            <w:tcMar>
              <w:top w:w="80" w:type="dxa"/>
              <w:left w:w="60" w:type="dxa"/>
              <w:bottom w:w="80" w:type="dxa"/>
              <w:right w:w="60" w:type="dxa"/>
            </w:tcMar>
          </w:tcPr>
          <w:p w14:paraId="6BD743B2" w14:textId="77777777" w:rsidR="00FC6302" w:rsidRDefault="00000000">
            <w:pPr>
              <w:jc w:val="center"/>
            </w:pPr>
            <w:r>
              <w:rPr>
                <w:b/>
                <w:bCs/>
                <w:color w:val="FFFFFF"/>
                <w:sz w:val="18"/>
                <w:szCs w:val="18"/>
              </w:rPr>
              <w:t>IA Claude</w:t>
            </w:r>
          </w:p>
        </w:tc>
        <w:tc>
          <w:tcPr>
            <w:tcW w:w="1560" w:type="dxa"/>
            <w:shd w:val="clear" w:color="auto" w:fill="D97706"/>
            <w:tcMar>
              <w:top w:w="80" w:type="dxa"/>
              <w:left w:w="60" w:type="dxa"/>
              <w:bottom w:w="80" w:type="dxa"/>
              <w:right w:w="60" w:type="dxa"/>
            </w:tcMar>
          </w:tcPr>
          <w:p w14:paraId="3C4CE346" w14:textId="77777777" w:rsidR="00FC6302" w:rsidRDefault="00000000">
            <w:pPr>
              <w:jc w:val="center"/>
            </w:pPr>
            <w:r>
              <w:rPr>
                <w:b/>
                <w:bCs/>
                <w:color w:val="FFFFFF"/>
                <w:sz w:val="18"/>
                <w:szCs w:val="18"/>
              </w:rPr>
              <w:t xml:space="preserve">OHADA </w:t>
            </w:r>
            <w:proofErr w:type="spellStart"/>
            <w:r>
              <w:rPr>
                <w:b/>
                <w:bCs/>
                <w:color w:val="FFFFFF"/>
                <w:sz w:val="18"/>
                <w:szCs w:val="18"/>
              </w:rPr>
              <w:t>Ready</w:t>
            </w:r>
            <w:proofErr w:type="spellEnd"/>
          </w:p>
        </w:tc>
      </w:tr>
    </w:tbl>
    <w:p w14:paraId="61238DBD" w14:textId="77777777" w:rsidR="00FC6302" w:rsidRDefault="00FC6302">
      <w:pPr>
        <w:spacing w:before="320"/>
      </w:pPr>
    </w:p>
    <w:p w14:paraId="2C0176E2" w14:textId="77777777" w:rsidR="00FC6302" w:rsidRDefault="00000000">
      <w:pPr>
        <w:jc w:val="center"/>
      </w:pPr>
      <w:r>
        <w:rPr>
          <w:b/>
          <w:bCs/>
          <w:i/>
          <w:iCs/>
          <w:color w:val="0D7A5F"/>
          <w:sz w:val="24"/>
          <w:szCs w:val="24"/>
        </w:rPr>
        <w:t>« La RH Intelligente, au service de l'Afrique qui avance »</w:t>
      </w:r>
    </w:p>
    <w:p w14:paraId="4F3A932B" w14:textId="77777777" w:rsidR="00FC6302" w:rsidRDefault="00000000">
      <w:pPr>
        <w:jc w:val="center"/>
      </w:pPr>
      <w:r>
        <w:rPr>
          <w:color w:val="6B7280"/>
          <w:sz w:val="20"/>
          <w:szCs w:val="20"/>
        </w:rPr>
        <w:t>Propulsé par Claude AI (</w:t>
      </w:r>
      <w:proofErr w:type="spellStart"/>
      <w:proofErr w:type="gramStart"/>
      <w:r>
        <w:rPr>
          <w:color w:val="6B7280"/>
          <w:sz w:val="20"/>
          <w:szCs w:val="20"/>
        </w:rPr>
        <w:t>Anthropic</w:t>
      </w:r>
      <w:proofErr w:type="spellEnd"/>
      <w:r>
        <w:rPr>
          <w:color w:val="6B7280"/>
          <w:sz w:val="20"/>
          <w:szCs w:val="20"/>
        </w:rPr>
        <w:t>)  ·</w:t>
      </w:r>
      <w:proofErr w:type="gramEnd"/>
      <w:r>
        <w:rPr>
          <w:color w:val="6B7280"/>
          <w:sz w:val="20"/>
          <w:szCs w:val="20"/>
        </w:rPr>
        <w:t xml:space="preserve">  Conforme Code du Travail ivoirien &amp; CNPS 2024</w:t>
      </w:r>
    </w:p>
    <w:p w14:paraId="152CB503" w14:textId="77777777" w:rsidR="00FC6302" w:rsidRDefault="00FC6302">
      <w:pPr>
        <w:spacing w:before="200"/>
      </w:pPr>
    </w:p>
    <w:p w14:paraId="6F28E624" w14:textId="77777777" w:rsidR="00FC6302" w:rsidRDefault="00000000">
      <w:pPr>
        <w:spacing w:after="60"/>
      </w:pPr>
      <w:r>
        <w:rPr>
          <w:color w:val="D97706"/>
          <w:sz w:val="18"/>
          <w:szCs w:val="18"/>
        </w:rPr>
        <w:t>━━━━━━━━━━━━━━━━━━━━━━━━━━━━━━━━━━━━━━━━━━━━━━━━━━━━━━━━━━━━━━━━━━━━━━━━</w:t>
      </w:r>
    </w:p>
    <w:p w14:paraId="0F11D9CF" w14:textId="77777777" w:rsidR="00FC6302" w:rsidRDefault="00000000">
      <w:pPr>
        <w:jc w:val="center"/>
      </w:pPr>
      <w:proofErr w:type="spellStart"/>
      <w:r>
        <w:rPr>
          <w:color w:val="6B7280"/>
          <w:sz w:val="18"/>
          <w:szCs w:val="18"/>
        </w:rPr>
        <w:t>OpenLab</w:t>
      </w:r>
      <w:proofErr w:type="spellEnd"/>
      <w:r>
        <w:rPr>
          <w:color w:val="6B7280"/>
          <w:sz w:val="18"/>
          <w:szCs w:val="18"/>
        </w:rPr>
        <w:t xml:space="preserve"> </w:t>
      </w:r>
      <w:proofErr w:type="gramStart"/>
      <w:r>
        <w:rPr>
          <w:color w:val="6B7280"/>
          <w:sz w:val="18"/>
          <w:szCs w:val="18"/>
        </w:rPr>
        <w:t>Consulting  ·</w:t>
      </w:r>
      <w:proofErr w:type="gramEnd"/>
      <w:r>
        <w:rPr>
          <w:color w:val="6B7280"/>
          <w:sz w:val="18"/>
          <w:szCs w:val="18"/>
        </w:rPr>
        <w:t xml:space="preserve">  Cocody, </w:t>
      </w:r>
      <w:proofErr w:type="spellStart"/>
      <w:r>
        <w:rPr>
          <w:color w:val="6B7280"/>
          <w:sz w:val="18"/>
          <w:szCs w:val="18"/>
        </w:rPr>
        <w:t>Rivièra</w:t>
      </w:r>
      <w:proofErr w:type="spellEnd"/>
      <w:r>
        <w:rPr>
          <w:color w:val="6B7280"/>
          <w:sz w:val="18"/>
          <w:szCs w:val="18"/>
        </w:rPr>
        <w:t xml:space="preserve"> </w:t>
      </w:r>
      <w:proofErr w:type="spellStart"/>
      <w:r>
        <w:rPr>
          <w:color w:val="6B7280"/>
          <w:sz w:val="18"/>
          <w:szCs w:val="18"/>
        </w:rPr>
        <w:t>Faya</w:t>
      </w:r>
      <w:proofErr w:type="spellEnd"/>
      <w:r>
        <w:rPr>
          <w:color w:val="6B7280"/>
          <w:sz w:val="18"/>
          <w:szCs w:val="18"/>
        </w:rPr>
        <w:t>, Abidjan  ·  infos@openlabconsulting.com  ·  Mai 2026</w:t>
      </w:r>
    </w:p>
    <w:p w14:paraId="40A44394" w14:textId="77777777" w:rsidR="00FC6302" w:rsidRDefault="00FC6302">
      <w:pPr>
        <w:rPr>
          <w:color w:val="6B7280"/>
          <w:sz w:val="18"/>
          <w:szCs w:val="18"/>
        </w:rPr>
      </w:pPr>
    </w:p>
    <w:p w14:paraId="5B1C0C91" w14:textId="77777777" w:rsidR="00A25BD4" w:rsidRPr="00A25BD4" w:rsidRDefault="00A25BD4" w:rsidP="00A25BD4"/>
    <w:p w14:paraId="4E4F9E2C" w14:textId="77777777" w:rsidR="00A25BD4" w:rsidRPr="00A25BD4" w:rsidRDefault="00A25BD4" w:rsidP="00A25BD4"/>
    <w:p w14:paraId="7990524E" w14:textId="77777777" w:rsidR="00A25BD4" w:rsidRPr="00A25BD4" w:rsidRDefault="00A25BD4" w:rsidP="00A25BD4"/>
    <w:p w14:paraId="48DD5FD9" w14:textId="77777777" w:rsidR="00A25BD4" w:rsidRPr="00A25BD4" w:rsidRDefault="00A25BD4" w:rsidP="00A25BD4"/>
    <w:p w14:paraId="3B38044A" w14:textId="77777777" w:rsidR="00A25BD4" w:rsidRPr="00A25BD4" w:rsidRDefault="00A25BD4" w:rsidP="00A25BD4"/>
    <w:p w14:paraId="53E03C1B" w14:textId="77777777" w:rsidR="00A25BD4" w:rsidRPr="00A25BD4" w:rsidRDefault="00A25BD4" w:rsidP="00A25BD4"/>
    <w:p w14:paraId="1F28ED64" w14:textId="77777777" w:rsidR="00A25BD4" w:rsidRDefault="00A25BD4" w:rsidP="00A25BD4">
      <w:pPr>
        <w:rPr>
          <w:color w:val="6B7280"/>
          <w:sz w:val="18"/>
          <w:szCs w:val="18"/>
        </w:rPr>
      </w:pPr>
    </w:p>
    <w:p w14:paraId="137CFF6C" w14:textId="1B6485B0" w:rsidR="00A25BD4" w:rsidRDefault="00A25BD4" w:rsidP="00A25BD4">
      <w:pPr>
        <w:tabs>
          <w:tab w:val="left" w:pos="2736"/>
        </w:tabs>
        <w:rPr>
          <w:color w:val="6B7280"/>
          <w:sz w:val="18"/>
          <w:szCs w:val="18"/>
        </w:rPr>
      </w:pPr>
      <w:r>
        <w:rPr>
          <w:color w:val="6B7280"/>
          <w:sz w:val="18"/>
          <w:szCs w:val="18"/>
        </w:rPr>
        <w:tab/>
      </w:r>
      <w:r>
        <w:rPr>
          <w:noProof/>
        </w:rPr>
        <w:drawing>
          <wp:inline distT="0" distB="0" distL="0" distR="0" wp14:anchorId="7A696010" wp14:editId="3B88BDA8">
            <wp:extent cx="2781300" cy="1173480"/>
            <wp:effectExtent l="0" t="0" r="0" b="0"/>
            <wp:docPr id="7" name="Image 7"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Police, Graphique, logo&#10;&#10;Le contenu généré par l’IA peut être incorrect."/>
                    <pic:cNvPicPr/>
                  </pic:nvPicPr>
                  <pic:blipFill rotWithShape="1">
                    <a:blip r:embed="rId7">
                      <a:extLst>
                        <a:ext uri="{28A0092B-C50C-407E-A947-70E740481C1C}">
                          <a14:useLocalDpi xmlns:a14="http://schemas.microsoft.com/office/drawing/2010/main" val="0"/>
                        </a:ext>
                      </a:extLst>
                    </a:blip>
                    <a:srcRect t="23233" r="17266" b="30303"/>
                    <a:stretch/>
                  </pic:blipFill>
                  <pic:spPr bwMode="auto">
                    <a:xfrm>
                      <a:off x="0" y="0"/>
                      <a:ext cx="2781300" cy="1173480"/>
                    </a:xfrm>
                    <a:prstGeom prst="rect">
                      <a:avLst/>
                    </a:prstGeom>
                    <a:ln>
                      <a:noFill/>
                    </a:ln>
                    <a:extLst>
                      <a:ext uri="{53640926-AAD7-44D8-BBD7-CCE9431645EC}">
                        <a14:shadowObscured xmlns:a14="http://schemas.microsoft.com/office/drawing/2010/main"/>
                      </a:ext>
                    </a:extLst>
                  </pic:spPr>
                </pic:pic>
              </a:graphicData>
            </a:graphic>
          </wp:inline>
        </w:drawing>
      </w:r>
    </w:p>
    <w:p w14:paraId="3ADD8EE0" w14:textId="3D5F8B68" w:rsidR="00A25BD4" w:rsidRPr="00A25BD4" w:rsidRDefault="00A25BD4" w:rsidP="00A25BD4">
      <w:pPr>
        <w:tabs>
          <w:tab w:val="left" w:pos="2736"/>
        </w:tabs>
        <w:sectPr w:rsidR="00A25BD4" w:rsidRPr="00A25BD4">
          <w:headerReference w:type="default" r:id="rId8"/>
          <w:pgSz w:w="11906" w:h="16838"/>
          <w:pgMar w:top="1440" w:right="1440" w:bottom="1440" w:left="1440" w:header="708" w:footer="708" w:gutter="0"/>
          <w:cols w:space="720"/>
          <w:docGrid w:linePitch="360"/>
        </w:sectPr>
      </w:pPr>
      <w:r>
        <w:tab/>
      </w:r>
    </w:p>
    <w:p w14:paraId="60BEF573" w14:textId="77777777" w:rsidR="00FC6302" w:rsidRDefault="00000000">
      <w:pPr>
        <w:pStyle w:val="Titre1"/>
        <w:pBdr>
          <w:bottom w:val="single" w:sz="8" w:space="4" w:color="D97706"/>
        </w:pBdr>
      </w:pPr>
      <w:r>
        <w:lastRenderedPageBreak/>
        <w:t>1. Résumé Exécutif</w:t>
      </w:r>
    </w:p>
    <w:p w14:paraId="18DB20F6" w14:textId="77777777" w:rsidR="00FC6302" w:rsidRDefault="00000000">
      <w:pPr>
        <w:spacing w:after="160"/>
      </w:pPr>
      <w:proofErr w:type="spellStart"/>
      <w:r>
        <w:t>NexusRH</w:t>
      </w:r>
      <w:proofErr w:type="spellEnd"/>
      <w:r>
        <w:t xml:space="preserve"> CI est le premier SIRH (Système d'Information des Ressources Humaines) </w:t>
      </w:r>
      <w:proofErr w:type="spellStart"/>
      <w:r>
        <w:t>next-generation</w:t>
      </w:r>
      <w:proofErr w:type="spellEnd"/>
      <w:r>
        <w:t xml:space="preserve"> pensé pour les entreprises ivoiriennes. Il automatise la paie selon le Code du Travail et les barèmes CNPS 2024, intègre une intelligence artificielle (Claude AI, </w:t>
      </w:r>
      <w:proofErr w:type="spellStart"/>
      <w:r>
        <w:t>Anthropic</w:t>
      </w:r>
      <w:proofErr w:type="spellEnd"/>
      <w:r>
        <w:t xml:space="preserve">) pour la prise de décision RH, et permet aux collaborateurs d'accéder à leurs données depuis leur smartphone — y compris via Mobile Money. </w:t>
      </w:r>
      <w:proofErr w:type="spellStart"/>
      <w:r>
        <w:t>NexusRH</w:t>
      </w:r>
      <w:proofErr w:type="spellEnd"/>
      <w:r>
        <w:t xml:space="preserve"> CI est déployé et supporté localement par </w:t>
      </w:r>
      <w:proofErr w:type="spellStart"/>
      <w:r>
        <w:t>OpenLab</w:t>
      </w:r>
      <w:proofErr w:type="spellEnd"/>
      <w:r>
        <w:t xml:space="preserve"> Consulting, acteur de la transformation digitale basé à Cocody, Abidjan.</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C6302" w14:paraId="4E6D2109" w14:textId="77777777">
        <w:tblPrEx>
          <w:tblCellMar>
            <w:top w:w="0" w:type="dxa"/>
            <w:bottom w:w="0" w:type="dxa"/>
          </w:tblCellMar>
        </w:tblPrEx>
        <w:tc>
          <w:tcPr>
            <w:tcW w:w="2340" w:type="dxa"/>
            <w:tcBorders>
              <w:left w:val="single" w:sz="1" w:space="0" w:color="D97706"/>
              <w:right w:val="single" w:sz="1" w:space="0" w:color="D97706"/>
            </w:tcBorders>
            <w:shd w:val="clear" w:color="auto" w:fill="1A4731"/>
            <w:tcMar>
              <w:top w:w="130" w:type="dxa"/>
              <w:left w:w="80" w:type="dxa"/>
              <w:bottom w:w="130" w:type="dxa"/>
              <w:right w:w="80" w:type="dxa"/>
            </w:tcMar>
          </w:tcPr>
          <w:p w14:paraId="298C2B3A" w14:textId="77777777" w:rsidR="00FC6302" w:rsidRDefault="00000000">
            <w:pPr>
              <w:jc w:val="center"/>
            </w:pPr>
            <w:r>
              <w:rPr>
                <w:b/>
                <w:bCs/>
                <w:color w:val="D97706"/>
                <w:sz w:val="44"/>
                <w:szCs w:val="44"/>
              </w:rPr>
              <w:t>– 70 %</w:t>
            </w:r>
          </w:p>
          <w:p w14:paraId="016309D8" w14:textId="77777777" w:rsidR="00FC6302" w:rsidRDefault="00000000">
            <w:pPr>
              <w:jc w:val="center"/>
            </w:pPr>
            <w:r>
              <w:rPr>
                <w:color w:val="D1FAE5"/>
                <w:sz w:val="17"/>
                <w:szCs w:val="17"/>
              </w:rPr>
              <w:t>Temps traitement paie manuelle</w:t>
            </w:r>
          </w:p>
        </w:tc>
        <w:tc>
          <w:tcPr>
            <w:tcW w:w="2340" w:type="dxa"/>
            <w:tcBorders>
              <w:left w:val="single" w:sz="1" w:space="0" w:color="D97706"/>
              <w:right w:val="single" w:sz="1" w:space="0" w:color="D97706"/>
            </w:tcBorders>
            <w:shd w:val="clear" w:color="auto" w:fill="1A4731"/>
            <w:tcMar>
              <w:top w:w="130" w:type="dxa"/>
              <w:left w:w="80" w:type="dxa"/>
              <w:bottom w:w="130" w:type="dxa"/>
              <w:right w:w="80" w:type="dxa"/>
            </w:tcMar>
          </w:tcPr>
          <w:p w14:paraId="4F7D58AB" w14:textId="77777777" w:rsidR="00FC6302" w:rsidRDefault="00000000">
            <w:pPr>
              <w:jc w:val="center"/>
            </w:pPr>
            <w:r>
              <w:rPr>
                <w:b/>
                <w:bCs/>
                <w:color w:val="D97706"/>
                <w:sz w:val="44"/>
                <w:szCs w:val="44"/>
              </w:rPr>
              <w:t>&lt; 5 j</w:t>
            </w:r>
          </w:p>
          <w:p w14:paraId="16BF709E" w14:textId="77777777" w:rsidR="00FC6302" w:rsidRDefault="00000000">
            <w:pPr>
              <w:jc w:val="center"/>
            </w:pPr>
            <w:r>
              <w:rPr>
                <w:color w:val="D1FAE5"/>
                <w:sz w:val="17"/>
                <w:szCs w:val="17"/>
              </w:rPr>
              <w:t>Déploiement complet clé en main</w:t>
            </w:r>
          </w:p>
        </w:tc>
        <w:tc>
          <w:tcPr>
            <w:tcW w:w="2340" w:type="dxa"/>
            <w:tcBorders>
              <w:left w:val="single" w:sz="1" w:space="0" w:color="D97706"/>
              <w:right w:val="single" w:sz="1" w:space="0" w:color="D97706"/>
            </w:tcBorders>
            <w:shd w:val="clear" w:color="auto" w:fill="1A4731"/>
            <w:tcMar>
              <w:top w:w="130" w:type="dxa"/>
              <w:left w:w="80" w:type="dxa"/>
              <w:bottom w:w="130" w:type="dxa"/>
              <w:right w:w="80" w:type="dxa"/>
            </w:tcMar>
          </w:tcPr>
          <w:p w14:paraId="495009D5" w14:textId="77777777" w:rsidR="00FC6302" w:rsidRDefault="00000000">
            <w:pPr>
              <w:jc w:val="center"/>
            </w:pPr>
            <w:r>
              <w:rPr>
                <w:b/>
                <w:bCs/>
                <w:color w:val="D97706"/>
                <w:sz w:val="44"/>
                <w:szCs w:val="44"/>
              </w:rPr>
              <w:t>Mobile First</w:t>
            </w:r>
          </w:p>
          <w:p w14:paraId="1E95FF35" w14:textId="77777777" w:rsidR="00FC6302" w:rsidRDefault="00000000">
            <w:pPr>
              <w:jc w:val="center"/>
            </w:pPr>
            <w:r>
              <w:rPr>
                <w:color w:val="D1FAE5"/>
                <w:sz w:val="17"/>
                <w:szCs w:val="17"/>
              </w:rPr>
              <w:t>Accès collaborateur sur smartphone</w:t>
            </w:r>
          </w:p>
        </w:tc>
        <w:tc>
          <w:tcPr>
            <w:tcW w:w="2340" w:type="dxa"/>
            <w:tcBorders>
              <w:left w:val="single" w:sz="1" w:space="0" w:color="D97706"/>
              <w:right w:val="single" w:sz="1" w:space="0" w:color="D97706"/>
            </w:tcBorders>
            <w:shd w:val="clear" w:color="auto" w:fill="1A4731"/>
            <w:tcMar>
              <w:top w:w="130" w:type="dxa"/>
              <w:left w:w="80" w:type="dxa"/>
              <w:bottom w:w="130" w:type="dxa"/>
              <w:right w:w="80" w:type="dxa"/>
            </w:tcMar>
          </w:tcPr>
          <w:p w14:paraId="7B6C4B06" w14:textId="77777777" w:rsidR="00FC6302" w:rsidRDefault="00000000">
            <w:pPr>
              <w:jc w:val="center"/>
            </w:pPr>
            <w:r>
              <w:rPr>
                <w:b/>
                <w:bCs/>
                <w:color w:val="D97706"/>
                <w:sz w:val="44"/>
                <w:szCs w:val="44"/>
              </w:rPr>
              <w:t>100 %</w:t>
            </w:r>
          </w:p>
          <w:p w14:paraId="04871CEB" w14:textId="77777777" w:rsidR="00FC6302" w:rsidRDefault="00000000">
            <w:pPr>
              <w:jc w:val="center"/>
            </w:pPr>
            <w:r>
              <w:rPr>
                <w:color w:val="D1FAE5"/>
                <w:sz w:val="17"/>
                <w:szCs w:val="17"/>
              </w:rPr>
              <w:t>Conformité CNPS &amp; Code du Travail CI</w:t>
            </w:r>
          </w:p>
        </w:tc>
      </w:tr>
    </w:tbl>
    <w:p w14:paraId="4B9942EA" w14:textId="77777777" w:rsidR="00FC6302" w:rsidRDefault="00FC6302">
      <w:pPr>
        <w:spacing w:before="200"/>
      </w:pPr>
    </w:p>
    <w:p w14:paraId="51A8F362" w14:textId="77777777" w:rsidR="00FC6302" w:rsidRDefault="00000000">
      <w:pPr>
        <w:pStyle w:val="Titre1"/>
        <w:pBdr>
          <w:bottom w:val="single" w:sz="8" w:space="4" w:color="D97706"/>
        </w:pBdr>
      </w:pPr>
      <w:r>
        <w:t>2. Le Marché RH en Côte d'Ivoire — Une Opportunité Majeure</w:t>
      </w:r>
    </w:p>
    <w:p w14:paraId="598DD16A" w14:textId="77777777" w:rsidR="00FC6302" w:rsidRDefault="00000000">
      <w:pPr>
        <w:pStyle w:val="Titre2"/>
      </w:pPr>
      <w:r>
        <w:t>2.1 Un tissu économique dynamique, une fonction RH à moderniser</w:t>
      </w:r>
    </w:p>
    <w:p w14:paraId="30A7AF0B" w14:textId="77777777" w:rsidR="00FC6302" w:rsidRDefault="00000000">
      <w:pPr>
        <w:spacing w:after="80"/>
      </w:pPr>
      <w:r>
        <w:t>La Côte d'Ivoire est la première économie d'Afrique de l'Ouest francophone avec un PIB en croissance soutenue. Ses entreprises — PME, filiales de groupes internationaux, institutions publiques et parapubliques — emploient des dizaines de milliers de salariés. Pourtant, la grande majorité gère encore sa paie et ses RH sur Excel ou via des logiciels vétustes non conformes aux évolutions réglementaires récentes.</w:t>
      </w:r>
    </w:p>
    <w:p w14:paraId="2BF3032D" w14:textId="77777777" w:rsidR="00FC6302" w:rsidRDefault="00000000">
      <w:pPr>
        <w:pStyle w:val="Paragraphedeliste"/>
        <w:numPr>
          <w:ilvl w:val="0"/>
          <w:numId w:val="2"/>
        </w:numPr>
        <w:spacing w:before="40" w:after="40"/>
      </w:pPr>
      <w:r>
        <w:rPr>
          <w:b/>
          <w:bCs/>
          <w:color w:val="1A4731"/>
        </w:rPr>
        <w:t xml:space="preserve">Réalité du terrain : </w:t>
      </w:r>
      <w:r>
        <w:t>Plus de 70 % des PME ivoiriennes gèrent la paie manuellement ou sur tableur</w:t>
      </w:r>
    </w:p>
    <w:p w14:paraId="24CDA872" w14:textId="77777777" w:rsidR="00FC6302" w:rsidRDefault="00000000">
      <w:pPr>
        <w:pStyle w:val="Paragraphedeliste"/>
        <w:numPr>
          <w:ilvl w:val="0"/>
          <w:numId w:val="2"/>
        </w:numPr>
        <w:spacing w:before="40" w:after="40"/>
      </w:pPr>
      <w:r>
        <w:rPr>
          <w:b/>
          <w:bCs/>
          <w:color w:val="1A4731"/>
        </w:rPr>
        <w:t xml:space="preserve">Risque financier : </w:t>
      </w:r>
      <w:r>
        <w:t>Les erreurs de calcul CNPS exposent les employeurs à des pénalités immédiates</w:t>
      </w:r>
    </w:p>
    <w:p w14:paraId="00C3E1C1" w14:textId="77777777" w:rsidR="00FC6302" w:rsidRDefault="00000000">
      <w:pPr>
        <w:pStyle w:val="Paragraphedeliste"/>
        <w:numPr>
          <w:ilvl w:val="0"/>
          <w:numId w:val="2"/>
        </w:numPr>
        <w:spacing w:before="40" w:after="40"/>
      </w:pPr>
      <w:r>
        <w:rPr>
          <w:b/>
          <w:bCs/>
          <w:color w:val="1A4731"/>
        </w:rPr>
        <w:t xml:space="preserve">Obligation numérique : </w:t>
      </w:r>
      <w:r>
        <w:t>La plateforme e-CNPS impose une déclaration numérique : les entreprises sans outil adapté sont en infraction</w:t>
      </w:r>
    </w:p>
    <w:p w14:paraId="75B84F66" w14:textId="77777777" w:rsidR="00FC6302" w:rsidRDefault="00000000">
      <w:pPr>
        <w:pStyle w:val="Paragraphedeliste"/>
        <w:numPr>
          <w:ilvl w:val="0"/>
          <w:numId w:val="2"/>
        </w:numPr>
        <w:spacing w:before="40" w:after="40"/>
      </w:pPr>
      <w:r>
        <w:rPr>
          <w:b/>
          <w:bCs/>
          <w:color w:val="1A4731"/>
        </w:rPr>
        <w:t xml:space="preserve">Attente collaborateur : </w:t>
      </w:r>
      <w:r>
        <w:t>La population active ivoirienne est jeune et mobile-first : elle attend un portail RH digital</w:t>
      </w:r>
    </w:p>
    <w:p w14:paraId="3ACAF54A" w14:textId="77777777" w:rsidR="00FC6302" w:rsidRDefault="00FC6302">
      <w:pPr>
        <w:spacing w:before="120"/>
      </w:pPr>
    </w:p>
    <w:p w14:paraId="1730F938" w14:textId="77777777" w:rsidR="00FC6302" w:rsidRDefault="00000000">
      <w:pPr>
        <w:pStyle w:val="Titre2"/>
      </w:pPr>
      <w:r>
        <w:t>2.2 Pourquoi maintenant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FC6302" w14:paraId="3844D07E" w14:textId="77777777">
        <w:tblPrEx>
          <w:tblCellMar>
            <w:top w:w="0" w:type="dxa"/>
            <w:bottom w:w="0" w:type="dxa"/>
          </w:tblCellMar>
        </w:tblPrEx>
        <w:tc>
          <w:tcPr>
            <w:tcW w:w="44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4CD58AF2" w14:textId="77777777" w:rsidR="00FC6302" w:rsidRDefault="00000000">
            <w:r>
              <w:rPr>
                <w:b/>
                <w:bCs/>
                <w:color w:val="FFFFFF"/>
                <w:sz w:val="20"/>
                <w:szCs w:val="20"/>
              </w:rPr>
              <w:t>Signal de marché</w:t>
            </w:r>
          </w:p>
        </w:tc>
        <w:tc>
          <w:tcPr>
            <w:tcW w:w="49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37404932" w14:textId="77777777" w:rsidR="00FC6302" w:rsidRDefault="00000000">
            <w:r>
              <w:rPr>
                <w:b/>
                <w:bCs/>
                <w:color w:val="FFFFFF"/>
                <w:sz w:val="20"/>
                <w:szCs w:val="20"/>
              </w:rPr>
              <w:t>Impact pour votre organisation</w:t>
            </w:r>
          </w:p>
        </w:tc>
      </w:tr>
      <w:tr w:rsidR="00FC6302" w14:paraId="493902C2" w14:textId="77777777">
        <w:tblPrEx>
          <w:tblCellMar>
            <w:top w:w="0" w:type="dxa"/>
            <w:bottom w:w="0" w:type="dxa"/>
          </w:tblCellMar>
        </w:tblPrEx>
        <w:tc>
          <w:tcPr>
            <w:tcW w:w="4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42FF36A2" w14:textId="77777777" w:rsidR="00FC6302" w:rsidRDefault="00000000">
            <w:r>
              <w:rPr>
                <w:b/>
                <w:bCs/>
                <w:color w:val="1A4731"/>
                <w:sz w:val="20"/>
                <w:szCs w:val="20"/>
              </w:rPr>
              <w:t>Nouveaux barèmes CNPS 2024 : ajustement obligatoire des fiches de paie sous peine de pénalités</w:t>
            </w:r>
          </w:p>
        </w:tc>
        <w:tc>
          <w:tcPr>
            <w:tcW w:w="49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3DFBBEB" w14:textId="77777777" w:rsidR="00FC6302" w:rsidRDefault="00000000">
            <w:r>
              <w:rPr>
                <w:sz w:val="20"/>
                <w:szCs w:val="20"/>
              </w:rPr>
              <w:t>Risque de non-conformité immédiate pour les entreprises sans logiciel à jour</w:t>
            </w:r>
          </w:p>
        </w:tc>
      </w:tr>
      <w:tr w:rsidR="00FC6302" w14:paraId="7119138C" w14:textId="77777777">
        <w:tblPrEx>
          <w:tblCellMar>
            <w:top w:w="0" w:type="dxa"/>
            <w:bottom w:w="0" w:type="dxa"/>
          </w:tblCellMar>
        </w:tblPrEx>
        <w:tc>
          <w:tcPr>
            <w:tcW w:w="4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B2BA4E5" w14:textId="77777777" w:rsidR="00FC6302" w:rsidRDefault="00000000">
            <w:r>
              <w:rPr>
                <w:b/>
                <w:bCs/>
                <w:color w:val="1A4731"/>
                <w:sz w:val="20"/>
                <w:szCs w:val="20"/>
              </w:rPr>
              <w:t>Plateforme e-CNPS : déclarations sociales désormais obligatoirement en ligne</w:t>
            </w:r>
          </w:p>
        </w:tc>
        <w:tc>
          <w:tcPr>
            <w:tcW w:w="49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4461A58E" w14:textId="77777777" w:rsidR="00FC6302" w:rsidRDefault="00000000">
            <w:r>
              <w:rPr>
                <w:sz w:val="20"/>
                <w:szCs w:val="20"/>
              </w:rPr>
              <w:t>Les entreprises sans SIRH numérique ne peuvent plus être conformes</w:t>
            </w:r>
          </w:p>
        </w:tc>
      </w:tr>
      <w:tr w:rsidR="00FC6302" w14:paraId="1F6252A5" w14:textId="77777777">
        <w:tblPrEx>
          <w:tblCellMar>
            <w:top w:w="0" w:type="dxa"/>
            <w:bottom w:w="0" w:type="dxa"/>
          </w:tblCellMar>
        </w:tblPrEx>
        <w:tc>
          <w:tcPr>
            <w:tcW w:w="4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A0FCF54" w14:textId="77777777" w:rsidR="00FC6302" w:rsidRDefault="00000000">
            <w:r>
              <w:rPr>
                <w:b/>
                <w:bCs/>
                <w:color w:val="1A4731"/>
                <w:sz w:val="20"/>
                <w:szCs w:val="20"/>
              </w:rPr>
              <w:t>Explosion du Mobile Money (</w:t>
            </w:r>
            <w:proofErr w:type="spellStart"/>
            <w:r>
              <w:rPr>
                <w:b/>
                <w:bCs/>
                <w:color w:val="1A4731"/>
                <w:sz w:val="20"/>
                <w:szCs w:val="20"/>
              </w:rPr>
              <w:t>Wave</w:t>
            </w:r>
            <w:proofErr w:type="spellEnd"/>
            <w:r>
              <w:rPr>
                <w:b/>
                <w:bCs/>
                <w:color w:val="1A4731"/>
                <w:sz w:val="20"/>
                <w:szCs w:val="20"/>
              </w:rPr>
              <w:t xml:space="preserve">, MTN </w:t>
            </w:r>
            <w:proofErr w:type="spellStart"/>
            <w:r>
              <w:rPr>
                <w:b/>
                <w:bCs/>
                <w:color w:val="1A4731"/>
                <w:sz w:val="20"/>
                <w:szCs w:val="20"/>
              </w:rPr>
              <w:t>MoMo</w:t>
            </w:r>
            <w:proofErr w:type="spellEnd"/>
            <w:r>
              <w:rPr>
                <w:b/>
                <w:bCs/>
                <w:color w:val="1A4731"/>
                <w:sz w:val="20"/>
                <w:szCs w:val="20"/>
              </w:rPr>
              <w:t>, Orange Money) : attente de paiements salariaux digitaux</w:t>
            </w:r>
          </w:p>
        </w:tc>
        <w:tc>
          <w:tcPr>
            <w:tcW w:w="49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7B91B1E3" w14:textId="77777777" w:rsidR="00FC6302" w:rsidRDefault="00000000">
            <w:r>
              <w:rPr>
                <w:sz w:val="20"/>
                <w:szCs w:val="20"/>
              </w:rPr>
              <w:t>Les salariés exigent des virements rapides et des bulletins électroniques</w:t>
            </w:r>
          </w:p>
        </w:tc>
      </w:tr>
      <w:tr w:rsidR="00FC6302" w14:paraId="41B77E94" w14:textId="77777777">
        <w:tblPrEx>
          <w:tblCellMar>
            <w:top w:w="0" w:type="dxa"/>
            <w:bottom w:w="0" w:type="dxa"/>
          </w:tblCellMar>
        </w:tblPrEx>
        <w:tc>
          <w:tcPr>
            <w:tcW w:w="4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1A093D1D" w14:textId="77777777" w:rsidR="00FC6302" w:rsidRDefault="00000000">
            <w:r>
              <w:rPr>
                <w:b/>
                <w:bCs/>
                <w:color w:val="1A4731"/>
                <w:sz w:val="20"/>
                <w:szCs w:val="20"/>
              </w:rPr>
              <w:t>Stratégie Nationale Numérique CI &amp; Ivoire Tech Forum 2025 : le gouvernement pousse la digitalisation des entreprises</w:t>
            </w:r>
          </w:p>
        </w:tc>
        <w:tc>
          <w:tcPr>
            <w:tcW w:w="49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6F7A4BB6" w14:textId="77777777" w:rsidR="00FC6302" w:rsidRDefault="00000000">
            <w:r>
              <w:rPr>
                <w:sz w:val="20"/>
                <w:szCs w:val="20"/>
              </w:rPr>
              <w:t>Les organisations qui retardent perdent compétitivité et crédibilité</w:t>
            </w:r>
          </w:p>
        </w:tc>
      </w:tr>
      <w:tr w:rsidR="00FC6302" w14:paraId="7EF31DD7" w14:textId="77777777">
        <w:tblPrEx>
          <w:tblCellMar>
            <w:top w:w="0" w:type="dxa"/>
            <w:bottom w:w="0" w:type="dxa"/>
          </w:tblCellMar>
        </w:tblPrEx>
        <w:tc>
          <w:tcPr>
            <w:tcW w:w="4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377FB82D" w14:textId="77777777" w:rsidR="00FC6302" w:rsidRDefault="00000000">
            <w:r>
              <w:rPr>
                <w:b/>
                <w:bCs/>
                <w:color w:val="1A4731"/>
                <w:sz w:val="20"/>
                <w:szCs w:val="20"/>
              </w:rPr>
              <w:lastRenderedPageBreak/>
              <w:t>Population active ivoirienne : 50 % a moins de 25 ans, 100 % mobile-first</w:t>
            </w:r>
          </w:p>
        </w:tc>
        <w:tc>
          <w:tcPr>
            <w:tcW w:w="49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39C969F8" w14:textId="77777777" w:rsidR="00FC6302" w:rsidRDefault="00000000">
            <w:r>
              <w:rPr>
                <w:sz w:val="20"/>
                <w:szCs w:val="20"/>
              </w:rPr>
              <w:t>La gestion RH sur papier crée une fracture générationnelle préjudiciable</w:t>
            </w:r>
          </w:p>
        </w:tc>
      </w:tr>
    </w:tbl>
    <w:p w14:paraId="4FCCBDA3" w14:textId="77777777" w:rsidR="00FC6302" w:rsidRDefault="00FC6302">
      <w:pPr>
        <w:spacing w:before="120"/>
      </w:pPr>
    </w:p>
    <w:p w14:paraId="7C93EBDB" w14:textId="77777777" w:rsidR="00FC6302" w:rsidRDefault="00000000">
      <w:pPr>
        <w:pStyle w:val="Titre1"/>
        <w:pBdr>
          <w:bottom w:val="single" w:sz="8" w:space="4" w:color="D97706"/>
        </w:pBdr>
      </w:pPr>
      <w:r>
        <w:t>3. Conformité Ivoirienne Intégrée — Ce qui Change Tout</w:t>
      </w:r>
    </w:p>
    <w:p w14:paraId="51CC2200" w14:textId="77777777" w:rsidR="00FC6302" w:rsidRDefault="00000000">
      <w:pPr>
        <w:pStyle w:val="Titre2"/>
      </w:pPr>
      <w:r>
        <w:t>3.1 Moteur de paie conforme au droit ivoirien</w:t>
      </w:r>
    </w:p>
    <w:p w14:paraId="1F413424" w14:textId="77777777" w:rsidR="00FC6302" w:rsidRDefault="00000000">
      <w:pPr>
        <w:spacing w:after="80"/>
      </w:pPr>
      <w:proofErr w:type="spellStart"/>
      <w:r>
        <w:t>NexusRH</w:t>
      </w:r>
      <w:proofErr w:type="spellEnd"/>
      <w:r>
        <w:t xml:space="preserve"> CI embarque un moteur de calcul de paie entièrement calibré sur le droit du travail et la réglementation sociale ivoirienne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760"/>
        <w:gridCol w:w="3300"/>
      </w:tblGrid>
      <w:tr w:rsidR="00FC6302" w14:paraId="094E7FB4"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237A1043" w14:textId="77777777" w:rsidR="00FC6302" w:rsidRDefault="00000000">
            <w:r>
              <w:rPr>
                <w:b/>
                <w:bCs/>
                <w:color w:val="FFFFFF"/>
                <w:sz w:val="20"/>
                <w:szCs w:val="20"/>
              </w:rPr>
              <w:t>Obligation légale ivoirienne</w:t>
            </w:r>
          </w:p>
        </w:tc>
        <w:tc>
          <w:tcPr>
            <w:tcW w:w="27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1CCEA33F" w14:textId="77777777" w:rsidR="00FC6302" w:rsidRDefault="00000000">
            <w:r>
              <w:rPr>
                <w:b/>
                <w:bCs/>
                <w:color w:val="FFFFFF"/>
                <w:sz w:val="20"/>
                <w:szCs w:val="20"/>
              </w:rPr>
              <w:t>Valeur / Règle 2024</w:t>
            </w:r>
          </w:p>
        </w:tc>
        <w:tc>
          <w:tcPr>
            <w:tcW w:w="33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3E59779C" w14:textId="77777777" w:rsidR="00FC6302" w:rsidRDefault="00000000">
            <w:r>
              <w:rPr>
                <w:b/>
                <w:bCs/>
                <w:color w:val="FFFFFF"/>
                <w:sz w:val="20"/>
                <w:szCs w:val="20"/>
              </w:rPr>
              <w:t xml:space="preserve">Prise en charge </w:t>
            </w:r>
            <w:proofErr w:type="spellStart"/>
            <w:r>
              <w:rPr>
                <w:b/>
                <w:bCs/>
                <w:color w:val="FFFFFF"/>
                <w:sz w:val="20"/>
                <w:szCs w:val="20"/>
              </w:rPr>
              <w:t>NexusRH</w:t>
            </w:r>
            <w:proofErr w:type="spellEnd"/>
            <w:r>
              <w:rPr>
                <w:b/>
                <w:bCs/>
                <w:color w:val="FFFFFF"/>
                <w:sz w:val="20"/>
                <w:szCs w:val="20"/>
              </w:rPr>
              <w:t xml:space="preserve"> CI</w:t>
            </w:r>
          </w:p>
        </w:tc>
      </w:tr>
      <w:tr w:rsidR="00FC6302" w14:paraId="09FC5DD6"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385E2AD" w14:textId="77777777" w:rsidR="00FC6302" w:rsidRDefault="00000000">
            <w:r>
              <w:rPr>
                <w:b/>
                <w:bCs/>
                <w:color w:val="1A4731"/>
                <w:sz w:val="20"/>
                <w:szCs w:val="20"/>
              </w:rPr>
              <w:t>SMIG mensuel</w:t>
            </w:r>
          </w:p>
        </w:tc>
        <w:tc>
          <w:tcPr>
            <w:tcW w:w="27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255C8DC" w14:textId="77777777" w:rsidR="00FC6302" w:rsidRDefault="00000000">
            <w:r>
              <w:rPr>
                <w:sz w:val="20"/>
                <w:szCs w:val="20"/>
              </w:rPr>
              <w:t>60 000 FCFA / mois</w:t>
            </w:r>
          </w:p>
        </w:tc>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10077ABD" w14:textId="77777777" w:rsidR="00FC6302" w:rsidRDefault="00000000">
            <w:r>
              <w:rPr>
                <w:sz w:val="20"/>
                <w:szCs w:val="20"/>
              </w:rPr>
              <w:t>Plancher de vérification automatique</w:t>
            </w:r>
          </w:p>
        </w:tc>
      </w:tr>
      <w:tr w:rsidR="00FC6302" w14:paraId="246E4851"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31A87E8F" w14:textId="77777777" w:rsidR="00FC6302" w:rsidRDefault="00000000">
            <w:r>
              <w:rPr>
                <w:b/>
                <w:bCs/>
                <w:color w:val="1A4731"/>
                <w:sz w:val="20"/>
                <w:szCs w:val="20"/>
              </w:rPr>
              <w:t>CNPS — Prestations familiales</w:t>
            </w:r>
          </w:p>
        </w:tc>
        <w:tc>
          <w:tcPr>
            <w:tcW w:w="27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80C070C" w14:textId="77777777" w:rsidR="00FC6302" w:rsidRDefault="00000000">
            <w:r>
              <w:rPr>
                <w:sz w:val="20"/>
                <w:szCs w:val="20"/>
              </w:rPr>
              <w:t>5,75 % (dont 0,75 % assurance maternité)</w:t>
            </w:r>
          </w:p>
        </w:tc>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70771BB1" w14:textId="77777777" w:rsidR="00FC6302" w:rsidRDefault="00000000">
            <w:r>
              <w:rPr>
                <w:sz w:val="20"/>
                <w:szCs w:val="20"/>
              </w:rPr>
              <w:t>Calcul automatique sur assiette plafonnée</w:t>
            </w:r>
          </w:p>
        </w:tc>
      </w:tr>
      <w:tr w:rsidR="00FC6302" w14:paraId="40274346"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35D91E5F" w14:textId="77777777" w:rsidR="00FC6302" w:rsidRDefault="00000000">
            <w:r>
              <w:rPr>
                <w:b/>
                <w:bCs/>
                <w:color w:val="1A4731"/>
                <w:sz w:val="20"/>
                <w:szCs w:val="20"/>
              </w:rPr>
              <w:t>CNPS — Accidents du travail</w:t>
            </w:r>
          </w:p>
        </w:tc>
        <w:tc>
          <w:tcPr>
            <w:tcW w:w="27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56EFF45" w14:textId="77777777" w:rsidR="00FC6302" w:rsidRDefault="00000000">
            <w:r>
              <w:rPr>
                <w:sz w:val="20"/>
                <w:szCs w:val="20"/>
              </w:rPr>
              <w:t>2 à 5 % selon secteur d'activité</w:t>
            </w:r>
          </w:p>
        </w:tc>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E43F552" w14:textId="77777777" w:rsidR="00FC6302" w:rsidRDefault="00000000">
            <w:r>
              <w:rPr>
                <w:sz w:val="20"/>
                <w:szCs w:val="20"/>
              </w:rPr>
              <w:t>Taux paramétrable par secteur</w:t>
            </w:r>
          </w:p>
        </w:tc>
      </w:tr>
      <w:tr w:rsidR="00FC6302" w14:paraId="539E130F"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3D4CB144" w14:textId="77777777" w:rsidR="00FC6302" w:rsidRDefault="00000000">
            <w:r>
              <w:rPr>
                <w:b/>
                <w:bCs/>
                <w:color w:val="1A4731"/>
                <w:sz w:val="20"/>
                <w:szCs w:val="20"/>
              </w:rPr>
              <w:t>CNPS — Retraite (part salariale)</w:t>
            </w:r>
          </w:p>
        </w:tc>
        <w:tc>
          <w:tcPr>
            <w:tcW w:w="27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42395991" w14:textId="77777777" w:rsidR="00FC6302" w:rsidRDefault="00000000">
            <w:r>
              <w:rPr>
                <w:sz w:val="20"/>
                <w:szCs w:val="20"/>
              </w:rPr>
              <w:t>6,3 % (depuis 2013)</w:t>
            </w:r>
          </w:p>
        </w:tc>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D2DDDAD" w14:textId="77777777" w:rsidR="00FC6302" w:rsidRDefault="00000000">
            <w:r>
              <w:rPr>
                <w:sz w:val="20"/>
                <w:szCs w:val="20"/>
              </w:rPr>
              <w:t>Retenue automatique sur bulletin</w:t>
            </w:r>
          </w:p>
        </w:tc>
      </w:tr>
      <w:tr w:rsidR="00FC6302" w14:paraId="74FA88BB"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724DFEC9" w14:textId="77777777" w:rsidR="00FC6302" w:rsidRDefault="00000000">
            <w:r>
              <w:rPr>
                <w:b/>
                <w:bCs/>
                <w:color w:val="1A4731"/>
                <w:sz w:val="20"/>
                <w:szCs w:val="20"/>
              </w:rPr>
              <w:t>Plafond CNPS (AT/PF/Maternité)</w:t>
            </w:r>
          </w:p>
        </w:tc>
        <w:tc>
          <w:tcPr>
            <w:tcW w:w="27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35346B24" w14:textId="77777777" w:rsidR="00FC6302" w:rsidRDefault="00000000">
            <w:r>
              <w:rPr>
                <w:sz w:val="20"/>
                <w:szCs w:val="20"/>
              </w:rPr>
              <w:t>70 000 FCFA / mois · 840 000 FCFA / an</w:t>
            </w:r>
          </w:p>
        </w:tc>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36FF2350" w14:textId="77777777" w:rsidR="00FC6302" w:rsidRDefault="00000000">
            <w:r>
              <w:rPr>
                <w:sz w:val="20"/>
                <w:szCs w:val="20"/>
              </w:rPr>
              <w:t>Plafonnement automatique + régularisation annuelle</w:t>
            </w:r>
          </w:p>
        </w:tc>
      </w:tr>
      <w:tr w:rsidR="00FC6302" w14:paraId="6D4676B7"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4A5C5183" w14:textId="77777777" w:rsidR="00FC6302" w:rsidRDefault="00000000">
            <w:r>
              <w:rPr>
                <w:b/>
                <w:bCs/>
                <w:color w:val="1A4731"/>
                <w:sz w:val="20"/>
                <w:szCs w:val="20"/>
              </w:rPr>
              <w:t>Plafond retraite CNPS</w:t>
            </w:r>
          </w:p>
        </w:tc>
        <w:tc>
          <w:tcPr>
            <w:tcW w:w="27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52AFF7DD" w14:textId="77777777" w:rsidR="00FC6302" w:rsidRDefault="00000000">
            <w:r>
              <w:rPr>
                <w:sz w:val="20"/>
                <w:szCs w:val="20"/>
              </w:rPr>
              <w:t>1 647 315 FCFA / mois</w:t>
            </w:r>
          </w:p>
        </w:tc>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43C4BAFE" w14:textId="77777777" w:rsidR="00FC6302" w:rsidRDefault="00000000">
            <w:r>
              <w:rPr>
                <w:sz w:val="20"/>
                <w:szCs w:val="20"/>
              </w:rPr>
              <w:t>Calcul tranche retraite CNPS intégré</w:t>
            </w:r>
          </w:p>
        </w:tc>
      </w:tr>
      <w:tr w:rsidR="00FC6302" w14:paraId="7C3F8E95"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43453F85" w14:textId="77777777" w:rsidR="00FC6302" w:rsidRDefault="00000000">
            <w:r>
              <w:rPr>
                <w:b/>
                <w:bCs/>
                <w:color w:val="1A4731"/>
                <w:sz w:val="20"/>
                <w:szCs w:val="20"/>
              </w:rPr>
              <w:t>DISA — Déclaration Individuelle Salaires Annuels</w:t>
            </w:r>
          </w:p>
        </w:tc>
        <w:tc>
          <w:tcPr>
            <w:tcW w:w="27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2A2A0AA" w14:textId="77777777" w:rsidR="00FC6302" w:rsidRDefault="00000000">
            <w:r>
              <w:rPr>
                <w:sz w:val="20"/>
                <w:szCs w:val="20"/>
              </w:rPr>
              <w:t>Obligatoire chaque année (loi 99-477)</w:t>
            </w:r>
          </w:p>
        </w:tc>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43FA814F" w14:textId="77777777" w:rsidR="00FC6302" w:rsidRDefault="00000000">
            <w:r>
              <w:rPr>
                <w:sz w:val="20"/>
                <w:szCs w:val="20"/>
              </w:rPr>
              <w:t>Génération automatique du fichier DISA</w:t>
            </w:r>
          </w:p>
        </w:tc>
      </w:tr>
      <w:tr w:rsidR="00FC6302" w14:paraId="65352987"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D4DF6FF" w14:textId="77777777" w:rsidR="00FC6302" w:rsidRDefault="00000000">
            <w:proofErr w:type="gramStart"/>
            <w:r>
              <w:rPr>
                <w:b/>
                <w:bCs/>
                <w:color w:val="1A4731"/>
                <w:sz w:val="20"/>
                <w:szCs w:val="20"/>
              </w:rPr>
              <w:t>e</w:t>
            </w:r>
            <w:proofErr w:type="gramEnd"/>
            <w:r>
              <w:rPr>
                <w:b/>
                <w:bCs/>
                <w:color w:val="1A4731"/>
                <w:sz w:val="20"/>
                <w:szCs w:val="20"/>
              </w:rPr>
              <w:t>-CNPS (déclarations en ligne)</w:t>
            </w:r>
          </w:p>
        </w:tc>
        <w:tc>
          <w:tcPr>
            <w:tcW w:w="27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3095AB2" w14:textId="77777777" w:rsidR="00FC6302" w:rsidRDefault="00000000">
            <w:r>
              <w:rPr>
                <w:sz w:val="20"/>
                <w:szCs w:val="20"/>
              </w:rPr>
              <w:t>Déclaration avant le 15 du mois</w:t>
            </w:r>
          </w:p>
        </w:tc>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38E93223" w14:textId="77777777" w:rsidR="00FC6302" w:rsidRDefault="00000000">
            <w:r>
              <w:rPr>
                <w:sz w:val="20"/>
                <w:szCs w:val="20"/>
              </w:rPr>
              <w:t>Export compatible plateforme e-CNPS</w:t>
            </w:r>
          </w:p>
        </w:tc>
      </w:tr>
      <w:tr w:rsidR="00FC6302" w14:paraId="717DC961"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4386FE74" w14:textId="77777777" w:rsidR="00FC6302" w:rsidRDefault="00000000">
            <w:r>
              <w:rPr>
                <w:b/>
                <w:bCs/>
                <w:color w:val="1A4731"/>
                <w:sz w:val="20"/>
                <w:szCs w:val="20"/>
              </w:rPr>
              <w:t>ITS — Impôt sur les Traitements et Salaires</w:t>
            </w:r>
          </w:p>
        </w:tc>
        <w:tc>
          <w:tcPr>
            <w:tcW w:w="27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CDC7CE3" w14:textId="77777777" w:rsidR="00FC6302" w:rsidRDefault="00000000">
            <w:r>
              <w:rPr>
                <w:sz w:val="20"/>
                <w:szCs w:val="20"/>
              </w:rPr>
              <w:t>Barème progressif DGI</w:t>
            </w:r>
          </w:p>
        </w:tc>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1AFD4A7" w14:textId="77777777" w:rsidR="00FC6302" w:rsidRDefault="00000000">
            <w:r>
              <w:rPr>
                <w:sz w:val="20"/>
                <w:szCs w:val="20"/>
              </w:rPr>
              <w:t>Calcul ITS intégré selon tranches DGI</w:t>
            </w:r>
          </w:p>
        </w:tc>
      </w:tr>
      <w:tr w:rsidR="00FC6302" w14:paraId="10DBAACC"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01A38FB8" w14:textId="77777777" w:rsidR="00FC6302" w:rsidRDefault="00000000">
            <w:r>
              <w:rPr>
                <w:b/>
                <w:bCs/>
                <w:color w:val="1A4731"/>
                <w:sz w:val="20"/>
                <w:szCs w:val="20"/>
              </w:rPr>
              <w:t>Congés annuels</w:t>
            </w:r>
          </w:p>
        </w:tc>
        <w:tc>
          <w:tcPr>
            <w:tcW w:w="27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7ACD3485" w14:textId="77777777" w:rsidR="00FC6302" w:rsidRDefault="00000000">
            <w:r>
              <w:rPr>
                <w:sz w:val="20"/>
                <w:szCs w:val="20"/>
              </w:rPr>
              <w:t>2,5 jours / mois travaillé (Code du Travail CI)</w:t>
            </w:r>
          </w:p>
        </w:tc>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D64D8BE" w14:textId="77777777" w:rsidR="00FC6302" w:rsidRDefault="00000000">
            <w:r>
              <w:rPr>
                <w:sz w:val="20"/>
                <w:szCs w:val="20"/>
              </w:rPr>
              <w:t>Compteur automatique + soldes temps réel</w:t>
            </w:r>
          </w:p>
        </w:tc>
      </w:tr>
      <w:tr w:rsidR="00FC6302" w14:paraId="3F9BC632"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634094F" w14:textId="77777777" w:rsidR="00FC6302" w:rsidRDefault="00000000">
            <w:r>
              <w:rPr>
                <w:b/>
                <w:bCs/>
                <w:color w:val="1A4731"/>
                <w:sz w:val="20"/>
                <w:szCs w:val="20"/>
              </w:rPr>
              <w:t>Heures supplémentaires</w:t>
            </w:r>
          </w:p>
        </w:tc>
        <w:tc>
          <w:tcPr>
            <w:tcW w:w="27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555F431" w14:textId="77777777" w:rsidR="00FC6302" w:rsidRDefault="00000000">
            <w:r>
              <w:rPr>
                <w:sz w:val="20"/>
                <w:szCs w:val="20"/>
              </w:rPr>
              <w:t>+15 % (41-48h) · +50 % (nuit/dimanche)</w:t>
            </w:r>
          </w:p>
        </w:tc>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D85C321" w14:textId="77777777" w:rsidR="00FC6302" w:rsidRDefault="00000000">
            <w:r>
              <w:rPr>
                <w:sz w:val="20"/>
                <w:szCs w:val="20"/>
              </w:rPr>
              <w:t>Calcul majoré automatique</w:t>
            </w:r>
          </w:p>
        </w:tc>
      </w:tr>
    </w:tbl>
    <w:p w14:paraId="560F33B8" w14:textId="77777777" w:rsidR="00FC6302" w:rsidRDefault="00FC6302">
      <w:pPr>
        <w:spacing w:before="160"/>
      </w:pPr>
    </w:p>
    <w:p w14:paraId="20400598" w14:textId="77777777" w:rsidR="00FC6302" w:rsidRDefault="00000000">
      <w:pPr>
        <w:pStyle w:val="Titre2"/>
      </w:pPr>
      <w:r>
        <w:t>3.2 Paiements &amp; Infrastructure adaptée à la Côte d'Ivoire</w:t>
      </w:r>
    </w:p>
    <w:p w14:paraId="53235356" w14:textId="77777777" w:rsidR="00FC6302" w:rsidRDefault="00000000">
      <w:pPr>
        <w:pStyle w:val="Paragraphedeliste"/>
        <w:numPr>
          <w:ilvl w:val="0"/>
          <w:numId w:val="2"/>
        </w:numPr>
        <w:spacing w:before="40" w:after="40"/>
      </w:pPr>
      <w:r>
        <w:rPr>
          <w:b/>
          <w:bCs/>
          <w:color w:val="1A4731"/>
        </w:rPr>
        <w:t xml:space="preserve">Mobile Money : </w:t>
      </w:r>
      <w:r>
        <w:t xml:space="preserve">Virements salaires via Mobile Money : </w:t>
      </w:r>
      <w:proofErr w:type="spellStart"/>
      <w:r>
        <w:t>Wave</w:t>
      </w:r>
      <w:proofErr w:type="spellEnd"/>
      <w:r>
        <w:t xml:space="preserve">, MTN </w:t>
      </w:r>
      <w:proofErr w:type="spellStart"/>
      <w:r>
        <w:t>MoMo</w:t>
      </w:r>
      <w:proofErr w:type="spellEnd"/>
      <w:r>
        <w:t xml:space="preserve"> (*133*166#), Orange Money (#144*453#), COFINA</w:t>
      </w:r>
    </w:p>
    <w:p w14:paraId="0D40F026" w14:textId="77777777" w:rsidR="00FC6302" w:rsidRDefault="00000000">
      <w:pPr>
        <w:pStyle w:val="Paragraphedeliste"/>
        <w:numPr>
          <w:ilvl w:val="0"/>
          <w:numId w:val="2"/>
        </w:numPr>
        <w:spacing w:before="40" w:after="40"/>
      </w:pPr>
      <w:proofErr w:type="spellStart"/>
      <w:r>
        <w:rPr>
          <w:b/>
          <w:bCs/>
          <w:color w:val="1A4731"/>
        </w:rPr>
        <w:t>Paperless</w:t>
      </w:r>
      <w:proofErr w:type="spellEnd"/>
      <w:r>
        <w:rPr>
          <w:b/>
          <w:bCs/>
          <w:color w:val="1A4731"/>
        </w:rPr>
        <w:t xml:space="preserve"> : </w:t>
      </w:r>
      <w:r>
        <w:t>Bulletins de paie électroniques accessibles sur smartphone (pas besoin d'imprimante)</w:t>
      </w:r>
    </w:p>
    <w:p w14:paraId="0F49967C" w14:textId="77777777" w:rsidR="00FC6302" w:rsidRDefault="00000000">
      <w:pPr>
        <w:pStyle w:val="Paragraphedeliste"/>
        <w:numPr>
          <w:ilvl w:val="0"/>
          <w:numId w:val="2"/>
        </w:numPr>
        <w:spacing w:before="40" w:after="40"/>
      </w:pPr>
      <w:r>
        <w:rPr>
          <w:b/>
          <w:bCs/>
          <w:color w:val="1A4731"/>
        </w:rPr>
        <w:t xml:space="preserve">Souveraineté : </w:t>
      </w:r>
      <w:r>
        <w:t>Hébergement des données en Côte d'Ivoire (option) ou cloud africain — conformité ARTCI</w:t>
      </w:r>
    </w:p>
    <w:p w14:paraId="151EBAC3" w14:textId="77777777" w:rsidR="00FC6302" w:rsidRDefault="00000000">
      <w:pPr>
        <w:pStyle w:val="Paragraphedeliste"/>
        <w:numPr>
          <w:ilvl w:val="0"/>
          <w:numId w:val="2"/>
        </w:numPr>
        <w:spacing w:before="40" w:after="40"/>
      </w:pPr>
      <w:r>
        <w:rPr>
          <w:b/>
          <w:bCs/>
          <w:color w:val="1A4731"/>
        </w:rPr>
        <w:t xml:space="preserve">Mobile-first : </w:t>
      </w:r>
      <w:r>
        <w:t>Interface francophone optimisée pour les usages mobiles d'Abidjan et de l'intérieur du pays</w:t>
      </w:r>
    </w:p>
    <w:p w14:paraId="56EF88A8" w14:textId="77777777" w:rsidR="00FC6302" w:rsidRDefault="00000000">
      <w:pPr>
        <w:pStyle w:val="Paragraphedeliste"/>
        <w:numPr>
          <w:ilvl w:val="0"/>
          <w:numId w:val="2"/>
        </w:numPr>
        <w:spacing w:before="40" w:after="40"/>
      </w:pPr>
      <w:r>
        <w:rPr>
          <w:b/>
          <w:bCs/>
          <w:color w:val="1A4731"/>
        </w:rPr>
        <w:t xml:space="preserve">Support local : </w:t>
      </w:r>
      <w:r>
        <w:t xml:space="preserve">Support technique local </w:t>
      </w:r>
      <w:proofErr w:type="spellStart"/>
      <w:r>
        <w:t>OpenLab</w:t>
      </w:r>
      <w:proofErr w:type="spellEnd"/>
      <w:r>
        <w:t xml:space="preserve"> Consulting : interventions à Abidjan, support par WhatsApp/téléphone</w:t>
      </w:r>
    </w:p>
    <w:p w14:paraId="3E5A6940" w14:textId="77777777" w:rsidR="00FC6302" w:rsidRDefault="00FC6302">
      <w:pPr>
        <w:spacing w:before="120"/>
      </w:pPr>
    </w:p>
    <w:p w14:paraId="2D849C62" w14:textId="77777777" w:rsidR="00FC6302" w:rsidRDefault="00000000">
      <w:pPr>
        <w:pStyle w:val="Titre1"/>
        <w:pBdr>
          <w:bottom w:val="single" w:sz="8" w:space="4" w:color="D97706"/>
        </w:pBdr>
      </w:pPr>
      <w:r>
        <w:t>4. Fonctionnalités Complètes — SIRH à 360°</w:t>
      </w:r>
    </w:p>
    <w:p w14:paraId="5370372A" w14:textId="77777777" w:rsidR="00FC6302" w:rsidRDefault="00000000">
      <w:pPr>
        <w:pStyle w:val="Titre2"/>
      </w:pPr>
      <w:r>
        <w:t>4.1 Modules Fonctionnels (7 domaines)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460"/>
        <w:gridCol w:w="2900"/>
      </w:tblGrid>
      <w:tr w:rsidR="00FC6302" w14:paraId="7B83C06F" w14:textId="77777777">
        <w:tblPrEx>
          <w:tblCellMar>
            <w:top w:w="0" w:type="dxa"/>
            <w:bottom w:w="0" w:type="dxa"/>
          </w:tblCellMar>
        </w:tblPrEx>
        <w:tc>
          <w:tcPr>
            <w:tcW w:w="20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13011EC0" w14:textId="77777777" w:rsidR="00FC6302" w:rsidRDefault="00000000">
            <w:r>
              <w:rPr>
                <w:b/>
                <w:bCs/>
                <w:color w:val="FFFFFF"/>
                <w:sz w:val="20"/>
                <w:szCs w:val="20"/>
              </w:rPr>
              <w:t>Module</w:t>
            </w:r>
          </w:p>
        </w:tc>
        <w:tc>
          <w:tcPr>
            <w:tcW w:w="44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2D057315" w14:textId="77777777" w:rsidR="00FC6302" w:rsidRDefault="00000000">
            <w:r>
              <w:rPr>
                <w:b/>
                <w:bCs/>
                <w:color w:val="FFFFFF"/>
                <w:sz w:val="20"/>
                <w:szCs w:val="20"/>
              </w:rPr>
              <w:t>Fonctionnalités clés</w:t>
            </w:r>
          </w:p>
        </w:tc>
        <w:tc>
          <w:tcPr>
            <w:tcW w:w="29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451CC379" w14:textId="77777777" w:rsidR="00FC6302" w:rsidRDefault="00000000">
            <w:r>
              <w:rPr>
                <w:b/>
                <w:bCs/>
                <w:color w:val="FFFFFF"/>
                <w:sz w:val="20"/>
                <w:szCs w:val="20"/>
              </w:rPr>
              <w:t>Spécificité CI</w:t>
            </w:r>
          </w:p>
        </w:tc>
      </w:tr>
      <w:tr w:rsidR="00FC6302" w14:paraId="769BC7BA" w14:textId="77777777">
        <w:tblPrEx>
          <w:tblCellMar>
            <w:top w:w="0" w:type="dxa"/>
            <w:bottom w:w="0" w:type="dxa"/>
          </w:tblCellMar>
        </w:tblPrEx>
        <w:tc>
          <w:tcPr>
            <w:tcW w:w="2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087A6D78" w14:textId="77777777" w:rsidR="00FC6302" w:rsidRDefault="00000000">
            <w:r>
              <w:rPr>
                <w:b/>
                <w:bCs/>
                <w:color w:val="1A4731"/>
                <w:sz w:val="20"/>
                <w:szCs w:val="20"/>
              </w:rPr>
              <w:t>Gestion Employés</w:t>
            </w:r>
          </w:p>
        </w:tc>
        <w:tc>
          <w:tcPr>
            <w:tcW w:w="44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BC653E8" w14:textId="77777777" w:rsidR="00FC6302" w:rsidRDefault="00000000">
            <w:r>
              <w:rPr>
                <w:sz w:val="20"/>
                <w:szCs w:val="20"/>
              </w:rPr>
              <w:t>Dossier complet, organigramme, timeline RH, import CSV, soft-</w:t>
            </w:r>
            <w:proofErr w:type="spellStart"/>
            <w:r>
              <w:rPr>
                <w:sz w:val="20"/>
                <w:szCs w:val="20"/>
              </w:rPr>
              <w:t>delete</w:t>
            </w:r>
            <w:proofErr w:type="spellEnd"/>
          </w:p>
        </w:tc>
        <w:tc>
          <w:tcPr>
            <w:tcW w:w="29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28DD7C7" w14:textId="77777777" w:rsidR="00FC6302" w:rsidRDefault="00000000">
            <w:r>
              <w:rPr>
                <w:sz w:val="20"/>
                <w:szCs w:val="20"/>
              </w:rPr>
              <w:t>Numéro CNPS, NNI, immatriculation ARTCI</w:t>
            </w:r>
          </w:p>
        </w:tc>
      </w:tr>
      <w:tr w:rsidR="00FC6302" w14:paraId="59741E30" w14:textId="77777777">
        <w:tblPrEx>
          <w:tblCellMar>
            <w:top w:w="0" w:type="dxa"/>
            <w:bottom w:w="0" w:type="dxa"/>
          </w:tblCellMar>
        </w:tblPrEx>
        <w:tc>
          <w:tcPr>
            <w:tcW w:w="2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514A33FD" w14:textId="77777777" w:rsidR="00FC6302" w:rsidRDefault="00000000">
            <w:r>
              <w:rPr>
                <w:b/>
                <w:bCs/>
                <w:color w:val="1A4731"/>
                <w:sz w:val="20"/>
                <w:szCs w:val="20"/>
              </w:rPr>
              <w:t>Paie &amp; Bulletins</w:t>
            </w:r>
          </w:p>
        </w:tc>
        <w:tc>
          <w:tcPr>
            <w:tcW w:w="44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6B94FD9" w14:textId="77777777" w:rsidR="00FC6302" w:rsidRDefault="00000000">
            <w:r>
              <w:rPr>
                <w:sz w:val="20"/>
                <w:szCs w:val="20"/>
              </w:rPr>
              <w:t>Moteur calcul CI, bulletins PDF, archivage légal, export SEPA/Mobile Money</w:t>
            </w:r>
          </w:p>
        </w:tc>
        <w:tc>
          <w:tcPr>
            <w:tcW w:w="29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E38F0A1" w14:textId="77777777" w:rsidR="00FC6302" w:rsidRDefault="00000000">
            <w:r>
              <w:rPr>
                <w:sz w:val="20"/>
                <w:szCs w:val="20"/>
              </w:rPr>
              <w:t>Rubriques CNPS + ITS + Impôt foncier</w:t>
            </w:r>
          </w:p>
        </w:tc>
      </w:tr>
      <w:tr w:rsidR="00FC6302" w14:paraId="07EA5F81" w14:textId="77777777">
        <w:tblPrEx>
          <w:tblCellMar>
            <w:top w:w="0" w:type="dxa"/>
            <w:bottom w:w="0" w:type="dxa"/>
          </w:tblCellMar>
        </w:tblPrEx>
        <w:tc>
          <w:tcPr>
            <w:tcW w:w="2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6B6FF23" w14:textId="77777777" w:rsidR="00FC6302" w:rsidRDefault="00000000">
            <w:r>
              <w:rPr>
                <w:b/>
                <w:bCs/>
                <w:color w:val="1A4731"/>
                <w:sz w:val="20"/>
                <w:szCs w:val="20"/>
              </w:rPr>
              <w:t>Absences &amp; Congés</w:t>
            </w:r>
          </w:p>
        </w:tc>
        <w:tc>
          <w:tcPr>
            <w:tcW w:w="44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4566CA8A" w14:textId="77777777" w:rsidR="00FC6302" w:rsidRDefault="00000000">
            <w:r>
              <w:rPr>
                <w:sz w:val="20"/>
                <w:szCs w:val="20"/>
              </w:rPr>
              <w:t>Workflow validation, soldes temps réel, calendrier, planning</w:t>
            </w:r>
          </w:p>
        </w:tc>
        <w:tc>
          <w:tcPr>
            <w:tcW w:w="29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1374EE65" w14:textId="77777777" w:rsidR="00FC6302" w:rsidRDefault="00000000">
            <w:r>
              <w:rPr>
                <w:sz w:val="20"/>
                <w:szCs w:val="20"/>
              </w:rPr>
              <w:t>Congés légaux CI (2,5j/mois), absences maladie</w:t>
            </w:r>
          </w:p>
        </w:tc>
      </w:tr>
      <w:tr w:rsidR="00FC6302" w14:paraId="2C3AD801" w14:textId="77777777">
        <w:tblPrEx>
          <w:tblCellMar>
            <w:top w:w="0" w:type="dxa"/>
            <w:bottom w:w="0" w:type="dxa"/>
          </w:tblCellMar>
        </w:tblPrEx>
        <w:tc>
          <w:tcPr>
            <w:tcW w:w="2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455E7DED" w14:textId="77777777" w:rsidR="00FC6302" w:rsidRDefault="00000000">
            <w:r>
              <w:rPr>
                <w:b/>
                <w:bCs/>
                <w:color w:val="1A4731"/>
                <w:sz w:val="20"/>
                <w:szCs w:val="20"/>
              </w:rPr>
              <w:t>Recrutement (ATS)</w:t>
            </w:r>
          </w:p>
        </w:tc>
        <w:tc>
          <w:tcPr>
            <w:tcW w:w="44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5511D16D" w14:textId="77777777" w:rsidR="00FC6302" w:rsidRDefault="00000000">
            <w:r>
              <w:rPr>
                <w:sz w:val="20"/>
                <w:szCs w:val="20"/>
              </w:rPr>
              <w:t xml:space="preserve">Pipeline kanban, </w:t>
            </w:r>
            <w:proofErr w:type="spellStart"/>
            <w:r>
              <w:rPr>
                <w:sz w:val="20"/>
                <w:szCs w:val="20"/>
              </w:rPr>
              <w:t>scoring</w:t>
            </w:r>
            <w:proofErr w:type="spellEnd"/>
            <w:r>
              <w:rPr>
                <w:sz w:val="20"/>
                <w:szCs w:val="20"/>
              </w:rPr>
              <w:t xml:space="preserve"> CV IA, </w:t>
            </w:r>
            <w:proofErr w:type="spellStart"/>
            <w:r>
              <w:rPr>
                <w:sz w:val="20"/>
                <w:szCs w:val="20"/>
              </w:rPr>
              <w:t>onboarding</w:t>
            </w:r>
            <w:proofErr w:type="spellEnd"/>
            <w:r>
              <w:rPr>
                <w:sz w:val="20"/>
                <w:szCs w:val="20"/>
              </w:rPr>
              <w:t xml:space="preserve"> </w:t>
            </w:r>
            <w:proofErr w:type="spellStart"/>
            <w:r>
              <w:rPr>
                <w:sz w:val="20"/>
                <w:szCs w:val="20"/>
              </w:rPr>
              <w:t>wizard</w:t>
            </w:r>
            <w:proofErr w:type="spellEnd"/>
            <w:r>
              <w:rPr>
                <w:sz w:val="20"/>
                <w:szCs w:val="20"/>
              </w:rPr>
              <w:t>, offres d'emploi</w:t>
            </w:r>
          </w:p>
        </w:tc>
        <w:tc>
          <w:tcPr>
            <w:tcW w:w="29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79C24C1" w14:textId="77777777" w:rsidR="00FC6302" w:rsidRDefault="00000000">
            <w:r>
              <w:rPr>
                <w:sz w:val="20"/>
                <w:szCs w:val="20"/>
              </w:rPr>
              <w:t>Contrats OHADA + déclaration CNPS embauche</w:t>
            </w:r>
          </w:p>
        </w:tc>
      </w:tr>
      <w:tr w:rsidR="00FC6302" w14:paraId="563B8B4E" w14:textId="77777777">
        <w:tblPrEx>
          <w:tblCellMar>
            <w:top w:w="0" w:type="dxa"/>
            <w:bottom w:w="0" w:type="dxa"/>
          </w:tblCellMar>
        </w:tblPrEx>
        <w:tc>
          <w:tcPr>
            <w:tcW w:w="2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87D7AAC" w14:textId="77777777" w:rsidR="00FC6302" w:rsidRDefault="00000000">
            <w:r>
              <w:rPr>
                <w:b/>
                <w:bCs/>
                <w:color w:val="1A4731"/>
                <w:sz w:val="20"/>
                <w:szCs w:val="20"/>
              </w:rPr>
              <w:t>Formation</w:t>
            </w:r>
          </w:p>
        </w:tc>
        <w:tc>
          <w:tcPr>
            <w:tcW w:w="44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30D8104C" w14:textId="77777777" w:rsidR="00FC6302" w:rsidRDefault="00000000">
            <w:r>
              <w:rPr>
                <w:sz w:val="20"/>
                <w:szCs w:val="20"/>
              </w:rPr>
              <w:t>Catalogue, sessions, plan formation, suivi CPF/formation continue</w:t>
            </w:r>
          </w:p>
        </w:tc>
        <w:tc>
          <w:tcPr>
            <w:tcW w:w="29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BF5F817" w14:textId="77777777" w:rsidR="00FC6302" w:rsidRDefault="00000000">
            <w:r>
              <w:rPr>
                <w:sz w:val="20"/>
                <w:szCs w:val="20"/>
              </w:rPr>
              <w:t>Plan de formation ivoirien, FDFP</w:t>
            </w:r>
          </w:p>
        </w:tc>
      </w:tr>
      <w:tr w:rsidR="00FC6302" w14:paraId="42A4B069" w14:textId="77777777">
        <w:tblPrEx>
          <w:tblCellMar>
            <w:top w:w="0" w:type="dxa"/>
            <w:bottom w:w="0" w:type="dxa"/>
          </w:tblCellMar>
        </w:tblPrEx>
        <w:tc>
          <w:tcPr>
            <w:tcW w:w="2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455C2067" w14:textId="77777777" w:rsidR="00FC6302" w:rsidRDefault="00000000">
            <w:r>
              <w:rPr>
                <w:b/>
                <w:bCs/>
                <w:color w:val="1A4731"/>
                <w:sz w:val="20"/>
                <w:szCs w:val="20"/>
              </w:rPr>
              <w:t>Notes de Frais</w:t>
            </w:r>
          </w:p>
        </w:tc>
        <w:tc>
          <w:tcPr>
            <w:tcW w:w="44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7A53ECED" w14:textId="77777777" w:rsidR="00FC6302" w:rsidRDefault="00000000">
            <w:r>
              <w:rPr>
                <w:sz w:val="20"/>
                <w:szCs w:val="20"/>
              </w:rPr>
              <w:t>OCR reçus, validation, export comptable, plafonds DGI</w:t>
            </w:r>
          </w:p>
        </w:tc>
        <w:tc>
          <w:tcPr>
            <w:tcW w:w="29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00B53451" w14:textId="77777777" w:rsidR="00FC6302" w:rsidRDefault="00000000">
            <w:r>
              <w:rPr>
                <w:sz w:val="20"/>
                <w:szCs w:val="20"/>
              </w:rPr>
              <w:t>Barème DGI CI, paiement Mobile Money</w:t>
            </w:r>
          </w:p>
        </w:tc>
      </w:tr>
      <w:tr w:rsidR="00FC6302" w14:paraId="108357FA" w14:textId="77777777">
        <w:tblPrEx>
          <w:tblCellMar>
            <w:top w:w="0" w:type="dxa"/>
            <w:bottom w:w="0" w:type="dxa"/>
          </w:tblCellMar>
        </w:tblPrEx>
        <w:tc>
          <w:tcPr>
            <w:tcW w:w="2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431093B2" w14:textId="77777777" w:rsidR="00FC6302" w:rsidRDefault="00000000">
            <w:r>
              <w:rPr>
                <w:b/>
                <w:bCs/>
                <w:color w:val="1A4731"/>
                <w:sz w:val="20"/>
                <w:szCs w:val="20"/>
              </w:rPr>
              <w:t>Carrières &amp; Talents</w:t>
            </w:r>
          </w:p>
        </w:tc>
        <w:tc>
          <w:tcPr>
            <w:tcW w:w="44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DFEFA03" w14:textId="77777777" w:rsidR="00FC6302" w:rsidRDefault="00000000">
            <w:r>
              <w:rPr>
                <w:sz w:val="20"/>
                <w:szCs w:val="20"/>
              </w:rPr>
              <w:t>9-box, radar compétences, entretiens annuels, GPEC</w:t>
            </w:r>
          </w:p>
        </w:tc>
        <w:tc>
          <w:tcPr>
            <w:tcW w:w="29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9CA49EF" w14:textId="77777777" w:rsidR="00FC6302" w:rsidRDefault="00000000">
            <w:r>
              <w:rPr>
                <w:sz w:val="20"/>
                <w:szCs w:val="20"/>
              </w:rPr>
              <w:t>Adaptation aux grilles de classification CI</w:t>
            </w:r>
          </w:p>
        </w:tc>
      </w:tr>
    </w:tbl>
    <w:p w14:paraId="19D2D8DB" w14:textId="77777777" w:rsidR="00FC6302" w:rsidRDefault="00FC6302">
      <w:pPr>
        <w:spacing w:before="160"/>
      </w:pPr>
    </w:p>
    <w:p w14:paraId="48D60487" w14:textId="77777777" w:rsidR="00FC6302" w:rsidRDefault="00000000">
      <w:pPr>
        <w:pStyle w:val="Titre2"/>
      </w:pPr>
      <w:r>
        <w:t>4.2 Intelligence Artificielle — Premier SIRH IA en Côte d'Ivoire</w:t>
      </w:r>
    </w:p>
    <w:p w14:paraId="55788702" w14:textId="77777777" w:rsidR="00FC6302" w:rsidRDefault="00000000">
      <w:pPr>
        <w:spacing w:after="80"/>
      </w:pPr>
      <w:proofErr w:type="spellStart"/>
      <w:r>
        <w:t>NexusRH</w:t>
      </w:r>
      <w:proofErr w:type="spellEnd"/>
      <w:r>
        <w:t xml:space="preserve"> CI est le seul SIRH sur le marché ivoirien à intégrer nativement une IA conversationnelle (Claude AI, </w:t>
      </w:r>
      <w:proofErr w:type="spellStart"/>
      <w:r>
        <w:t>Anthropic</w:t>
      </w:r>
      <w:proofErr w:type="spellEnd"/>
      <w:r>
        <w:t>) calibrée pour le contexte africain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FC6302" w14:paraId="7E59F4FA"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0BE03B03" w14:textId="77777777" w:rsidR="00FC6302" w:rsidRDefault="00000000">
            <w:r>
              <w:rPr>
                <w:b/>
                <w:bCs/>
                <w:color w:val="FFFFFF"/>
                <w:sz w:val="20"/>
                <w:szCs w:val="20"/>
              </w:rPr>
              <w:t>Fonctionnalité IA</w:t>
            </w:r>
          </w:p>
        </w:tc>
        <w:tc>
          <w:tcPr>
            <w:tcW w:w="40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3444890E" w14:textId="77777777" w:rsidR="00FC6302" w:rsidRDefault="00000000">
            <w:r>
              <w:rPr>
                <w:b/>
                <w:bCs/>
                <w:color w:val="FFFFFF"/>
                <w:sz w:val="20"/>
                <w:szCs w:val="20"/>
              </w:rPr>
              <w:t>Ce que l'IA fait concrètement</w:t>
            </w:r>
          </w:p>
        </w:tc>
        <w:tc>
          <w:tcPr>
            <w:tcW w:w="31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444AA2F2" w14:textId="77777777" w:rsidR="00FC6302" w:rsidRDefault="00000000">
            <w:r>
              <w:rPr>
                <w:b/>
                <w:bCs/>
                <w:color w:val="FFFFFF"/>
                <w:sz w:val="20"/>
                <w:szCs w:val="20"/>
              </w:rPr>
              <w:t>Impact terrain</w:t>
            </w:r>
          </w:p>
        </w:tc>
      </w:tr>
      <w:tr w:rsidR="00FC6302" w14:paraId="641D8380"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C181D92" w14:textId="77777777" w:rsidR="00FC6302" w:rsidRDefault="00000000">
            <w:r>
              <w:rPr>
                <w:b/>
                <w:bCs/>
                <w:color w:val="1A4731"/>
                <w:sz w:val="20"/>
                <w:szCs w:val="20"/>
              </w:rPr>
              <w:t>Score de Rétention</w:t>
            </w:r>
          </w:p>
        </w:tc>
        <w:tc>
          <w:tcPr>
            <w:tcW w:w="4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4334288" w14:textId="77777777" w:rsidR="00FC6302" w:rsidRDefault="00000000">
            <w:r>
              <w:rPr>
                <w:sz w:val="20"/>
                <w:szCs w:val="20"/>
              </w:rPr>
              <w:t>Analyse les signaux de départ probable : absences, salaire, ancienneté, engagement</w:t>
            </w:r>
          </w:p>
        </w:tc>
        <w:tc>
          <w:tcPr>
            <w:tcW w:w="31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D8C22BD" w14:textId="77777777" w:rsidR="00FC6302" w:rsidRDefault="00000000">
            <w:r>
              <w:rPr>
                <w:sz w:val="20"/>
                <w:szCs w:val="20"/>
              </w:rPr>
              <w:t>Réduire le turnover coûteux dès le départ</w:t>
            </w:r>
          </w:p>
        </w:tc>
      </w:tr>
      <w:tr w:rsidR="00FC6302" w14:paraId="446AF670"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5B4AB358" w14:textId="77777777" w:rsidR="00FC6302" w:rsidRDefault="00000000">
            <w:r>
              <w:rPr>
                <w:b/>
                <w:bCs/>
                <w:color w:val="1A4731"/>
                <w:sz w:val="20"/>
                <w:szCs w:val="20"/>
              </w:rPr>
              <w:t>Génération documentaire</w:t>
            </w:r>
          </w:p>
        </w:tc>
        <w:tc>
          <w:tcPr>
            <w:tcW w:w="4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5BCF1BBF" w14:textId="77777777" w:rsidR="00FC6302" w:rsidRDefault="00000000">
            <w:r>
              <w:rPr>
                <w:sz w:val="20"/>
                <w:szCs w:val="20"/>
              </w:rPr>
              <w:t>Génère automatiquement : contrats OHADA, lettres d'embauche, avenants, attestations de travail</w:t>
            </w:r>
          </w:p>
        </w:tc>
        <w:tc>
          <w:tcPr>
            <w:tcW w:w="31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336853FE" w14:textId="77777777" w:rsidR="00FC6302" w:rsidRDefault="00000000">
            <w:r>
              <w:rPr>
                <w:sz w:val="20"/>
                <w:szCs w:val="20"/>
              </w:rPr>
              <w:t>Zéro ressaisie pour les RH</w:t>
            </w:r>
          </w:p>
        </w:tc>
      </w:tr>
      <w:tr w:rsidR="00FC6302" w14:paraId="42147303"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67D053F" w14:textId="77777777" w:rsidR="00FC6302" w:rsidRDefault="00000000">
            <w:r>
              <w:rPr>
                <w:b/>
                <w:bCs/>
                <w:color w:val="1A4731"/>
                <w:sz w:val="20"/>
                <w:szCs w:val="20"/>
              </w:rPr>
              <w:t>Assistant RH intelligent</w:t>
            </w:r>
          </w:p>
        </w:tc>
        <w:tc>
          <w:tcPr>
            <w:tcW w:w="4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153F2492" w14:textId="77777777" w:rsidR="00FC6302" w:rsidRDefault="00000000">
            <w:r>
              <w:rPr>
                <w:sz w:val="20"/>
                <w:szCs w:val="20"/>
              </w:rPr>
              <w:t>Répond aux questions RH en français : « Combien de jours de CP pour 8 mois ? » — calcul immédiat</w:t>
            </w:r>
          </w:p>
        </w:tc>
        <w:tc>
          <w:tcPr>
            <w:tcW w:w="31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326AB0FC" w14:textId="77777777" w:rsidR="00FC6302" w:rsidRDefault="00000000">
            <w:r>
              <w:rPr>
                <w:sz w:val="20"/>
                <w:szCs w:val="20"/>
              </w:rPr>
              <w:t>Autonomie des managers et RH</w:t>
            </w:r>
          </w:p>
        </w:tc>
      </w:tr>
      <w:tr w:rsidR="00FC6302" w14:paraId="60B66FA2"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58D0E29" w14:textId="77777777" w:rsidR="00FC6302" w:rsidRDefault="00000000">
            <w:r>
              <w:rPr>
                <w:b/>
                <w:bCs/>
                <w:color w:val="1A4731"/>
                <w:sz w:val="20"/>
                <w:szCs w:val="20"/>
              </w:rPr>
              <w:t>Alertes proactives</w:t>
            </w:r>
          </w:p>
        </w:tc>
        <w:tc>
          <w:tcPr>
            <w:tcW w:w="4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F650D18" w14:textId="77777777" w:rsidR="00FC6302" w:rsidRDefault="00000000">
            <w:r>
              <w:rPr>
                <w:sz w:val="20"/>
                <w:szCs w:val="20"/>
              </w:rPr>
              <w:t>Fin de période d'essai, pic d'absentéisme, cotisations CNPS à déclarer, DISA à produire</w:t>
            </w:r>
          </w:p>
        </w:tc>
        <w:tc>
          <w:tcPr>
            <w:tcW w:w="31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52B40F29" w14:textId="77777777" w:rsidR="00FC6302" w:rsidRDefault="00000000">
            <w:r>
              <w:rPr>
                <w:sz w:val="20"/>
                <w:szCs w:val="20"/>
              </w:rPr>
              <w:t>Zéro oubli réglementaire</w:t>
            </w:r>
          </w:p>
        </w:tc>
      </w:tr>
      <w:tr w:rsidR="00FC6302" w14:paraId="78F23ED9"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1E58E97" w14:textId="77777777" w:rsidR="00FC6302" w:rsidRDefault="00000000">
            <w:r>
              <w:rPr>
                <w:b/>
                <w:bCs/>
                <w:color w:val="1A4731"/>
                <w:sz w:val="20"/>
                <w:szCs w:val="20"/>
              </w:rPr>
              <w:t>Analyse masse salariale</w:t>
            </w:r>
          </w:p>
        </w:tc>
        <w:tc>
          <w:tcPr>
            <w:tcW w:w="4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E9C108B" w14:textId="77777777" w:rsidR="00FC6302" w:rsidRDefault="00000000">
            <w:r>
              <w:rPr>
                <w:sz w:val="20"/>
                <w:szCs w:val="20"/>
              </w:rPr>
              <w:t>Tableaux de bord : évolution coûts, répartition par département, projection budget RH</w:t>
            </w:r>
          </w:p>
        </w:tc>
        <w:tc>
          <w:tcPr>
            <w:tcW w:w="31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74338E97" w14:textId="77777777" w:rsidR="00FC6302" w:rsidRDefault="00000000">
            <w:r>
              <w:rPr>
                <w:sz w:val="20"/>
                <w:szCs w:val="20"/>
              </w:rPr>
              <w:t>Pilotage financier RH précis</w:t>
            </w:r>
          </w:p>
        </w:tc>
      </w:tr>
    </w:tbl>
    <w:p w14:paraId="0061FEC0" w14:textId="77777777" w:rsidR="00FC6302" w:rsidRDefault="00FC6302">
      <w:pPr>
        <w:spacing w:before="160"/>
      </w:pPr>
    </w:p>
    <w:p w14:paraId="4A76BF3A" w14:textId="77777777" w:rsidR="00FC6302" w:rsidRDefault="00000000">
      <w:pPr>
        <w:pStyle w:val="Titre2"/>
      </w:pPr>
      <w:r>
        <w:t>4.3 Portail Collaborateur Self-Service</w:t>
      </w:r>
    </w:p>
    <w:p w14:paraId="4892E5BE" w14:textId="77777777" w:rsidR="00FC6302" w:rsidRDefault="00000000">
      <w:pPr>
        <w:pStyle w:val="Paragraphedeliste"/>
        <w:numPr>
          <w:ilvl w:val="0"/>
          <w:numId w:val="2"/>
        </w:numPr>
        <w:spacing w:before="40" w:after="40"/>
      </w:pPr>
      <w:r>
        <w:t>Accès depuis un simple smartphone — sans application à installer (PWA)</w:t>
      </w:r>
    </w:p>
    <w:p w14:paraId="468491CD" w14:textId="77777777" w:rsidR="00FC6302" w:rsidRDefault="00000000">
      <w:pPr>
        <w:pStyle w:val="Paragraphedeliste"/>
        <w:numPr>
          <w:ilvl w:val="0"/>
          <w:numId w:val="2"/>
        </w:numPr>
        <w:spacing w:before="40" w:after="40"/>
      </w:pPr>
      <w:r>
        <w:lastRenderedPageBreak/>
        <w:t>Consultation et téléchargement des bulletins de paie en PDF</w:t>
      </w:r>
    </w:p>
    <w:p w14:paraId="66DA2EE6" w14:textId="77777777" w:rsidR="00FC6302" w:rsidRDefault="00000000">
      <w:pPr>
        <w:pStyle w:val="Paragraphedeliste"/>
        <w:numPr>
          <w:ilvl w:val="0"/>
          <w:numId w:val="2"/>
        </w:numPr>
        <w:spacing w:before="40" w:after="40"/>
      </w:pPr>
      <w:r>
        <w:t>Demande de congés et suivi du solde disponible en temps réel</w:t>
      </w:r>
    </w:p>
    <w:p w14:paraId="5B462E0E" w14:textId="77777777" w:rsidR="00FC6302" w:rsidRDefault="00000000">
      <w:pPr>
        <w:pStyle w:val="Paragraphedeliste"/>
        <w:numPr>
          <w:ilvl w:val="0"/>
          <w:numId w:val="2"/>
        </w:numPr>
        <w:spacing w:before="40" w:after="40"/>
      </w:pPr>
      <w:r>
        <w:t>Déclaration des absences maladie avec envoi photo justificatif</w:t>
      </w:r>
    </w:p>
    <w:p w14:paraId="2E61BCA2" w14:textId="77777777" w:rsidR="00FC6302" w:rsidRDefault="00000000">
      <w:pPr>
        <w:pStyle w:val="Paragraphedeliste"/>
        <w:numPr>
          <w:ilvl w:val="0"/>
          <w:numId w:val="2"/>
        </w:numPr>
        <w:spacing w:before="40" w:after="40"/>
      </w:pPr>
      <w:r>
        <w:t>Signature électronique des contrats et avenants directement sur mobile</w:t>
      </w:r>
    </w:p>
    <w:p w14:paraId="768E5BC1" w14:textId="77777777" w:rsidR="00FC6302" w:rsidRDefault="00FC6302">
      <w:pPr>
        <w:spacing w:before="120"/>
      </w:pPr>
    </w:p>
    <w:p w14:paraId="4E62F133" w14:textId="77777777" w:rsidR="00FC6302" w:rsidRDefault="00000000">
      <w:pPr>
        <w:pStyle w:val="Titre1"/>
        <w:pBdr>
          <w:bottom w:val="single" w:sz="8" w:space="4" w:color="D97706"/>
        </w:pBdr>
      </w:pPr>
      <w:r>
        <w:t xml:space="preserve">5. Positionnement Concurrentiel — Pourquoi </w:t>
      </w:r>
      <w:proofErr w:type="spellStart"/>
      <w:r>
        <w:t>NexusRH</w:t>
      </w:r>
      <w:proofErr w:type="spellEnd"/>
      <w:r>
        <w:t xml:space="preserve"> CI ?</w:t>
      </w:r>
    </w:p>
    <w:p w14:paraId="44CC158F" w14:textId="77777777" w:rsidR="00FC6302" w:rsidRDefault="00000000">
      <w:pPr>
        <w:spacing w:after="120"/>
      </w:pPr>
      <w:r>
        <w:t xml:space="preserve">Sur le marché ivoirien, </w:t>
      </w:r>
      <w:proofErr w:type="spellStart"/>
      <w:r>
        <w:t>NexusRH</w:t>
      </w:r>
      <w:proofErr w:type="spellEnd"/>
      <w:r>
        <w:t xml:space="preserve"> CI est la seule solution combinant conformité CNPS native, IA, mobile-first et support local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2400"/>
        <w:gridCol w:w="2160"/>
      </w:tblGrid>
      <w:tr w:rsidR="00FC6302" w14:paraId="74D30E4D" w14:textId="77777777">
        <w:tblPrEx>
          <w:tblCellMar>
            <w:top w:w="0" w:type="dxa"/>
            <w:bottom w:w="0" w:type="dxa"/>
          </w:tblCellMar>
        </w:tblPrEx>
        <w:tc>
          <w:tcPr>
            <w:tcW w:w="30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6463D53B" w14:textId="77777777" w:rsidR="00FC6302" w:rsidRDefault="00000000">
            <w:pPr>
              <w:jc w:val="center"/>
            </w:pPr>
            <w:r>
              <w:rPr>
                <w:b/>
                <w:bCs/>
                <w:color w:val="FFFFFF"/>
                <w:sz w:val="20"/>
                <w:szCs w:val="20"/>
              </w:rPr>
              <w:t>Adaptation</w:t>
            </w:r>
          </w:p>
        </w:tc>
        <w:tc>
          <w:tcPr>
            <w:tcW w:w="1800" w:type="dxa"/>
            <w:tcBorders>
              <w:top w:val="single" w:sz="1" w:space="0" w:color="D1FAE5"/>
              <w:left w:val="single" w:sz="1" w:space="0" w:color="D1FAE5"/>
              <w:bottom w:val="single" w:sz="1" w:space="0" w:color="D1FAE5"/>
              <w:right w:val="single" w:sz="1" w:space="0" w:color="D1FAE5"/>
            </w:tcBorders>
            <w:shd w:val="clear" w:color="auto" w:fill="0D7A5F"/>
            <w:tcMar>
              <w:top w:w="90" w:type="dxa"/>
              <w:left w:w="130" w:type="dxa"/>
              <w:bottom w:w="90" w:type="dxa"/>
              <w:right w:w="100" w:type="dxa"/>
            </w:tcMar>
            <w:vAlign w:val="center"/>
          </w:tcPr>
          <w:p w14:paraId="64F820CF" w14:textId="77777777" w:rsidR="00FC6302" w:rsidRDefault="00000000">
            <w:pPr>
              <w:jc w:val="center"/>
            </w:pPr>
            <w:proofErr w:type="spellStart"/>
            <w:r>
              <w:rPr>
                <w:b/>
                <w:bCs/>
                <w:color w:val="FFFFFF"/>
                <w:sz w:val="20"/>
                <w:szCs w:val="20"/>
              </w:rPr>
              <w:t>NexusRH</w:t>
            </w:r>
            <w:proofErr w:type="spellEnd"/>
            <w:r>
              <w:rPr>
                <w:b/>
                <w:bCs/>
                <w:color w:val="FFFFFF"/>
                <w:sz w:val="20"/>
                <w:szCs w:val="20"/>
              </w:rPr>
              <w:t xml:space="preserve"> CI</w:t>
            </w:r>
          </w:p>
        </w:tc>
        <w:tc>
          <w:tcPr>
            <w:tcW w:w="24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1E0F8004" w14:textId="77777777" w:rsidR="00FC6302" w:rsidRDefault="00000000">
            <w:pPr>
              <w:jc w:val="center"/>
            </w:pPr>
            <w:r>
              <w:rPr>
                <w:b/>
                <w:bCs/>
                <w:color w:val="FFFFFF"/>
                <w:sz w:val="20"/>
                <w:szCs w:val="20"/>
              </w:rPr>
              <w:t>Logiciel standard importé</w:t>
            </w:r>
          </w:p>
        </w:tc>
        <w:tc>
          <w:tcPr>
            <w:tcW w:w="21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53AED29F" w14:textId="77777777" w:rsidR="00FC6302" w:rsidRDefault="00000000">
            <w:pPr>
              <w:jc w:val="center"/>
            </w:pPr>
            <w:r>
              <w:rPr>
                <w:b/>
                <w:bCs/>
                <w:color w:val="FFFFFF"/>
                <w:sz w:val="20"/>
                <w:szCs w:val="20"/>
              </w:rPr>
              <w:t>Excel / paie manuelle</w:t>
            </w:r>
          </w:p>
        </w:tc>
      </w:tr>
      <w:tr w:rsidR="00FC6302" w14:paraId="0B81C76F" w14:textId="77777777">
        <w:tblPrEx>
          <w:tblCellMar>
            <w:top w:w="0" w:type="dxa"/>
            <w:bottom w:w="0" w:type="dxa"/>
          </w:tblCellMar>
        </w:tblPrEx>
        <w:tc>
          <w:tcPr>
            <w:tcW w:w="3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FD8996E" w14:textId="77777777" w:rsidR="00FC6302" w:rsidRDefault="00000000">
            <w:pPr>
              <w:jc w:val="center"/>
            </w:pPr>
            <w:r>
              <w:rPr>
                <w:b/>
                <w:bCs/>
                <w:sz w:val="20"/>
                <w:szCs w:val="20"/>
              </w:rPr>
              <w:t>Calcul CNPS (4 branches)</w:t>
            </w:r>
          </w:p>
        </w:tc>
        <w:tc>
          <w:tcPr>
            <w:tcW w:w="1800" w:type="dxa"/>
            <w:tcBorders>
              <w:top w:val="single" w:sz="1" w:space="0" w:color="D1FAE5"/>
              <w:left w:val="single" w:sz="1" w:space="0" w:color="D1FAE5"/>
              <w:bottom w:val="single" w:sz="1" w:space="0" w:color="D1FAE5"/>
              <w:right w:val="single" w:sz="1" w:space="0" w:color="D1FAE5"/>
            </w:tcBorders>
            <w:shd w:val="clear" w:color="auto" w:fill="0F3D2A"/>
            <w:tcMar>
              <w:top w:w="90" w:type="dxa"/>
              <w:left w:w="130" w:type="dxa"/>
              <w:bottom w:w="90" w:type="dxa"/>
              <w:right w:w="100" w:type="dxa"/>
            </w:tcMar>
            <w:vAlign w:val="center"/>
          </w:tcPr>
          <w:p w14:paraId="1382FBBD" w14:textId="77777777" w:rsidR="00FC6302" w:rsidRDefault="00000000">
            <w:pPr>
              <w:jc w:val="center"/>
            </w:pPr>
            <w:r>
              <w:rPr>
                <w:b/>
                <w:bCs/>
                <w:color w:val="FFFFFF"/>
                <w:sz w:val="20"/>
                <w:szCs w:val="20"/>
              </w:rPr>
              <w:t>✓ Natif 2024</w:t>
            </w:r>
          </w:p>
        </w:tc>
        <w:tc>
          <w:tcPr>
            <w:tcW w:w="2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3002EEB" w14:textId="77777777" w:rsidR="00FC6302" w:rsidRDefault="00000000">
            <w:pPr>
              <w:jc w:val="center"/>
            </w:pPr>
            <w:r>
              <w:rPr>
                <w:color w:val="DC2626"/>
                <w:sz w:val="20"/>
                <w:szCs w:val="20"/>
              </w:rPr>
              <w:t>✗ Paramétrage manuel</w:t>
            </w:r>
          </w:p>
        </w:tc>
        <w:tc>
          <w:tcPr>
            <w:tcW w:w="21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914BC1F" w14:textId="77777777" w:rsidR="00FC6302" w:rsidRDefault="00000000">
            <w:pPr>
              <w:jc w:val="center"/>
            </w:pPr>
            <w:r>
              <w:rPr>
                <w:color w:val="DC2626"/>
                <w:sz w:val="20"/>
                <w:szCs w:val="20"/>
              </w:rPr>
              <w:t>✗ Erreurs fréquentes</w:t>
            </w:r>
          </w:p>
        </w:tc>
      </w:tr>
      <w:tr w:rsidR="00FC6302" w14:paraId="1FC545D0" w14:textId="77777777">
        <w:tblPrEx>
          <w:tblCellMar>
            <w:top w:w="0" w:type="dxa"/>
            <w:bottom w:w="0" w:type="dxa"/>
          </w:tblCellMar>
        </w:tblPrEx>
        <w:tc>
          <w:tcPr>
            <w:tcW w:w="3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0CCC9C75" w14:textId="77777777" w:rsidR="00FC6302" w:rsidRDefault="00000000">
            <w:pPr>
              <w:jc w:val="center"/>
            </w:pPr>
            <w:r>
              <w:rPr>
                <w:b/>
                <w:bCs/>
                <w:sz w:val="20"/>
                <w:szCs w:val="20"/>
              </w:rPr>
              <w:t>SMIG 60 000 FCFA CI</w:t>
            </w:r>
          </w:p>
        </w:tc>
        <w:tc>
          <w:tcPr>
            <w:tcW w:w="1800" w:type="dxa"/>
            <w:tcBorders>
              <w:top w:val="single" w:sz="1" w:space="0" w:color="D1FAE5"/>
              <w:left w:val="single" w:sz="1" w:space="0" w:color="D1FAE5"/>
              <w:bottom w:val="single" w:sz="1" w:space="0" w:color="D1FAE5"/>
              <w:right w:val="single" w:sz="1" w:space="0" w:color="D1FAE5"/>
            </w:tcBorders>
            <w:shd w:val="clear" w:color="auto" w:fill="134E35"/>
            <w:tcMar>
              <w:top w:w="90" w:type="dxa"/>
              <w:left w:w="130" w:type="dxa"/>
              <w:bottom w:w="90" w:type="dxa"/>
              <w:right w:w="100" w:type="dxa"/>
            </w:tcMar>
            <w:vAlign w:val="center"/>
          </w:tcPr>
          <w:p w14:paraId="209AF1A6" w14:textId="77777777" w:rsidR="00FC6302" w:rsidRDefault="00000000">
            <w:pPr>
              <w:jc w:val="center"/>
            </w:pPr>
            <w:r>
              <w:rPr>
                <w:b/>
                <w:bCs/>
                <w:color w:val="FFFFFF"/>
                <w:sz w:val="20"/>
                <w:szCs w:val="20"/>
              </w:rPr>
              <w:t>✓ Intégré</w:t>
            </w:r>
          </w:p>
        </w:tc>
        <w:tc>
          <w:tcPr>
            <w:tcW w:w="2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7335292B" w14:textId="77777777" w:rsidR="00FC6302" w:rsidRDefault="00000000">
            <w:pPr>
              <w:jc w:val="center"/>
            </w:pPr>
            <w:r>
              <w:rPr>
                <w:color w:val="DC2626"/>
                <w:sz w:val="20"/>
                <w:szCs w:val="20"/>
              </w:rPr>
              <w:t>✗ À configurer</w:t>
            </w:r>
          </w:p>
        </w:tc>
        <w:tc>
          <w:tcPr>
            <w:tcW w:w="21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59795BD8" w14:textId="77777777" w:rsidR="00FC6302" w:rsidRDefault="00000000">
            <w:pPr>
              <w:jc w:val="center"/>
            </w:pPr>
            <w:r>
              <w:rPr>
                <w:color w:val="DC2626"/>
                <w:sz w:val="20"/>
                <w:szCs w:val="20"/>
              </w:rPr>
              <w:t>✗ Non suivi</w:t>
            </w:r>
          </w:p>
        </w:tc>
      </w:tr>
      <w:tr w:rsidR="00FC6302" w14:paraId="74582CE6" w14:textId="77777777">
        <w:tblPrEx>
          <w:tblCellMar>
            <w:top w:w="0" w:type="dxa"/>
            <w:bottom w:w="0" w:type="dxa"/>
          </w:tblCellMar>
        </w:tblPrEx>
        <w:tc>
          <w:tcPr>
            <w:tcW w:w="3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E13F5F5" w14:textId="77777777" w:rsidR="00FC6302" w:rsidRDefault="00000000">
            <w:pPr>
              <w:jc w:val="center"/>
            </w:pPr>
            <w:r>
              <w:rPr>
                <w:b/>
                <w:bCs/>
                <w:sz w:val="20"/>
                <w:szCs w:val="20"/>
              </w:rPr>
              <w:t>DISA (déclaration annuelle CNPS)</w:t>
            </w:r>
          </w:p>
        </w:tc>
        <w:tc>
          <w:tcPr>
            <w:tcW w:w="1800" w:type="dxa"/>
            <w:tcBorders>
              <w:top w:val="single" w:sz="1" w:space="0" w:color="D1FAE5"/>
              <w:left w:val="single" w:sz="1" w:space="0" w:color="D1FAE5"/>
              <w:bottom w:val="single" w:sz="1" w:space="0" w:color="D1FAE5"/>
              <w:right w:val="single" w:sz="1" w:space="0" w:color="D1FAE5"/>
            </w:tcBorders>
            <w:shd w:val="clear" w:color="auto" w:fill="0F3D2A"/>
            <w:tcMar>
              <w:top w:w="90" w:type="dxa"/>
              <w:left w:w="130" w:type="dxa"/>
              <w:bottom w:w="90" w:type="dxa"/>
              <w:right w:w="100" w:type="dxa"/>
            </w:tcMar>
            <w:vAlign w:val="center"/>
          </w:tcPr>
          <w:p w14:paraId="0ECF9717" w14:textId="77777777" w:rsidR="00FC6302" w:rsidRDefault="00000000">
            <w:pPr>
              <w:jc w:val="center"/>
            </w:pPr>
            <w:r>
              <w:rPr>
                <w:b/>
                <w:bCs/>
                <w:color w:val="FFFFFF"/>
                <w:sz w:val="20"/>
                <w:szCs w:val="20"/>
              </w:rPr>
              <w:t>✓ Auto-générée</w:t>
            </w:r>
          </w:p>
        </w:tc>
        <w:tc>
          <w:tcPr>
            <w:tcW w:w="2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4CE4142A" w14:textId="77777777" w:rsidR="00FC6302" w:rsidRDefault="00000000">
            <w:pPr>
              <w:jc w:val="center"/>
            </w:pPr>
            <w:r>
              <w:rPr>
                <w:color w:val="DC2626"/>
                <w:sz w:val="20"/>
                <w:szCs w:val="20"/>
              </w:rPr>
              <w:t>✗ Manuelle</w:t>
            </w:r>
          </w:p>
        </w:tc>
        <w:tc>
          <w:tcPr>
            <w:tcW w:w="21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4E65BAF" w14:textId="77777777" w:rsidR="00FC6302" w:rsidRDefault="00000000">
            <w:pPr>
              <w:jc w:val="center"/>
            </w:pPr>
            <w:r>
              <w:rPr>
                <w:color w:val="DC2626"/>
                <w:sz w:val="20"/>
                <w:szCs w:val="20"/>
              </w:rPr>
              <w:t>✗ Oubliée</w:t>
            </w:r>
          </w:p>
        </w:tc>
      </w:tr>
      <w:tr w:rsidR="00FC6302" w14:paraId="27114A56" w14:textId="77777777">
        <w:tblPrEx>
          <w:tblCellMar>
            <w:top w:w="0" w:type="dxa"/>
            <w:bottom w:w="0" w:type="dxa"/>
          </w:tblCellMar>
        </w:tblPrEx>
        <w:tc>
          <w:tcPr>
            <w:tcW w:w="3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75BF7C12" w14:textId="77777777" w:rsidR="00FC6302" w:rsidRDefault="00000000">
            <w:pPr>
              <w:jc w:val="center"/>
            </w:pPr>
            <w:r>
              <w:rPr>
                <w:b/>
                <w:bCs/>
                <w:sz w:val="20"/>
                <w:szCs w:val="20"/>
              </w:rPr>
              <w:t>Paiement Mobile Money (</w:t>
            </w:r>
            <w:proofErr w:type="spellStart"/>
            <w:r>
              <w:rPr>
                <w:b/>
                <w:bCs/>
                <w:sz w:val="20"/>
                <w:szCs w:val="20"/>
              </w:rPr>
              <w:t>Wave</w:t>
            </w:r>
            <w:proofErr w:type="spellEnd"/>
            <w:r>
              <w:rPr>
                <w:b/>
                <w:bCs/>
                <w:sz w:val="20"/>
                <w:szCs w:val="20"/>
              </w:rPr>
              <w:t>, MTN, Orange)</w:t>
            </w:r>
          </w:p>
        </w:tc>
        <w:tc>
          <w:tcPr>
            <w:tcW w:w="1800" w:type="dxa"/>
            <w:tcBorders>
              <w:top w:val="single" w:sz="1" w:space="0" w:color="D1FAE5"/>
              <w:left w:val="single" w:sz="1" w:space="0" w:color="D1FAE5"/>
              <w:bottom w:val="single" w:sz="1" w:space="0" w:color="D1FAE5"/>
              <w:right w:val="single" w:sz="1" w:space="0" w:color="D1FAE5"/>
            </w:tcBorders>
            <w:shd w:val="clear" w:color="auto" w:fill="134E35"/>
            <w:tcMar>
              <w:top w:w="90" w:type="dxa"/>
              <w:left w:w="130" w:type="dxa"/>
              <w:bottom w:w="90" w:type="dxa"/>
              <w:right w:w="100" w:type="dxa"/>
            </w:tcMar>
            <w:vAlign w:val="center"/>
          </w:tcPr>
          <w:p w14:paraId="4E07BCF1" w14:textId="77777777" w:rsidR="00FC6302" w:rsidRDefault="00000000">
            <w:pPr>
              <w:jc w:val="center"/>
            </w:pPr>
            <w:r>
              <w:rPr>
                <w:b/>
                <w:bCs/>
                <w:color w:val="FFFFFF"/>
                <w:sz w:val="20"/>
                <w:szCs w:val="20"/>
              </w:rPr>
              <w:t>✓ Natif</w:t>
            </w:r>
          </w:p>
        </w:tc>
        <w:tc>
          <w:tcPr>
            <w:tcW w:w="2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19E853E0" w14:textId="77777777" w:rsidR="00FC6302" w:rsidRDefault="00000000">
            <w:pPr>
              <w:jc w:val="center"/>
            </w:pPr>
            <w:r>
              <w:rPr>
                <w:color w:val="DC2626"/>
                <w:sz w:val="20"/>
                <w:szCs w:val="20"/>
              </w:rPr>
              <w:t>✗ Absent</w:t>
            </w:r>
          </w:p>
        </w:tc>
        <w:tc>
          <w:tcPr>
            <w:tcW w:w="21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00E6888D" w14:textId="77777777" w:rsidR="00FC6302" w:rsidRDefault="00000000">
            <w:pPr>
              <w:jc w:val="center"/>
            </w:pPr>
            <w:r>
              <w:rPr>
                <w:color w:val="DC2626"/>
                <w:sz w:val="20"/>
                <w:szCs w:val="20"/>
              </w:rPr>
              <w:t>✗ Absent</w:t>
            </w:r>
          </w:p>
        </w:tc>
      </w:tr>
      <w:tr w:rsidR="00FC6302" w14:paraId="4FAD3781" w14:textId="77777777">
        <w:tblPrEx>
          <w:tblCellMar>
            <w:top w:w="0" w:type="dxa"/>
            <w:bottom w:w="0" w:type="dxa"/>
          </w:tblCellMar>
        </w:tblPrEx>
        <w:tc>
          <w:tcPr>
            <w:tcW w:w="3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D5D9929" w14:textId="77777777" w:rsidR="00FC6302" w:rsidRDefault="00000000">
            <w:pPr>
              <w:jc w:val="center"/>
            </w:pPr>
            <w:r>
              <w:rPr>
                <w:b/>
                <w:bCs/>
                <w:sz w:val="20"/>
                <w:szCs w:val="20"/>
              </w:rPr>
              <w:t>Interface en français + langues nationales</w:t>
            </w:r>
          </w:p>
        </w:tc>
        <w:tc>
          <w:tcPr>
            <w:tcW w:w="1800" w:type="dxa"/>
            <w:tcBorders>
              <w:top w:val="single" w:sz="1" w:space="0" w:color="D1FAE5"/>
              <w:left w:val="single" w:sz="1" w:space="0" w:color="D1FAE5"/>
              <w:bottom w:val="single" w:sz="1" w:space="0" w:color="D1FAE5"/>
              <w:right w:val="single" w:sz="1" w:space="0" w:color="D1FAE5"/>
            </w:tcBorders>
            <w:shd w:val="clear" w:color="auto" w:fill="0F3D2A"/>
            <w:tcMar>
              <w:top w:w="90" w:type="dxa"/>
              <w:left w:w="130" w:type="dxa"/>
              <w:bottom w:w="90" w:type="dxa"/>
              <w:right w:w="100" w:type="dxa"/>
            </w:tcMar>
            <w:vAlign w:val="center"/>
          </w:tcPr>
          <w:p w14:paraId="6AC9B004" w14:textId="77777777" w:rsidR="00FC6302" w:rsidRDefault="00000000">
            <w:pPr>
              <w:jc w:val="center"/>
            </w:pPr>
            <w:r>
              <w:rPr>
                <w:b/>
                <w:bCs/>
                <w:color w:val="FFFFFF"/>
                <w:sz w:val="20"/>
                <w:szCs w:val="20"/>
              </w:rPr>
              <w:t>✓ FR + adaptable</w:t>
            </w:r>
          </w:p>
        </w:tc>
        <w:tc>
          <w:tcPr>
            <w:tcW w:w="2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672842F" w14:textId="77777777" w:rsidR="00FC6302" w:rsidRDefault="00000000">
            <w:pPr>
              <w:jc w:val="center"/>
            </w:pPr>
            <w:r>
              <w:rPr>
                <w:color w:val="059669"/>
                <w:sz w:val="20"/>
                <w:szCs w:val="20"/>
              </w:rPr>
              <w:t>✓ FR seulement</w:t>
            </w:r>
          </w:p>
        </w:tc>
        <w:tc>
          <w:tcPr>
            <w:tcW w:w="21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0245ED4C" w14:textId="77777777" w:rsidR="00FC6302" w:rsidRDefault="00000000">
            <w:pPr>
              <w:jc w:val="center"/>
            </w:pPr>
            <w:r>
              <w:rPr>
                <w:color w:val="DC2626"/>
                <w:sz w:val="20"/>
                <w:szCs w:val="20"/>
              </w:rPr>
              <w:t>✗ Non</w:t>
            </w:r>
          </w:p>
        </w:tc>
      </w:tr>
      <w:tr w:rsidR="00FC6302" w14:paraId="0905AF5D" w14:textId="77777777">
        <w:tblPrEx>
          <w:tblCellMar>
            <w:top w:w="0" w:type="dxa"/>
            <w:bottom w:w="0" w:type="dxa"/>
          </w:tblCellMar>
        </w:tblPrEx>
        <w:tc>
          <w:tcPr>
            <w:tcW w:w="3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433720DD" w14:textId="77777777" w:rsidR="00FC6302" w:rsidRDefault="00000000">
            <w:pPr>
              <w:jc w:val="center"/>
            </w:pPr>
            <w:proofErr w:type="gramStart"/>
            <w:r>
              <w:rPr>
                <w:b/>
                <w:bCs/>
                <w:sz w:val="20"/>
                <w:szCs w:val="20"/>
              </w:rPr>
              <w:t>Hébergement données</w:t>
            </w:r>
            <w:proofErr w:type="gramEnd"/>
            <w:r>
              <w:rPr>
                <w:b/>
                <w:bCs/>
                <w:sz w:val="20"/>
                <w:szCs w:val="20"/>
              </w:rPr>
              <w:t xml:space="preserve"> en Côte d'Ivoire</w:t>
            </w:r>
          </w:p>
        </w:tc>
        <w:tc>
          <w:tcPr>
            <w:tcW w:w="1800" w:type="dxa"/>
            <w:tcBorders>
              <w:top w:val="single" w:sz="1" w:space="0" w:color="D1FAE5"/>
              <w:left w:val="single" w:sz="1" w:space="0" w:color="D1FAE5"/>
              <w:bottom w:val="single" w:sz="1" w:space="0" w:color="D1FAE5"/>
              <w:right w:val="single" w:sz="1" w:space="0" w:color="D1FAE5"/>
            </w:tcBorders>
            <w:shd w:val="clear" w:color="auto" w:fill="134E35"/>
            <w:tcMar>
              <w:top w:w="90" w:type="dxa"/>
              <w:left w:w="130" w:type="dxa"/>
              <w:bottom w:w="90" w:type="dxa"/>
              <w:right w:w="100" w:type="dxa"/>
            </w:tcMar>
            <w:vAlign w:val="center"/>
          </w:tcPr>
          <w:p w14:paraId="34F49654" w14:textId="77777777" w:rsidR="00FC6302" w:rsidRDefault="00000000">
            <w:pPr>
              <w:jc w:val="center"/>
            </w:pPr>
            <w:r>
              <w:rPr>
                <w:b/>
                <w:bCs/>
                <w:color w:val="FFFFFF"/>
                <w:sz w:val="20"/>
                <w:szCs w:val="20"/>
              </w:rPr>
              <w:t>✓ Option locale</w:t>
            </w:r>
          </w:p>
        </w:tc>
        <w:tc>
          <w:tcPr>
            <w:tcW w:w="2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637D867" w14:textId="77777777" w:rsidR="00FC6302" w:rsidRDefault="00000000">
            <w:pPr>
              <w:jc w:val="center"/>
            </w:pPr>
            <w:r>
              <w:rPr>
                <w:color w:val="DC2626"/>
                <w:sz w:val="20"/>
                <w:szCs w:val="20"/>
              </w:rPr>
              <w:t>✗ Données à l'étranger</w:t>
            </w:r>
          </w:p>
        </w:tc>
        <w:tc>
          <w:tcPr>
            <w:tcW w:w="21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4775B09F" w14:textId="77777777" w:rsidR="00FC6302" w:rsidRDefault="00000000">
            <w:pPr>
              <w:jc w:val="center"/>
            </w:pPr>
            <w:r>
              <w:rPr>
                <w:color w:val="DC2626"/>
                <w:sz w:val="20"/>
                <w:szCs w:val="20"/>
              </w:rPr>
              <w:t>✗ Non sécurisé</w:t>
            </w:r>
          </w:p>
        </w:tc>
      </w:tr>
      <w:tr w:rsidR="00FC6302" w14:paraId="16A3E567" w14:textId="77777777">
        <w:tblPrEx>
          <w:tblCellMar>
            <w:top w:w="0" w:type="dxa"/>
            <w:bottom w:w="0" w:type="dxa"/>
          </w:tblCellMar>
        </w:tblPrEx>
        <w:tc>
          <w:tcPr>
            <w:tcW w:w="3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3A252FF8" w14:textId="77777777" w:rsidR="00FC6302" w:rsidRDefault="00000000">
            <w:pPr>
              <w:jc w:val="center"/>
            </w:pPr>
            <w:r>
              <w:rPr>
                <w:b/>
                <w:bCs/>
                <w:sz w:val="20"/>
                <w:szCs w:val="20"/>
              </w:rPr>
              <w:t>Score rétention IA (contexte africain)</w:t>
            </w:r>
          </w:p>
        </w:tc>
        <w:tc>
          <w:tcPr>
            <w:tcW w:w="1800" w:type="dxa"/>
            <w:tcBorders>
              <w:top w:val="single" w:sz="1" w:space="0" w:color="D1FAE5"/>
              <w:left w:val="single" w:sz="1" w:space="0" w:color="D1FAE5"/>
              <w:bottom w:val="single" w:sz="1" w:space="0" w:color="D1FAE5"/>
              <w:right w:val="single" w:sz="1" w:space="0" w:color="D1FAE5"/>
            </w:tcBorders>
            <w:shd w:val="clear" w:color="auto" w:fill="0F3D2A"/>
            <w:tcMar>
              <w:top w:w="90" w:type="dxa"/>
              <w:left w:w="130" w:type="dxa"/>
              <w:bottom w:w="90" w:type="dxa"/>
              <w:right w:w="100" w:type="dxa"/>
            </w:tcMar>
            <w:vAlign w:val="center"/>
          </w:tcPr>
          <w:p w14:paraId="3FAE04E0" w14:textId="77777777" w:rsidR="00FC6302" w:rsidRDefault="00000000">
            <w:pPr>
              <w:jc w:val="center"/>
            </w:pPr>
            <w:r>
              <w:rPr>
                <w:b/>
                <w:bCs/>
                <w:color w:val="FFFFFF"/>
                <w:sz w:val="20"/>
                <w:szCs w:val="20"/>
              </w:rPr>
              <w:t>✓ Calibré CI</w:t>
            </w:r>
          </w:p>
        </w:tc>
        <w:tc>
          <w:tcPr>
            <w:tcW w:w="2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11FDDFAB" w14:textId="77777777" w:rsidR="00FC6302" w:rsidRDefault="00000000">
            <w:pPr>
              <w:jc w:val="center"/>
            </w:pPr>
            <w:r>
              <w:rPr>
                <w:color w:val="DC2626"/>
                <w:sz w:val="20"/>
                <w:szCs w:val="20"/>
              </w:rPr>
              <w:t>✗ Aucune IA</w:t>
            </w:r>
          </w:p>
        </w:tc>
        <w:tc>
          <w:tcPr>
            <w:tcW w:w="21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37A51E0" w14:textId="77777777" w:rsidR="00FC6302" w:rsidRDefault="00000000">
            <w:pPr>
              <w:jc w:val="center"/>
            </w:pPr>
            <w:r>
              <w:rPr>
                <w:color w:val="DC2626"/>
                <w:sz w:val="20"/>
                <w:szCs w:val="20"/>
              </w:rPr>
              <w:t>✗ Aucune IA</w:t>
            </w:r>
          </w:p>
        </w:tc>
      </w:tr>
      <w:tr w:rsidR="00FC6302" w14:paraId="58838374" w14:textId="77777777">
        <w:tblPrEx>
          <w:tblCellMar>
            <w:top w:w="0" w:type="dxa"/>
            <w:bottom w:w="0" w:type="dxa"/>
          </w:tblCellMar>
        </w:tblPrEx>
        <w:tc>
          <w:tcPr>
            <w:tcW w:w="3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8A470E5" w14:textId="77777777" w:rsidR="00FC6302" w:rsidRDefault="00000000">
            <w:pPr>
              <w:jc w:val="center"/>
            </w:pPr>
            <w:r>
              <w:rPr>
                <w:b/>
                <w:bCs/>
                <w:sz w:val="20"/>
                <w:szCs w:val="20"/>
              </w:rPr>
              <w:t>Prix accessible PME ivoiriennes</w:t>
            </w:r>
          </w:p>
        </w:tc>
        <w:tc>
          <w:tcPr>
            <w:tcW w:w="1800" w:type="dxa"/>
            <w:tcBorders>
              <w:top w:val="single" w:sz="1" w:space="0" w:color="D1FAE5"/>
              <w:left w:val="single" w:sz="1" w:space="0" w:color="D1FAE5"/>
              <w:bottom w:val="single" w:sz="1" w:space="0" w:color="D1FAE5"/>
              <w:right w:val="single" w:sz="1" w:space="0" w:color="D1FAE5"/>
            </w:tcBorders>
            <w:shd w:val="clear" w:color="auto" w:fill="134E35"/>
            <w:tcMar>
              <w:top w:w="90" w:type="dxa"/>
              <w:left w:w="130" w:type="dxa"/>
              <w:bottom w:w="90" w:type="dxa"/>
              <w:right w:w="100" w:type="dxa"/>
            </w:tcMar>
            <w:vAlign w:val="center"/>
          </w:tcPr>
          <w:p w14:paraId="478BB7D0" w14:textId="77777777" w:rsidR="00FC6302" w:rsidRDefault="00000000">
            <w:pPr>
              <w:jc w:val="center"/>
            </w:pPr>
            <w:r>
              <w:rPr>
                <w:b/>
                <w:bCs/>
                <w:color w:val="FFFFFF"/>
                <w:sz w:val="20"/>
                <w:szCs w:val="20"/>
              </w:rPr>
              <w:t>✓ &lt; 15 000 FCFA/mois</w:t>
            </w:r>
          </w:p>
        </w:tc>
        <w:tc>
          <w:tcPr>
            <w:tcW w:w="2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5617905C" w14:textId="77777777" w:rsidR="00FC6302" w:rsidRDefault="00000000">
            <w:pPr>
              <w:jc w:val="center"/>
            </w:pPr>
            <w:r>
              <w:rPr>
                <w:color w:val="DC2626"/>
                <w:sz w:val="20"/>
                <w:szCs w:val="20"/>
              </w:rPr>
              <w:t>✗ Prohibitif</w:t>
            </w:r>
          </w:p>
        </w:tc>
        <w:tc>
          <w:tcPr>
            <w:tcW w:w="21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610A058B" w14:textId="77777777" w:rsidR="00FC6302" w:rsidRDefault="00000000">
            <w:pPr>
              <w:jc w:val="center"/>
            </w:pPr>
            <w:r>
              <w:rPr>
                <w:color w:val="DC2626"/>
                <w:sz w:val="20"/>
                <w:szCs w:val="20"/>
              </w:rPr>
              <w:t>✗ Coûts cachés</w:t>
            </w:r>
          </w:p>
        </w:tc>
      </w:tr>
      <w:tr w:rsidR="00FC6302" w14:paraId="51085FA0" w14:textId="77777777">
        <w:tblPrEx>
          <w:tblCellMar>
            <w:top w:w="0" w:type="dxa"/>
            <w:bottom w:w="0" w:type="dxa"/>
          </w:tblCellMar>
        </w:tblPrEx>
        <w:tc>
          <w:tcPr>
            <w:tcW w:w="3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4856F0CD" w14:textId="77777777" w:rsidR="00FC6302" w:rsidRDefault="00000000">
            <w:pPr>
              <w:jc w:val="center"/>
            </w:pPr>
            <w:r>
              <w:rPr>
                <w:b/>
                <w:bCs/>
                <w:sz w:val="20"/>
                <w:szCs w:val="20"/>
              </w:rPr>
              <w:t>Support local Abidjan</w:t>
            </w:r>
          </w:p>
        </w:tc>
        <w:tc>
          <w:tcPr>
            <w:tcW w:w="1800" w:type="dxa"/>
            <w:tcBorders>
              <w:top w:val="single" w:sz="1" w:space="0" w:color="D1FAE5"/>
              <w:left w:val="single" w:sz="1" w:space="0" w:color="D1FAE5"/>
              <w:bottom w:val="single" w:sz="1" w:space="0" w:color="D1FAE5"/>
              <w:right w:val="single" w:sz="1" w:space="0" w:color="D1FAE5"/>
            </w:tcBorders>
            <w:shd w:val="clear" w:color="auto" w:fill="0F3D2A"/>
            <w:tcMar>
              <w:top w:w="90" w:type="dxa"/>
              <w:left w:w="130" w:type="dxa"/>
              <w:bottom w:w="90" w:type="dxa"/>
              <w:right w:w="100" w:type="dxa"/>
            </w:tcMar>
            <w:vAlign w:val="center"/>
          </w:tcPr>
          <w:p w14:paraId="4A60C562" w14:textId="77777777" w:rsidR="00FC6302" w:rsidRDefault="00000000">
            <w:pPr>
              <w:jc w:val="center"/>
            </w:pPr>
            <w:r>
              <w:rPr>
                <w:b/>
                <w:bCs/>
                <w:color w:val="FFFFFF"/>
                <w:sz w:val="20"/>
                <w:szCs w:val="20"/>
              </w:rPr>
              <w:t xml:space="preserve">✓ </w:t>
            </w:r>
            <w:proofErr w:type="spellStart"/>
            <w:r>
              <w:rPr>
                <w:b/>
                <w:bCs/>
                <w:color w:val="FFFFFF"/>
                <w:sz w:val="20"/>
                <w:szCs w:val="20"/>
              </w:rPr>
              <w:t>OpenLab</w:t>
            </w:r>
            <w:proofErr w:type="spellEnd"/>
            <w:r>
              <w:rPr>
                <w:b/>
                <w:bCs/>
                <w:color w:val="FFFFFF"/>
                <w:sz w:val="20"/>
                <w:szCs w:val="20"/>
              </w:rPr>
              <w:t xml:space="preserve"> Consulting</w:t>
            </w:r>
          </w:p>
        </w:tc>
        <w:tc>
          <w:tcPr>
            <w:tcW w:w="2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7D81236E" w14:textId="77777777" w:rsidR="00FC6302" w:rsidRDefault="00000000">
            <w:pPr>
              <w:jc w:val="center"/>
            </w:pPr>
            <w:r>
              <w:rPr>
                <w:color w:val="DC2626"/>
                <w:sz w:val="20"/>
                <w:szCs w:val="20"/>
              </w:rPr>
              <w:t>✗ Support distant</w:t>
            </w:r>
          </w:p>
        </w:tc>
        <w:tc>
          <w:tcPr>
            <w:tcW w:w="21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E392334" w14:textId="77777777" w:rsidR="00FC6302" w:rsidRDefault="00000000">
            <w:pPr>
              <w:jc w:val="center"/>
            </w:pPr>
            <w:r>
              <w:rPr>
                <w:color w:val="DC2626"/>
                <w:sz w:val="20"/>
                <w:szCs w:val="20"/>
              </w:rPr>
              <w:t>✗ Aucun</w:t>
            </w:r>
          </w:p>
        </w:tc>
      </w:tr>
    </w:tbl>
    <w:p w14:paraId="49495FE1" w14:textId="77777777" w:rsidR="00FC6302" w:rsidRDefault="00FC6302">
      <w:pPr>
        <w:spacing w:before="160"/>
      </w:pPr>
    </w:p>
    <w:p w14:paraId="1EF02404" w14:textId="77777777" w:rsidR="00FC6302" w:rsidRDefault="00000000">
      <w:pPr>
        <w:pStyle w:val="Titre1"/>
        <w:pBdr>
          <w:bottom w:val="single" w:sz="8" w:space="4" w:color="D97706"/>
        </w:pBdr>
      </w:pPr>
      <w:r>
        <w:t>6. Architecture Technique — Robustesse &amp; Sécurité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860"/>
      </w:tblGrid>
      <w:tr w:rsidR="00FC6302" w14:paraId="0C8CD56A"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7DA268CB" w14:textId="77777777" w:rsidR="00FC6302" w:rsidRDefault="00000000">
            <w:r>
              <w:rPr>
                <w:b/>
                <w:bCs/>
                <w:color w:val="FFFFFF"/>
                <w:sz w:val="20"/>
                <w:szCs w:val="20"/>
              </w:rPr>
              <w:t>Couche</w:t>
            </w:r>
          </w:p>
        </w:tc>
        <w:tc>
          <w:tcPr>
            <w:tcW w:w="33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5A9B2E8D" w14:textId="77777777" w:rsidR="00FC6302" w:rsidRDefault="00000000">
            <w:r>
              <w:rPr>
                <w:b/>
                <w:bCs/>
                <w:color w:val="FFFFFF"/>
                <w:sz w:val="20"/>
                <w:szCs w:val="20"/>
              </w:rPr>
              <w:t>Technologie</w:t>
            </w:r>
          </w:p>
        </w:tc>
        <w:tc>
          <w:tcPr>
            <w:tcW w:w="38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0E55CC57" w14:textId="77777777" w:rsidR="00FC6302" w:rsidRDefault="00000000">
            <w:r>
              <w:rPr>
                <w:b/>
                <w:bCs/>
                <w:color w:val="FFFFFF"/>
                <w:sz w:val="20"/>
                <w:szCs w:val="20"/>
              </w:rPr>
              <w:t>Justification pour le marché CI</w:t>
            </w:r>
          </w:p>
        </w:tc>
      </w:tr>
      <w:tr w:rsidR="00FC6302" w14:paraId="6AFFC2D6"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11E3F2A4" w14:textId="77777777" w:rsidR="00FC6302" w:rsidRDefault="00000000">
            <w:r>
              <w:rPr>
                <w:b/>
                <w:bCs/>
                <w:color w:val="1A4731"/>
                <w:sz w:val="20"/>
                <w:szCs w:val="20"/>
              </w:rPr>
              <w:t>Frontend</w:t>
            </w:r>
          </w:p>
        </w:tc>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70E03AB8" w14:textId="77777777" w:rsidR="00FC6302" w:rsidRDefault="00000000">
            <w:proofErr w:type="spellStart"/>
            <w:r>
              <w:rPr>
                <w:sz w:val="20"/>
                <w:szCs w:val="20"/>
              </w:rPr>
              <w:t>React</w:t>
            </w:r>
            <w:proofErr w:type="spellEnd"/>
            <w:r>
              <w:rPr>
                <w:sz w:val="20"/>
                <w:szCs w:val="20"/>
              </w:rPr>
              <w:t xml:space="preserve"> 18 · </w:t>
            </w:r>
            <w:proofErr w:type="spellStart"/>
            <w:r>
              <w:rPr>
                <w:sz w:val="20"/>
                <w:szCs w:val="20"/>
              </w:rPr>
              <w:t>TypeScript</w:t>
            </w:r>
            <w:proofErr w:type="spellEnd"/>
            <w:r>
              <w:rPr>
                <w:sz w:val="20"/>
                <w:szCs w:val="20"/>
              </w:rPr>
              <w:t xml:space="preserve"> · </w:t>
            </w:r>
            <w:proofErr w:type="spellStart"/>
            <w:r>
              <w:rPr>
                <w:sz w:val="20"/>
                <w:szCs w:val="20"/>
              </w:rPr>
              <w:t>shadcn</w:t>
            </w:r>
            <w:proofErr w:type="spellEnd"/>
            <w:r>
              <w:rPr>
                <w:sz w:val="20"/>
                <w:szCs w:val="20"/>
              </w:rPr>
              <w:t>/</w:t>
            </w:r>
            <w:proofErr w:type="spellStart"/>
            <w:r>
              <w:rPr>
                <w:sz w:val="20"/>
                <w:szCs w:val="20"/>
              </w:rPr>
              <w:t>ui</w:t>
            </w:r>
            <w:proofErr w:type="spellEnd"/>
            <w:r>
              <w:rPr>
                <w:sz w:val="20"/>
                <w:szCs w:val="20"/>
              </w:rPr>
              <w:t xml:space="preserve"> · PWA</w:t>
            </w:r>
          </w:p>
        </w:tc>
        <w:tc>
          <w:tcPr>
            <w:tcW w:w="38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5398713" w14:textId="77777777" w:rsidR="00FC6302" w:rsidRDefault="00000000">
            <w:r>
              <w:rPr>
                <w:sz w:val="20"/>
                <w:szCs w:val="20"/>
              </w:rPr>
              <w:t>Fonctionne sur réseau limité, offline partiel</w:t>
            </w:r>
          </w:p>
        </w:tc>
      </w:tr>
      <w:tr w:rsidR="00FC6302" w14:paraId="667E918F"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70E26AE6" w14:textId="77777777" w:rsidR="00FC6302" w:rsidRDefault="00000000">
            <w:r>
              <w:rPr>
                <w:b/>
                <w:bCs/>
                <w:color w:val="1A4731"/>
                <w:sz w:val="20"/>
                <w:szCs w:val="20"/>
              </w:rPr>
              <w:t>Backend API</w:t>
            </w:r>
          </w:p>
        </w:tc>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392BEDC5" w14:textId="77777777" w:rsidR="00FC6302" w:rsidRDefault="00000000">
            <w:r>
              <w:rPr>
                <w:sz w:val="20"/>
                <w:szCs w:val="20"/>
              </w:rPr>
              <w:t xml:space="preserve">Node.js 20 · </w:t>
            </w:r>
            <w:proofErr w:type="spellStart"/>
            <w:r>
              <w:rPr>
                <w:sz w:val="20"/>
                <w:szCs w:val="20"/>
              </w:rPr>
              <w:t>Fastify</w:t>
            </w:r>
            <w:proofErr w:type="spellEnd"/>
            <w:r>
              <w:rPr>
                <w:sz w:val="20"/>
                <w:szCs w:val="20"/>
              </w:rPr>
              <w:t xml:space="preserve"> · </w:t>
            </w:r>
            <w:proofErr w:type="spellStart"/>
            <w:r>
              <w:rPr>
                <w:sz w:val="20"/>
                <w:szCs w:val="20"/>
              </w:rPr>
              <w:t>TypeScript</w:t>
            </w:r>
            <w:proofErr w:type="spellEnd"/>
            <w:r>
              <w:rPr>
                <w:sz w:val="20"/>
                <w:szCs w:val="20"/>
              </w:rPr>
              <w:t xml:space="preserve"> strict</w:t>
            </w:r>
          </w:p>
        </w:tc>
        <w:tc>
          <w:tcPr>
            <w:tcW w:w="38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654D6DEA" w14:textId="77777777" w:rsidR="00FC6302" w:rsidRDefault="00000000">
            <w:r>
              <w:rPr>
                <w:sz w:val="20"/>
                <w:szCs w:val="20"/>
              </w:rPr>
              <w:t>Légèreté, adapté aux serveurs africains</w:t>
            </w:r>
          </w:p>
        </w:tc>
      </w:tr>
      <w:tr w:rsidR="00FC6302" w14:paraId="31443663"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0A2F5D7" w14:textId="77777777" w:rsidR="00FC6302" w:rsidRDefault="00000000">
            <w:r>
              <w:rPr>
                <w:b/>
                <w:bCs/>
                <w:color w:val="1A4731"/>
                <w:sz w:val="20"/>
                <w:szCs w:val="20"/>
              </w:rPr>
              <w:t>Base de données</w:t>
            </w:r>
          </w:p>
        </w:tc>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6BDF93F" w14:textId="77777777" w:rsidR="00FC6302" w:rsidRDefault="00000000">
            <w:r>
              <w:rPr>
                <w:sz w:val="20"/>
                <w:szCs w:val="20"/>
              </w:rPr>
              <w:t>PostgreSQL 16 · Redis</w:t>
            </w:r>
          </w:p>
        </w:tc>
        <w:tc>
          <w:tcPr>
            <w:tcW w:w="38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10FABF1" w14:textId="77777777" w:rsidR="00FC6302" w:rsidRDefault="00000000">
            <w:r>
              <w:rPr>
                <w:sz w:val="20"/>
                <w:szCs w:val="20"/>
              </w:rPr>
              <w:t>ACID, multi-tenant, backups quotidiens</w:t>
            </w:r>
          </w:p>
        </w:tc>
      </w:tr>
      <w:tr w:rsidR="00FC6302" w14:paraId="2AB40CE7"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0E734C8" w14:textId="77777777" w:rsidR="00FC6302" w:rsidRDefault="00000000">
            <w:r>
              <w:rPr>
                <w:b/>
                <w:bCs/>
                <w:color w:val="1A4731"/>
                <w:sz w:val="20"/>
                <w:szCs w:val="20"/>
              </w:rPr>
              <w:t>IA Conversationnelle</w:t>
            </w:r>
          </w:p>
        </w:tc>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60E094B3" w14:textId="77777777" w:rsidR="00FC6302" w:rsidRDefault="00000000">
            <w:proofErr w:type="spellStart"/>
            <w:r>
              <w:rPr>
                <w:sz w:val="20"/>
                <w:szCs w:val="20"/>
              </w:rPr>
              <w:t>Anthropic</w:t>
            </w:r>
            <w:proofErr w:type="spellEnd"/>
            <w:r>
              <w:rPr>
                <w:sz w:val="20"/>
                <w:szCs w:val="20"/>
              </w:rPr>
              <w:t xml:space="preserve"> SDK · Claude Sonnet 4</w:t>
            </w:r>
          </w:p>
        </w:tc>
        <w:tc>
          <w:tcPr>
            <w:tcW w:w="38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2B59223" w14:textId="77777777" w:rsidR="00FC6302" w:rsidRDefault="00000000">
            <w:r>
              <w:rPr>
                <w:sz w:val="20"/>
                <w:szCs w:val="20"/>
              </w:rPr>
              <w:t>Compréhension du français africain, streaming</w:t>
            </w:r>
          </w:p>
        </w:tc>
      </w:tr>
      <w:tr w:rsidR="00FC6302" w14:paraId="64788510"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85FB8A2" w14:textId="77777777" w:rsidR="00FC6302" w:rsidRDefault="00000000">
            <w:r>
              <w:rPr>
                <w:b/>
                <w:bCs/>
                <w:color w:val="1A4731"/>
                <w:sz w:val="20"/>
                <w:szCs w:val="20"/>
              </w:rPr>
              <w:t>Paiements mobiles</w:t>
            </w:r>
          </w:p>
        </w:tc>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B3AF9F6" w14:textId="77777777" w:rsidR="00FC6302" w:rsidRDefault="00000000">
            <w:r>
              <w:rPr>
                <w:sz w:val="20"/>
                <w:szCs w:val="20"/>
              </w:rPr>
              <w:t xml:space="preserve">API </w:t>
            </w:r>
            <w:proofErr w:type="spellStart"/>
            <w:r>
              <w:rPr>
                <w:sz w:val="20"/>
                <w:szCs w:val="20"/>
              </w:rPr>
              <w:t>Wave</w:t>
            </w:r>
            <w:proofErr w:type="spellEnd"/>
            <w:r>
              <w:rPr>
                <w:sz w:val="20"/>
                <w:szCs w:val="20"/>
              </w:rPr>
              <w:t xml:space="preserve"> · MTN </w:t>
            </w:r>
            <w:proofErr w:type="spellStart"/>
            <w:r>
              <w:rPr>
                <w:sz w:val="20"/>
                <w:szCs w:val="20"/>
              </w:rPr>
              <w:t>MoMo</w:t>
            </w:r>
            <w:proofErr w:type="spellEnd"/>
            <w:r>
              <w:rPr>
                <w:sz w:val="20"/>
                <w:szCs w:val="20"/>
              </w:rPr>
              <w:t xml:space="preserve"> · Orange Money</w:t>
            </w:r>
          </w:p>
        </w:tc>
        <w:tc>
          <w:tcPr>
            <w:tcW w:w="38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0944DC6" w14:textId="77777777" w:rsidR="00FC6302" w:rsidRDefault="00000000">
            <w:r>
              <w:rPr>
                <w:sz w:val="20"/>
                <w:szCs w:val="20"/>
              </w:rPr>
              <w:t>Intégration native des usages CI</w:t>
            </w:r>
          </w:p>
        </w:tc>
      </w:tr>
      <w:tr w:rsidR="00FC6302" w14:paraId="019E9B66"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7E95925F" w14:textId="77777777" w:rsidR="00FC6302" w:rsidRDefault="00000000">
            <w:r>
              <w:rPr>
                <w:b/>
                <w:bCs/>
                <w:color w:val="1A4731"/>
                <w:sz w:val="20"/>
                <w:szCs w:val="20"/>
              </w:rPr>
              <w:lastRenderedPageBreak/>
              <w:t>Fichiers &amp; stockage</w:t>
            </w:r>
          </w:p>
        </w:tc>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4B1D455D" w14:textId="77777777" w:rsidR="00FC6302" w:rsidRDefault="00000000">
            <w:proofErr w:type="spellStart"/>
            <w:r>
              <w:rPr>
                <w:sz w:val="20"/>
                <w:szCs w:val="20"/>
              </w:rPr>
              <w:t>MinIO</w:t>
            </w:r>
            <w:proofErr w:type="spellEnd"/>
            <w:r>
              <w:rPr>
                <w:sz w:val="20"/>
                <w:szCs w:val="20"/>
              </w:rPr>
              <w:t xml:space="preserve"> · AES-256</w:t>
            </w:r>
          </w:p>
        </w:tc>
        <w:tc>
          <w:tcPr>
            <w:tcW w:w="38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3CFAEE8E" w14:textId="77777777" w:rsidR="00FC6302" w:rsidRDefault="00000000">
            <w:proofErr w:type="spellStart"/>
            <w:r>
              <w:rPr>
                <w:sz w:val="20"/>
                <w:szCs w:val="20"/>
              </w:rPr>
              <w:t>Hébergeable</w:t>
            </w:r>
            <w:proofErr w:type="spellEnd"/>
            <w:r>
              <w:rPr>
                <w:sz w:val="20"/>
                <w:szCs w:val="20"/>
              </w:rPr>
              <w:t xml:space="preserve"> en Côte d'Ivoire, souveraineté</w:t>
            </w:r>
          </w:p>
        </w:tc>
      </w:tr>
      <w:tr w:rsidR="00FC6302" w14:paraId="7EDF2C74"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3CBC5B6A" w14:textId="77777777" w:rsidR="00FC6302" w:rsidRDefault="00000000">
            <w:proofErr w:type="spellStart"/>
            <w:r>
              <w:rPr>
                <w:b/>
                <w:bCs/>
                <w:color w:val="1A4731"/>
                <w:sz w:val="20"/>
                <w:szCs w:val="20"/>
              </w:rPr>
              <w:t>Auth</w:t>
            </w:r>
            <w:proofErr w:type="spellEnd"/>
            <w:r>
              <w:rPr>
                <w:b/>
                <w:bCs/>
                <w:color w:val="1A4731"/>
                <w:sz w:val="20"/>
                <w:szCs w:val="20"/>
              </w:rPr>
              <w:t xml:space="preserve"> &amp; sécurité</w:t>
            </w:r>
          </w:p>
        </w:tc>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10BD6AA" w14:textId="77777777" w:rsidR="00FC6302" w:rsidRDefault="00000000">
            <w:r>
              <w:rPr>
                <w:sz w:val="20"/>
                <w:szCs w:val="20"/>
              </w:rPr>
              <w:t>JWT + MFA TOTP · RBAC 7 rôles</w:t>
            </w:r>
          </w:p>
        </w:tc>
        <w:tc>
          <w:tcPr>
            <w:tcW w:w="38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E36FEF0" w14:textId="77777777" w:rsidR="00FC6302" w:rsidRDefault="00000000">
            <w:proofErr w:type="spellStart"/>
            <w:r>
              <w:rPr>
                <w:sz w:val="20"/>
                <w:szCs w:val="20"/>
              </w:rPr>
              <w:t>Zero</w:t>
            </w:r>
            <w:proofErr w:type="spellEnd"/>
            <w:r>
              <w:rPr>
                <w:sz w:val="20"/>
                <w:szCs w:val="20"/>
              </w:rPr>
              <w:t>-trust, adapté aux PME africaines</w:t>
            </w:r>
          </w:p>
        </w:tc>
      </w:tr>
      <w:tr w:rsidR="00FC6302" w14:paraId="6ACA87F1"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52B9543A" w14:textId="77777777" w:rsidR="00FC6302" w:rsidRDefault="00000000">
            <w:r>
              <w:rPr>
                <w:b/>
                <w:bCs/>
                <w:color w:val="1A4731"/>
                <w:sz w:val="20"/>
                <w:szCs w:val="20"/>
              </w:rPr>
              <w:t>CI/CD</w:t>
            </w:r>
          </w:p>
        </w:tc>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AE1191A" w14:textId="77777777" w:rsidR="00FC6302" w:rsidRDefault="00000000">
            <w:r>
              <w:rPr>
                <w:sz w:val="20"/>
                <w:szCs w:val="20"/>
              </w:rPr>
              <w:t>Docker · GitHub Actions</w:t>
            </w:r>
          </w:p>
        </w:tc>
        <w:tc>
          <w:tcPr>
            <w:tcW w:w="38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188CC0BB" w14:textId="77777777" w:rsidR="00FC6302" w:rsidRDefault="00000000">
            <w:r>
              <w:rPr>
                <w:sz w:val="20"/>
                <w:szCs w:val="20"/>
              </w:rPr>
              <w:t>Déploiement rapide, mise à jour sans interruption</w:t>
            </w:r>
          </w:p>
        </w:tc>
      </w:tr>
    </w:tbl>
    <w:p w14:paraId="76CE29B9" w14:textId="77777777" w:rsidR="00FC6302" w:rsidRDefault="00FC6302">
      <w:pPr>
        <w:spacing w:before="160"/>
      </w:pPr>
    </w:p>
    <w:p w14:paraId="5E23A41A" w14:textId="77777777" w:rsidR="00FC6302" w:rsidRDefault="00000000">
      <w:pPr>
        <w:pStyle w:val="Titre2"/>
      </w:pPr>
      <w:r>
        <w:t>6.2 Sécurité des données</w:t>
      </w:r>
    </w:p>
    <w:p w14:paraId="185B6A11" w14:textId="77777777" w:rsidR="00FC6302" w:rsidRDefault="00000000">
      <w:pPr>
        <w:pStyle w:val="Paragraphedeliste"/>
        <w:numPr>
          <w:ilvl w:val="0"/>
          <w:numId w:val="2"/>
        </w:numPr>
        <w:spacing w:before="40" w:after="40"/>
      </w:pPr>
      <w:r>
        <w:rPr>
          <w:b/>
          <w:bCs/>
          <w:color w:val="1A4731"/>
        </w:rPr>
        <w:t xml:space="preserve">Chiffrement : </w:t>
      </w:r>
      <w:r>
        <w:t>Chiffrement AES-256 des données sensibles (NIR, IBAN, coordonnées bancaires)</w:t>
      </w:r>
    </w:p>
    <w:p w14:paraId="0600C1E1" w14:textId="77777777" w:rsidR="00FC6302" w:rsidRDefault="00000000">
      <w:pPr>
        <w:pStyle w:val="Paragraphedeliste"/>
        <w:numPr>
          <w:ilvl w:val="0"/>
          <w:numId w:val="2"/>
        </w:numPr>
        <w:spacing w:before="40" w:after="40"/>
      </w:pPr>
      <w:r>
        <w:rPr>
          <w:b/>
          <w:bCs/>
          <w:color w:val="1A4731"/>
        </w:rPr>
        <w:t xml:space="preserve">Audit trail : </w:t>
      </w:r>
      <w:r>
        <w:t>Journal d'audit immuable de chaque action (qui a fait quoi, quand) — traçabilité totale</w:t>
      </w:r>
    </w:p>
    <w:p w14:paraId="661A94F3" w14:textId="77777777" w:rsidR="00FC6302" w:rsidRDefault="00000000">
      <w:pPr>
        <w:pStyle w:val="Paragraphedeliste"/>
        <w:numPr>
          <w:ilvl w:val="0"/>
          <w:numId w:val="2"/>
        </w:numPr>
        <w:spacing w:before="40" w:after="40"/>
      </w:pPr>
      <w:r>
        <w:rPr>
          <w:b/>
          <w:bCs/>
          <w:color w:val="1A4731"/>
        </w:rPr>
        <w:t xml:space="preserve">Contrôle accès : </w:t>
      </w:r>
      <w:r>
        <w:t>Accès différenciés : DRH, Manager, Employé, Comptable, Super Admin — aucune donnée exposée par erreur</w:t>
      </w:r>
    </w:p>
    <w:p w14:paraId="24D121AB" w14:textId="77777777" w:rsidR="00FC6302" w:rsidRDefault="00000000">
      <w:pPr>
        <w:pStyle w:val="Paragraphedeliste"/>
        <w:numPr>
          <w:ilvl w:val="0"/>
          <w:numId w:val="2"/>
        </w:numPr>
        <w:spacing w:before="40" w:after="40"/>
      </w:pPr>
      <w:r>
        <w:rPr>
          <w:b/>
          <w:bCs/>
          <w:color w:val="1A4731"/>
        </w:rPr>
        <w:t xml:space="preserve">Souveraineté : </w:t>
      </w:r>
      <w:r>
        <w:t>Possibilité d'hébergement des données exclusivement en Côte d'Ivoire (conformité ARTCI)</w:t>
      </w:r>
    </w:p>
    <w:p w14:paraId="06056C79" w14:textId="77777777" w:rsidR="00FC6302" w:rsidRDefault="00FC6302">
      <w:pPr>
        <w:spacing w:before="120"/>
      </w:pPr>
    </w:p>
    <w:p w14:paraId="191F1F26" w14:textId="77777777" w:rsidR="00FC6302" w:rsidRDefault="00000000">
      <w:pPr>
        <w:pStyle w:val="Titre1"/>
        <w:pBdr>
          <w:bottom w:val="single" w:sz="8" w:space="4" w:color="D97706"/>
        </w:pBdr>
      </w:pPr>
      <w:r>
        <w:t>7. Déploiement &amp; Accompagnement Local</w:t>
      </w:r>
    </w:p>
    <w:p w14:paraId="59FAA954" w14:textId="77777777" w:rsidR="00FC6302" w:rsidRDefault="00000000">
      <w:pPr>
        <w:pStyle w:val="Titre2"/>
      </w:pPr>
      <w:r>
        <w:t xml:space="preserve">7.1 Plan de déploiement en 5 jours — avec équipe </w:t>
      </w:r>
      <w:proofErr w:type="spellStart"/>
      <w:r>
        <w:t>OpenLab</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1"/>
        <w:gridCol w:w="4997"/>
        <w:gridCol w:w="2822"/>
      </w:tblGrid>
      <w:tr w:rsidR="00FC6302" w14:paraId="39787F06" w14:textId="77777777">
        <w:tblPrEx>
          <w:tblCellMar>
            <w:top w:w="0" w:type="dxa"/>
            <w:bottom w:w="0" w:type="dxa"/>
          </w:tblCellMar>
        </w:tblPrEx>
        <w:tc>
          <w:tcPr>
            <w:tcW w:w="14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003EE206" w14:textId="77777777" w:rsidR="00FC6302" w:rsidRDefault="00000000">
            <w:r>
              <w:rPr>
                <w:b/>
                <w:bCs/>
                <w:color w:val="FFFFFF"/>
                <w:sz w:val="20"/>
                <w:szCs w:val="20"/>
              </w:rPr>
              <w:t>Jour</w:t>
            </w:r>
          </w:p>
        </w:tc>
        <w:tc>
          <w:tcPr>
            <w:tcW w:w="51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07719FE1" w14:textId="77777777" w:rsidR="00FC6302" w:rsidRDefault="00000000">
            <w:r>
              <w:rPr>
                <w:b/>
                <w:bCs/>
                <w:color w:val="FFFFFF"/>
                <w:sz w:val="20"/>
                <w:szCs w:val="20"/>
              </w:rPr>
              <w:t>Actions</w:t>
            </w:r>
          </w:p>
        </w:tc>
        <w:tc>
          <w:tcPr>
            <w:tcW w:w="28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2D0F27D9" w14:textId="77777777" w:rsidR="00FC6302" w:rsidRDefault="00000000">
            <w:r>
              <w:rPr>
                <w:b/>
                <w:bCs/>
                <w:color w:val="FFFFFF"/>
                <w:sz w:val="20"/>
                <w:szCs w:val="20"/>
              </w:rPr>
              <w:t>Livrable</w:t>
            </w:r>
          </w:p>
        </w:tc>
      </w:tr>
      <w:tr w:rsidR="00FC6302" w14:paraId="302215C6" w14:textId="77777777">
        <w:tblPrEx>
          <w:tblCellMar>
            <w:top w:w="0" w:type="dxa"/>
            <w:bottom w:w="0" w:type="dxa"/>
          </w:tblCellMar>
        </w:tblPrEx>
        <w:tc>
          <w:tcPr>
            <w:tcW w:w="1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EADD38B" w14:textId="77777777" w:rsidR="00FC6302" w:rsidRDefault="00000000">
            <w:r>
              <w:rPr>
                <w:b/>
                <w:bCs/>
                <w:color w:val="1A4731"/>
                <w:sz w:val="20"/>
                <w:szCs w:val="20"/>
              </w:rPr>
              <w:t>J1 – Infrastructure</w:t>
            </w:r>
          </w:p>
        </w:tc>
        <w:tc>
          <w:tcPr>
            <w:tcW w:w="51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4D99733B" w14:textId="77777777" w:rsidR="00FC6302" w:rsidRDefault="00000000">
            <w:r>
              <w:rPr>
                <w:sz w:val="20"/>
                <w:szCs w:val="20"/>
              </w:rPr>
              <w:t>Serveur cloud ou on-</w:t>
            </w:r>
            <w:proofErr w:type="spellStart"/>
            <w:r>
              <w:rPr>
                <w:sz w:val="20"/>
                <w:szCs w:val="20"/>
              </w:rPr>
              <w:t>premise</w:t>
            </w:r>
            <w:proofErr w:type="spellEnd"/>
            <w:r>
              <w:rPr>
                <w:sz w:val="20"/>
                <w:szCs w:val="20"/>
              </w:rPr>
              <w:t xml:space="preserve"> CI, installation, DNS, SSL, accès Mobile Money</w:t>
            </w:r>
          </w:p>
        </w:tc>
        <w:tc>
          <w:tcPr>
            <w:tcW w:w="28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12E68251" w14:textId="77777777" w:rsidR="00FC6302" w:rsidRDefault="00000000">
            <w:r>
              <w:rPr>
                <w:sz w:val="20"/>
                <w:szCs w:val="20"/>
              </w:rPr>
              <w:t>Environnement opérationnel</w:t>
            </w:r>
          </w:p>
        </w:tc>
      </w:tr>
      <w:tr w:rsidR="00FC6302" w14:paraId="0827BB47" w14:textId="77777777">
        <w:tblPrEx>
          <w:tblCellMar>
            <w:top w:w="0" w:type="dxa"/>
            <w:bottom w:w="0" w:type="dxa"/>
          </w:tblCellMar>
        </w:tblPrEx>
        <w:tc>
          <w:tcPr>
            <w:tcW w:w="1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6AA172F" w14:textId="77777777" w:rsidR="00FC6302" w:rsidRDefault="00000000">
            <w:r>
              <w:rPr>
                <w:b/>
                <w:bCs/>
                <w:color w:val="1A4731"/>
                <w:sz w:val="20"/>
                <w:szCs w:val="20"/>
              </w:rPr>
              <w:t>J2 – Données</w:t>
            </w:r>
          </w:p>
        </w:tc>
        <w:tc>
          <w:tcPr>
            <w:tcW w:w="51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66484023" w14:textId="77777777" w:rsidR="00FC6302" w:rsidRDefault="00000000">
            <w:r>
              <w:rPr>
                <w:sz w:val="20"/>
                <w:szCs w:val="20"/>
              </w:rPr>
              <w:t>Import salariés (Excel/CSV), paramétrage CNPS, conventions collectives, ITS</w:t>
            </w:r>
          </w:p>
        </w:tc>
        <w:tc>
          <w:tcPr>
            <w:tcW w:w="28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7CD1654A" w14:textId="77777777" w:rsidR="00FC6302" w:rsidRDefault="00000000">
            <w:r>
              <w:rPr>
                <w:sz w:val="20"/>
                <w:szCs w:val="20"/>
              </w:rPr>
              <w:t>Base de données prête</w:t>
            </w:r>
          </w:p>
        </w:tc>
      </w:tr>
      <w:tr w:rsidR="00FC6302" w14:paraId="7AA5664C" w14:textId="77777777">
        <w:tblPrEx>
          <w:tblCellMar>
            <w:top w:w="0" w:type="dxa"/>
            <w:bottom w:w="0" w:type="dxa"/>
          </w:tblCellMar>
        </w:tblPrEx>
        <w:tc>
          <w:tcPr>
            <w:tcW w:w="1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77483BC7" w14:textId="77777777" w:rsidR="00FC6302" w:rsidRDefault="00000000">
            <w:r>
              <w:rPr>
                <w:b/>
                <w:bCs/>
                <w:color w:val="1A4731"/>
                <w:sz w:val="20"/>
                <w:szCs w:val="20"/>
              </w:rPr>
              <w:t>J3 – Configuration</w:t>
            </w:r>
          </w:p>
        </w:tc>
        <w:tc>
          <w:tcPr>
            <w:tcW w:w="51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92A28D8" w14:textId="77777777" w:rsidR="00FC6302" w:rsidRDefault="00000000">
            <w:r>
              <w:rPr>
                <w:sz w:val="20"/>
                <w:szCs w:val="20"/>
              </w:rPr>
              <w:t>Organigramme, workflows congés, RBAC utilisateurs, tableaux de bord CI</w:t>
            </w:r>
          </w:p>
        </w:tc>
        <w:tc>
          <w:tcPr>
            <w:tcW w:w="28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16DC182" w14:textId="77777777" w:rsidR="00FC6302" w:rsidRDefault="00000000">
            <w:r>
              <w:rPr>
                <w:sz w:val="20"/>
                <w:szCs w:val="20"/>
              </w:rPr>
              <w:t>Plateforme paramétrée</w:t>
            </w:r>
          </w:p>
        </w:tc>
      </w:tr>
      <w:tr w:rsidR="00FC6302" w14:paraId="128D9A8A" w14:textId="77777777">
        <w:tblPrEx>
          <w:tblCellMar>
            <w:top w:w="0" w:type="dxa"/>
            <w:bottom w:w="0" w:type="dxa"/>
          </w:tblCellMar>
        </w:tblPrEx>
        <w:tc>
          <w:tcPr>
            <w:tcW w:w="1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36527C27" w14:textId="77777777" w:rsidR="00FC6302" w:rsidRDefault="00000000">
            <w:r>
              <w:rPr>
                <w:b/>
                <w:bCs/>
                <w:color w:val="1A4731"/>
                <w:sz w:val="20"/>
                <w:szCs w:val="20"/>
              </w:rPr>
              <w:t>J4 – Formation</w:t>
            </w:r>
          </w:p>
        </w:tc>
        <w:tc>
          <w:tcPr>
            <w:tcW w:w="51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1571B877" w14:textId="77777777" w:rsidR="00FC6302" w:rsidRDefault="00000000">
            <w:r>
              <w:rPr>
                <w:sz w:val="20"/>
                <w:szCs w:val="20"/>
              </w:rPr>
              <w:t>Formation équipe RH (3h), formation managers (1h30), supports en français CI</w:t>
            </w:r>
          </w:p>
        </w:tc>
        <w:tc>
          <w:tcPr>
            <w:tcW w:w="28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46BE6DF8" w14:textId="77777777" w:rsidR="00FC6302" w:rsidRDefault="00000000">
            <w:r>
              <w:rPr>
                <w:sz w:val="20"/>
                <w:szCs w:val="20"/>
              </w:rPr>
              <w:t>Équipes autonomes</w:t>
            </w:r>
          </w:p>
        </w:tc>
      </w:tr>
      <w:tr w:rsidR="00FC6302" w14:paraId="695AAB02" w14:textId="77777777">
        <w:tblPrEx>
          <w:tblCellMar>
            <w:top w:w="0" w:type="dxa"/>
            <w:bottom w:w="0" w:type="dxa"/>
          </w:tblCellMar>
        </w:tblPrEx>
        <w:tc>
          <w:tcPr>
            <w:tcW w:w="1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D6E52A2" w14:textId="77777777" w:rsidR="00FC6302" w:rsidRDefault="00000000">
            <w:r>
              <w:rPr>
                <w:b/>
                <w:bCs/>
                <w:color w:val="1A4731"/>
                <w:sz w:val="20"/>
                <w:szCs w:val="20"/>
              </w:rPr>
              <w:t>J5 – Go-Live</w:t>
            </w:r>
          </w:p>
        </w:tc>
        <w:tc>
          <w:tcPr>
            <w:tcW w:w="51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C64FB06" w14:textId="77777777" w:rsidR="00FC6302" w:rsidRDefault="00000000">
            <w:r>
              <w:rPr>
                <w:sz w:val="20"/>
                <w:szCs w:val="20"/>
              </w:rPr>
              <w:t>Bascule production, tests acceptance, monitoring, numéro WhatsApp support</w:t>
            </w:r>
          </w:p>
        </w:tc>
        <w:tc>
          <w:tcPr>
            <w:tcW w:w="28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78FEFDC7" w14:textId="77777777" w:rsidR="00FC6302" w:rsidRDefault="00000000">
            <w:r>
              <w:rPr>
                <w:sz w:val="20"/>
                <w:szCs w:val="20"/>
              </w:rPr>
              <w:t>En production · Support actif</w:t>
            </w:r>
          </w:p>
        </w:tc>
      </w:tr>
    </w:tbl>
    <w:p w14:paraId="565F6556" w14:textId="77777777" w:rsidR="00FC6302" w:rsidRDefault="00FC6302">
      <w:pPr>
        <w:spacing w:before="120"/>
      </w:pPr>
    </w:p>
    <w:p w14:paraId="24BF6684" w14:textId="77777777" w:rsidR="00FC6302" w:rsidRDefault="00000000">
      <w:pPr>
        <w:pStyle w:val="Titre2"/>
      </w:pPr>
      <w:r>
        <w:t>7.2 Support &amp; Maintenance Locale</w:t>
      </w:r>
    </w:p>
    <w:p w14:paraId="5DCC9A5C" w14:textId="77777777" w:rsidR="00FC6302" w:rsidRDefault="00000000">
      <w:pPr>
        <w:pStyle w:val="Paragraphedeliste"/>
        <w:numPr>
          <w:ilvl w:val="0"/>
          <w:numId w:val="2"/>
        </w:numPr>
        <w:spacing w:before="40" w:after="40"/>
      </w:pPr>
      <w:r>
        <w:rPr>
          <w:b/>
          <w:bCs/>
          <w:color w:val="1A4731"/>
        </w:rPr>
        <w:t xml:space="preserve">Proximité : </w:t>
      </w:r>
      <w:r>
        <w:t xml:space="preserve">Support par WhatsApp, téléphone et email — équipe </w:t>
      </w:r>
      <w:proofErr w:type="spellStart"/>
      <w:r>
        <w:t>OpenLab</w:t>
      </w:r>
      <w:proofErr w:type="spellEnd"/>
      <w:r>
        <w:t xml:space="preserve"> Consulting basée à Abidjan</w:t>
      </w:r>
    </w:p>
    <w:p w14:paraId="0D4AB569" w14:textId="77777777" w:rsidR="00FC6302" w:rsidRDefault="00000000">
      <w:pPr>
        <w:pStyle w:val="Paragraphedeliste"/>
        <w:numPr>
          <w:ilvl w:val="0"/>
          <w:numId w:val="2"/>
        </w:numPr>
        <w:spacing w:before="40" w:after="40"/>
      </w:pPr>
      <w:r>
        <w:rPr>
          <w:b/>
          <w:bCs/>
          <w:color w:val="1A4731"/>
        </w:rPr>
        <w:t xml:space="preserve">Conformité continue : </w:t>
      </w:r>
      <w:r>
        <w:t>Mises à jour CNPS automatiques à chaque modification réglementaire</w:t>
      </w:r>
    </w:p>
    <w:p w14:paraId="061E2589" w14:textId="77777777" w:rsidR="00FC6302" w:rsidRDefault="00000000">
      <w:pPr>
        <w:pStyle w:val="Paragraphedeliste"/>
        <w:numPr>
          <w:ilvl w:val="0"/>
          <w:numId w:val="2"/>
        </w:numPr>
        <w:spacing w:before="40" w:after="40"/>
      </w:pPr>
      <w:r>
        <w:rPr>
          <w:b/>
          <w:bCs/>
          <w:color w:val="1A4731"/>
        </w:rPr>
        <w:t xml:space="preserve">Formation : </w:t>
      </w:r>
      <w:r>
        <w:t xml:space="preserve">Formation complémentaire possible à distance ou au siège </w:t>
      </w:r>
      <w:proofErr w:type="spellStart"/>
      <w:r>
        <w:t>OpenLab</w:t>
      </w:r>
      <w:proofErr w:type="spellEnd"/>
      <w:r>
        <w:t xml:space="preserve"> Cocody</w:t>
      </w:r>
    </w:p>
    <w:p w14:paraId="4D92A893" w14:textId="77777777" w:rsidR="00FC6302" w:rsidRDefault="00000000">
      <w:pPr>
        <w:pStyle w:val="Paragraphedeliste"/>
        <w:numPr>
          <w:ilvl w:val="0"/>
          <w:numId w:val="2"/>
        </w:numPr>
        <w:spacing w:before="40" w:after="40"/>
      </w:pPr>
      <w:proofErr w:type="spellStart"/>
      <w:r>
        <w:rPr>
          <w:b/>
          <w:bCs/>
          <w:color w:val="1A4731"/>
        </w:rPr>
        <w:t>Multi-sites</w:t>
      </w:r>
      <w:proofErr w:type="spellEnd"/>
      <w:r>
        <w:rPr>
          <w:b/>
          <w:bCs/>
          <w:color w:val="1A4731"/>
        </w:rPr>
        <w:t xml:space="preserve"> : </w:t>
      </w:r>
      <w:r>
        <w:t xml:space="preserve">Possibilité d'extension à plusieurs sites (Abidjan, Bouaké, </w:t>
      </w:r>
      <w:proofErr w:type="spellStart"/>
      <w:r>
        <w:t>San-Pédro</w:t>
      </w:r>
      <w:proofErr w:type="spellEnd"/>
      <w:r>
        <w:t>, Man, Daloa…)</w:t>
      </w:r>
    </w:p>
    <w:p w14:paraId="0E59E4E6" w14:textId="77777777" w:rsidR="00FC6302" w:rsidRDefault="00FC6302">
      <w:pPr>
        <w:spacing w:before="120"/>
      </w:pPr>
    </w:p>
    <w:p w14:paraId="29AF08B3" w14:textId="77777777" w:rsidR="00FC6302" w:rsidRDefault="00000000">
      <w:pPr>
        <w:pStyle w:val="Titre1"/>
        <w:pBdr>
          <w:bottom w:val="single" w:sz="8" w:space="4" w:color="D97706"/>
        </w:pBdr>
      </w:pPr>
      <w:r>
        <w:lastRenderedPageBreak/>
        <w:t>8. Tarification Accessible — Pensée pour les Entreprises Ivoiriennes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300"/>
        <w:gridCol w:w="2360"/>
      </w:tblGrid>
      <w:tr w:rsidR="00FC6302" w14:paraId="0CDB42D5" w14:textId="77777777">
        <w:tblPrEx>
          <w:tblCellMar>
            <w:top w:w="0" w:type="dxa"/>
            <w:bottom w:w="0" w:type="dxa"/>
          </w:tblCellMar>
        </w:tblPrEx>
        <w:tc>
          <w:tcPr>
            <w:tcW w:w="17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3AED76E5" w14:textId="77777777" w:rsidR="00FC6302" w:rsidRDefault="00000000">
            <w:r>
              <w:rPr>
                <w:b/>
                <w:bCs/>
                <w:color w:val="FFFFFF"/>
                <w:sz w:val="20"/>
                <w:szCs w:val="20"/>
              </w:rPr>
              <w:t>Offre</w:t>
            </w:r>
          </w:p>
        </w:tc>
        <w:tc>
          <w:tcPr>
            <w:tcW w:w="53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42F70E0D" w14:textId="77777777" w:rsidR="00FC6302" w:rsidRDefault="00000000">
            <w:r>
              <w:rPr>
                <w:b/>
                <w:bCs/>
                <w:color w:val="FFFFFF"/>
                <w:sz w:val="20"/>
                <w:szCs w:val="20"/>
              </w:rPr>
              <w:t>Périmètre</w:t>
            </w:r>
          </w:p>
        </w:tc>
        <w:tc>
          <w:tcPr>
            <w:tcW w:w="23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1AE2E0EA" w14:textId="77777777" w:rsidR="00FC6302" w:rsidRDefault="00000000">
            <w:r>
              <w:rPr>
                <w:b/>
                <w:bCs/>
                <w:color w:val="FFFFFF"/>
                <w:sz w:val="20"/>
                <w:szCs w:val="20"/>
              </w:rPr>
              <w:t>Tarif indicatif</w:t>
            </w:r>
          </w:p>
        </w:tc>
      </w:tr>
      <w:tr w:rsidR="00FC6302" w14:paraId="34DFB460" w14:textId="77777777">
        <w:tblPrEx>
          <w:tblCellMar>
            <w:top w:w="0" w:type="dxa"/>
            <w:bottom w:w="0" w:type="dxa"/>
          </w:tblCellMar>
        </w:tblPrEx>
        <w:tc>
          <w:tcPr>
            <w:tcW w:w="17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29FA657" w14:textId="77777777" w:rsidR="00FC6302" w:rsidRDefault="00000000">
            <w:r>
              <w:rPr>
                <w:b/>
                <w:bCs/>
                <w:color w:val="1A4731"/>
                <w:sz w:val="20"/>
                <w:szCs w:val="20"/>
              </w:rPr>
              <w:t>Starter</w:t>
            </w:r>
          </w:p>
        </w:tc>
        <w:tc>
          <w:tcPr>
            <w:tcW w:w="5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1BD43F3" w14:textId="77777777" w:rsidR="00FC6302" w:rsidRDefault="00000000">
            <w:r>
              <w:rPr>
                <w:sz w:val="20"/>
                <w:szCs w:val="20"/>
              </w:rPr>
              <w:t>Jusqu'à 30 salariés · Paie CNPS + Congés + Portail mobile</w:t>
            </w:r>
          </w:p>
        </w:tc>
        <w:tc>
          <w:tcPr>
            <w:tcW w:w="23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4E4B424" w14:textId="2624F071" w:rsidR="00FC6302" w:rsidRDefault="00000000">
            <w:r>
              <w:rPr>
                <w:sz w:val="20"/>
                <w:szCs w:val="20"/>
              </w:rPr>
              <w:t xml:space="preserve">&lt; </w:t>
            </w:r>
            <w:r w:rsidR="005807BD">
              <w:rPr>
                <w:sz w:val="20"/>
                <w:szCs w:val="20"/>
              </w:rPr>
              <w:t>70</w:t>
            </w:r>
            <w:r>
              <w:rPr>
                <w:sz w:val="20"/>
                <w:szCs w:val="20"/>
              </w:rPr>
              <w:t xml:space="preserve"> 000 FCFA / mois </w:t>
            </w:r>
            <w:r w:rsidR="005807BD">
              <w:rPr>
                <w:sz w:val="20"/>
                <w:szCs w:val="20"/>
              </w:rPr>
              <w:t>T</w:t>
            </w:r>
            <w:r>
              <w:rPr>
                <w:sz w:val="20"/>
                <w:szCs w:val="20"/>
              </w:rPr>
              <w:t>T</w:t>
            </w:r>
            <w:r w:rsidR="005807BD">
              <w:rPr>
                <w:sz w:val="20"/>
                <w:szCs w:val="20"/>
              </w:rPr>
              <w:t>C</w:t>
            </w:r>
          </w:p>
        </w:tc>
      </w:tr>
      <w:tr w:rsidR="00FC6302" w14:paraId="28B8E29B" w14:textId="77777777">
        <w:tblPrEx>
          <w:tblCellMar>
            <w:top w:w="0" w:type="dxa"/>
            <w:bottom w:w="0" w:type="dxa"/>
          </w:tblCellMar>
        </w:tblPrEx>
        <w:tc>
          <w:tcPr>
            <w:tcW w:w="17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0517A4EA" w14:textId="77777777" w:rsidR="00FC6302" w:rsidRDefault="00000000">
            <w:r>
              <w:rPr>
                <w:b/>
                <w:bCs/>
                <w:color w:val="1A4731"/>
                <w:sz w:val="20"/>
                <w:szCs w:val="20"/>
              </w:rPr>
              <w:t>Business</w:t>
            </w:r>
          </w:p>
        </w:tc>
        <w:tc>
          <w:tcPr>
            <w:tcW w:w="5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771E56E8" w14:textId="77777777" w:rsidR="00FC6302" w:rsidRDefault="00000000">
            <w:r>
              <w:rPr>
                <w:sz w:val="20"/>
                <w:szCs w:val="20"/>
              </w:rPr>
              <w:t xml:space="preserve">Jusqu'à 150 salariés · Tous </w:t>
            </w:r>
            <w:proofErr w:type="gramStart"/>
            <w:r>
              <w:rPr>
                <w:sz w:val="20"/>
                <w:szCs w:val="20"/>
              </w:rPr>
              <w:t>modules</w:t>
            </w:r>
            <w:proofErr w:type="gramEnd"/>
            <w:r>
              <w:rPr>
                <w:sz w:val="20"/>
                <w:szCs w:val="20"/>
              </w:rPr>
              <w:t xml:space="preserve"> + IA + ATS recrutement</w:t>
            </w:r>
          </w:p>
        </w:tc>
        <w:tc>
          <w:tcPr>
            <w:tcW w:w="23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61F9016F" w14:textId="723774C7" w:rsidR="00FC6302" w:rsidRDefault="00000000">
            <w:r>
              <w:rPr>
                <w:sz w:val="20"/>
                <w:szCs w:val="20"/>
              </w:rPr>
              <w:t xml:space="preserve">&lt; </w:t>
            </w:r>
            <w:r w:rsidR="005807BD">
              <w:rPr>
                <w:sz w:val="20"/>
                <w:szCs w:val="20"/>
              </w:rPr>
              <w:t>10</w:t>
            </w:r>
            <w:r>
              <w:rPr>
                <w:sz w:val="20"/>
                <w:szCs w:val="20"/>
              </w:rPr>
              <w:t xml:space="preserve"> 000 FCFA / salarié / mois </w:t>
            </w:r>
            <w:r w:rsidR="005807BD">
              <w:rPr>
                <w:sz w:val="20"/>
                <w:szCs w:val="20"/>
              </w:rPr>
              <w:t>T</w:t>
            </w:r>
            <w:r>
              <w:rPr>
                <w:sz w:val="20"/>
                <w:szCs w:val="20"/>
              </w:rPr>
              <w:t>T</w:t>
            </w:r>
            <w:r w:rsidR="005807BD">
              <w:rPr>
                <w:sz w:val="20"/>
                <w:szCs w:val="20"/>
              </w:rPr>
              <w:t>C</w:t>
            </w:r>
          </w:p>
        </w:tc>
      </w:tr>
      <w:tr w:rsidR="00FC6302" w14:paraId="2C07807B" w14:textId="77777777">
        <w:tblPrEx>
          <w:tblCellMar>
            <w:top w:w="0" w:type="dxa"/>
            <w:bottom w:w="0" w:type="dxa"/>
          </w:tblCellMar>
        </w:tblPrEx>
        <w:tc>
          <w:tcPr>
            <w:tcW w:w="17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7DA21A2" w14:textId="77777777" w:rsidR="00FC6302" w:rsidRDefault="00000000">
            <w:r>
              <w:rPr>
                <w:b/>
                <w:bCs/>
                <w:color w:val="1A4731"/>
                <w:sz w:val="20"/>
                <w:szCs w:val="20"/>
              </w:rPr>
              <w:t>Enterprise</w:t>
            </w:r>
          </w:p>
        </w:tc>
        <w:tc>
          <w:tcPr>
            <w:tcW w:w="5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6492F12" w14:textId="77777777" w:rsidR="00FC6302" w:rsidRDefault="00000000">
            <w:r>
              <w:rPr>
                <w:sz w:val="20"/>
                <w:szCs w:val="20"/>
              </w:rPr>
              <w:t xml:space="preserve">150+ salariés · SLA premium + déploiement dédié + API + </w:t>
            </w:r>
            <w:proofErr w:type="spellStart"/>
            <w:r>
              <w:rPr>
                <w:sz w:val="20"/>
                <w:szCs w:val="20"/>
              </w:rPr>
              <w:t>multi-sites</w:t>
            </w:r>
            <w:proofErr w:type="spellEnd"/>
          </w:p>
        </w:tc>
        <w:tc>
          <w:tcPr>
            <w:tcW w:w="23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09FC2F9" w14:textId="77777777" w:rsidR="00FC6302" w:rsidRDefault="00000000">
            <w:r>
              <w:rPr>
                <w:sz w:val="20"/>
                <w:szCs w:val="20"/>
              </w:rPr>
              <w:t>Sur devis personnalisé</w:t>
            </w:r>
          </w:p>
        </w:tc>
      </w:tr>
      <w:tr w:rsidR="00FC6302" w14:paraId="14D9E25E" w14:textId="77777777">
        <w:tblPrEx>
          <w:tblCellMar>
            <w:top w:w="0" w:type="dxa"/>
            <w:bottom w:w="0" w:type="dxa"/>
          </w:tblCellMar>
        </w:tblPrEx>
        <w:tc>
          <w:tcPr>
            <w:tcW w:w="17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36D8C71A" w14:textId="77777777" w:rsidR="00FC6302" w:rsidRDefault="00000000">
            <w:r>
              <w:rPr>
                <w:b/>
                <w:bCs/>
                <w:color w:val="1A4731"/>
                <w:sz w:val="20"/>
                <w:szCs w:val="20"/>
              </w:rPr>
              <w:t>Secteur Public / ONG</w:t>
            </w:r>
          </w:p>
        </w:tc>
        <w:tc>
          <w:tcPr>
            <w:tcW w:w="5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355AF0CF" w14:textId="77777777" w:rsidR="00FC6302" w:rsidRDefault="00000000">
            <w:r>
              <w:rPr>
                <w:sz w:val="20"/>
                <w:szCs w:val="20"/>
              </w:rPr>
              <w:t>Tarif préférentiel · accompagnement OHADA inclus · support prioritaire</w:t>
            </w:r>
          </w:p>
        </w:tc>
        <w:tc>
          <w:tcPr>
            <w:tcW w:w="23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7CD51029" w14:textId="77777777" w:rsidR="00FC6302" w:rsidRDefault="00000000">
            <w:r>
              <w:rPr>
                <w:sz w:val="20"/>
                <w:szCs w:val="20"/>
              </w:rPr>
              <w:t>Sur convention spécifique</w:t>
            </w:r>
          </w:p>
        </w:tc>
      </w:tr>
    </w:tbl>
    <w:p w14:paraId="05CDF22A" w14:textId="77777777" w:rsidR="00FC6302" w:rsidRDefault="00FC6302">
      <w:pPr>
        <w:spacing w:before="60"/>
      </w:pPr>
    </w:p>
    <w:p w14:paraId="48CFE9B5" w14:textId="77777777" w:rsidR="00FC6302" w:rsidRDefault="00000000">
      <w:pPr>
        <w:spacing w:before="80" w:after="80"/>
      </w:pPr>
      <w:r>
        <w:rPr>
          <w:b/>
          <w:bCs/>
          <w:color w:val="1A4731"/>
        </w:rPr>
        <w:t xml:space="preserve">Toutes les offres incluent : </w:t>
      </w:r>
      <w:r>
        <w:t>intégration CNPS &amp; ITS, mises à jour légales automatiques, support WhatsApp, accès API, formation initiale.</w:t>
      </w:r>
    </w:p>
    <w:p w14:paraId="6B45A449" w14:textId="77777777" w:rsidR="00FC6302" w:rsidRDefault="00FC6302">
      <w:pPr>
        <w:spacing w:before="120"/>
      </w:pPr>
    </w:p>
    <w:p w14:paraId="69BC750F" w14:textId="77777777" w:rsidR="00FC6302" w:rsidRDefault="00000000">
      <w:pPr>
        <w:spacing w:before="40" w:after="120"/>
      </w:pPr>
      <w:r>
        <w:rPr>
          <w:color w:val="D97706"/>
          <w:sz w:val="18"/>
          <w:szCs w:val="18"/>
        </w:rPr>
        <w:t>━━━━━━━━━━━━━━━━━━━━━━━━━━━━━━━━━━━━━━━━━━━━━━━━━━━━━━━━━━━━━━━━━━━</w:t>
      </w:r>
    </w:p>
    <w:p w14:paraId="7DE3BA0E" w14:textId="77777777" w:rsidR="00FC6302" w:rsidRDefault="00000000">
      <w:pPr>
        <w:pStyle w:val="Titre1"/>
        <w:pBdr>
          <w:bottom w:val="single" w:sz="8" w:space="4" w:color="D97706"/>
        </w:pBdr>
      </w:pPr>
      <w:r>
        <w:t>9. Prochaines Étapes — Demandez votre Rendez-vous</w:t>
      </w:r>
    </w:p>
    <w:p w14:paraId="2465A3B9" w14:textId="77777777" w:rsidR="00FC6302" w:rsidRDefault="00000000">
      <w:pPr>
        <w:spacing w:before="40" w:after="120"/>
        <w:jc w:val="center"/>
      </w:pPr>
      <w:r>
        <w:rPr>
          <w:b/>
          <w:bCs/>
          <w:color w:val="1A4731"/>
          <w:sz w:val="24"/>
          <w:szCs w:val="24"/>
        </w:rPr>
        <w:t>Nous sommes à Abidjan en mai 2026 pour vous rencontrer. Voici ce que nous vous proposons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6302" w14:paraId="3591A4C3" w14:textId="77777777">
        <w:tblPrEx>
          <w:tblCellMar>
            <w:top w:w="0" w:type="dxa"/>
            <w:bottom w:w="0" w:type="dxa"/>
          </w:tblCellMar>
        </w:tblPrEx>
        <w:tc>
          <w:tcPr>
            <w:tcW w:w="93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6A46B4C4" w14:textId="77777777" w:rsidR="00FC6302" w:rsidRDefault="00000000">
            <w:r>
              <w:rPr>
                <w:b/>
                <w:bCs/>
                <w:color w:val="FFFFFF"/>
                <w:sz w:val="20"/>
                <w:szCs w:val="20"/>
              </w:rPr>
              <w:t>Ce que vous verrez lors de la démonstration (45 min)</w:t>
            </w:r>
          </w:p>
        </w:tc>
      </w:tr>
      <w:tr w:rsidR="00FC6302" w14:paraId="26A39440" w14:textId="77777777">
        <w:tblPrEx>
          <w:tblCellMar>
            <w:top w:w="0" w:type="dxa"/>
            <w:bottom w:w="0" w:type="dxa"/>
          </w:tblCellMar>
        </w:tblPrEx>
        <w:tc>
          <w:tcPr>
            <w:tcW w:w="93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F6A9359" w14:textId="77777777" w:rsidR="00FC6302" w:rsidRDefault="00000000">
            <w:proofErr w:type="gramStart"/>
            <w:r>
              <w:rPr>
                <w:b/>
                <w:bCs/>
                <w:color w:val="1A4731"/>
                <w:sz w:val="20"/>
                <w:szCs w:val="20"/>
              </w:rPr>
              <w:t>✦  Tableau</w:t>
            </w:r>
            <w:proofErr w:type="gramEnd"/>
            <w:r>
              <w:rPr>
                <w:b/>
                <w:bCs/>
                <w:color w:val="1A4731"/>
                <w:sz w:val="20"/>
                <w:szCs w:val="20"/>
              </w:rPr>
              <w:t xml:space="preserve"> de bord DRH avec alertes IA en temps réel (contexte ivoirien)</w:t>
            </w:r>
          </w:p>
        </w:tc>
      </w:tr>
      <w:tr w:rsidR="00FC6302" w14:paraId="4BFB98AF" w14:textId="77777777">
        <w:tblPrEx>
          <w:tblCellMar>
            <w:top w:w="0" w:type="dxa"/>
            <w:bottom w:w="0" w:type="dxa"/>
          </w:tblCellMar>
        </w:tblPrEx>
        <w:tc>
          <w:tcPr>
            <w:tcW w:w="93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6C7B29B3" w14:textId="77777777" w:rsidR="00FC6302" w:rsidRDefault="00000000">
            <w:proofErr w:type="gramStart"/>
            <w:r>
              <w:rPr>
                <w:b/>
                <w:bCs/>
                <w:color w:val="1A4731"/>
                <w:sz w:val="20"/>
                <w:szCs w:val="20"/>
              </w:rPr>
              <w:t>✦  Calcul</w:t>
            </w:r>
            <w:proofErr w:type="gramEnd"/>
            <w:r>
              <w:rPr>
                <w:b/>
                <w:bCs/>
                <w:color w:val="1A4731"/>
                <w:sz w:val="20"/>
                <w:szCs w:val="20"/>
              </w:rPr>
              <w:t xml:space="preserve"> d'un bulletin de paie CNPS complet en moins de 3 secondes</w:t>
            </w:r>
          </w:p>
        </w:tc>
      </w:tr>
      <w:tr w:rsidR="00FC6302" w14:paraId="16BA5DF9" w14:textId="77777777">
        <w:tblPrEx>
          <w:tblCellMar>
            <w:top w:w="0" w:type="dxa"/>
            <w:bottom w:w="0" w:type="dxa"/>
          </w:tblCellMar>
        </w:tblPrEx>
        <w:tc>
          <w:tcPr>
            <w:tcW w:w="93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0E1D57B4" w14:textId="77777777" w:rsidR="00FC6302" w:rsidRDefault="00000000">
            <w:proofErr w:type="gramStart"/>
            <w:r>
              <w:rPr>
                <w:b/>
                <w:bCs/>
                <w:color w:val="1A4731"/>
                <w:sz w:val="20"/>
                <w:szCs w:val="20"/>
              </w:rPr>
              <w:t>✦  Génération</w:t>
            </w:r>
            <w:proofErr w:type="gramEnd"/>
            <w:r>
              <w:rPr>
                <w:b/>
                <w:bCs/>
                <w:color w:val="1A4731"/>
                <w:sz w:val="20"/>
                <w:szCs w:val="20"/>
              </w:rPr>
              <w:t xml:space="preserve"> automatique d'un contrat de travail OHADA par l'IA</w:t>
            </w:r>
          </w:p>
        </w:tc>
      </w:tr>
      <w:tr w:rsidR="00FC6302" w14:paraId="3CEBE5ED" w14:textId="77777777">
        <w:tblPrEx>
          <w:tblCellMar>
            <w:top w:w="0" w:type="dxa"/>
            <w:bottom w:w="0" w:type="dxa"/>
          </w:tblCellMar>
        </w:tblPrEx>
        <w:tc>
          <w:tcPr>
            <w:tcW w:w="93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06B3DB2C" w14:textId="77777777" w:rsidR="00FC6302" w:rsidRDefault="00000000">
            <w:proofErr w:type="gramStart"/>
            <w:r>
              <w:rPr>
                <w:b/>
                <w:bCs/>
                <w:color w:val="1A4731"/>
                <w:sz w:val="20"/>
                <w:szCs w:val="20"/>
              </w:rPr>
              <w:t>✦  Déclaration</w:t>
            </w:r>
            <w:proofErr w:type="gramEnd"/>
            <w:r>
              <w:rPr>
                <w:b/>
                <w:bCs/>
                <w:color w:val="1A4731"/>
                <w:sz w:val="20"/>
                <w:szCs w:val="20"/>
              </w:rPr>
              <w:t xml:space="preserve"> e-CNPS générée automatiquement pour 50 salariés</w:t>
            </w:r>
          </w:p>
        </w:tc>
      </w:tr>
      <w:tr w:rsidR="00FC6302" w14:paraId="7F6B7ACA" w14:textId="77777777">
        <w:tblPrEx>
          <w:tblCellMar>
            <w:top w:w="0" w:type="dxa"/>
            <w:bottom w:w="0" w:type="dxa"/>
          </w:tblCellMar>
        </w:tblPrEx>
        <w:tc>
          <w:tcPr>
            <w:tcW w:w="93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40E07EC1" w14:textId="77777777" w:rsidR="00FC6302" w:rsidRDefault="00000000">
            <w:proofErr w:type="gramStart"/>
            <w:r>
              <w:rPr>
                <w:b/>
                <w:bCs/>
                <w:color w:val="1A4731"/>
                <w:sz w:val="20"/>
                <w:szCs w:val="20"/>
              </w:rPr>
              <w:t>✦  Portail</w:t>
            </w:r>
            <w:proofErr w:type="gramEnd"/>
            <w:r>
              <w:rPr>
                <w:b/>
                <w:bCs/>
                <w:color w:val="1A4731"/>
                <w:sz w:val="20"/>
                <w:szCs w:val="20"/>
              </w:rPr>
              <w:t xml:space="preserve"> collaborateur self-service sur smartphone (Mobile Money inclus)</w:t>
            </w:r>
          </w:p>
        </w:tc>
      </w:tr>
      <w:tr w:rsidR="00FC6302" w14:paraId="51A7DA90" w14:textId="77777777">
        <w:tblPrEx>
          <w:tblCellMar>
            <w:top w:w="0" w:type="dxa"/>
            <w:bottom w:w="0" w:type="dxa"/>
          </w:tblCellMar>
        </w:tblPrEx>
        <w:tc>
          <w:tcPr>
            <w:tcW w:w="93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59529EED" w14:textId="77777777" w:rsidR="00FC6302" w:rsidRDefault="00000000">
            <w:proofErr w:type="gramStart"/>
            <w:r>
              <w:rPr>
                <w:b/>
                <w:bCs/>
                <w:color w:val="1A4731"/>
                <w:sz w:val="20"/>
                <w:szCs w:val="20"/>
              </w:rPr>
              <w:t>✦  Score</w:t>
            </w:r>
            <w:proofErr w:type="gramEnd"/>
            <w:r>
              <w:rPr>
                <w:b/>
                <w:bCs/>
                <w:color w:val="1A4731"/>
                <w:sz w:val="20"/>
                <w:szCs w:val="20"/>
              </w:rPr>
              <w:t xml:space="preserve"> de rétention IA avec facteurs explicatifs en contexte ivoirien</w:t>
            </w:r>
          </w:p>
        </w:tc>
      </w:tr>
    </w:tbl>
    <w:p w14:paraId="2F78B8CE" w14:textId="77777777" w:rsidR="00FC6302" w:rsidRDefault="00FC630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C6302" w14:paraId="3EFE45F1" w14:textId="77777777">
        <w:tblPrEx>
          <w:tblCellMar>
            <w:top w:w="0" w:type="dxa"/>
            <w:bottom w:w="0" w:type="dxa"/>
          </w:tblCellMar>
        </w:tblPrEx>
        <w:tc>
          <w:tcPr>
            <w:tcW w:w="4680" w:type="dxa"/>
            <w:tcBorders>
              <w:right w:val="single" w:sz="1" w:space="0" w:color="D97706"/>
            </w:tcBorders>
            <w:shd w:val="clear" w:color="auto" w:fill="1A4731"/>
            <w:tcMar>
              <w:top w:w="160" w:type="dxa"/>
              <w:left w:w="200" w:type="dxa"/>
              <w:bottom w:w="160" w:type="dxa"/>
              <w:right w:w="200" w:type="dxa"/>
            </w:tcMar>
          </w:tcPr>
          <w:p w14:paraId="45567F4B" w14:textId="77777777" w:rsidR="00FC6302" w:rsidRDefault="00000000">
            <w:pPr>
              <w:jc w:val="center"/>
            </w:pPr>
            <w:proofErr w:type="spellStart"/>
            <w:r>
              <w:rPr>
                <w:b/>
                <w:bCs/>
                <w:color w:val="D97706"/>
                <w:sz w:val="26"/>
                <w:szCs w:val="26"/>
              </w:rPr>
              <w:t>OpenLab</w:t>
            </w:r>
            <w:proofErr w:type="spellEnd"/>
            <w:r>
              <w:rPr>
                <w:b/>
                <w:bCs/>
                <w:color w:val="D97706"/>
                <w:sz w:val="26"/>
                <w:szCs w:val="26"/>
              </w:rPr>
              <w:t xml:space="preserve"> Consulting</w:t>
            </w:r>
          </w:p>
          <w:p w14:paraId="225E2C86" w14:textId="77777777" w:rsidR="00FC6302" w:rsidRDefault="00FC6302">
            <w:pPr>
              <w:spacing w:before="60"/>
            </w:pPr>
          </w:p>
          <w:p w14:paraId="11DEE713" w14:textId="77777777" w:rsidR="00FC6302" w:rsidRDefault="00000000">
            <w:pPr>
              <w:jc w:val="center"/>
            </w:pPr>
            <w:r>
              <w:rPr>
                <w:i/>
                <w:iCs/>
                <w:color w:val="D1FAE5"/>
                <w:sz w:val="20"/>
                <w:szCs w:val="20"/>
              </w:rPr>
              <w:t>Spécialiste en Innovation &amp; Transformation Digitale</w:t>
            </w:r>
          </w:p>
          <w:p w14:paraId="2F5387F0" w14:textId="77777777" w:rsidR="00FC6302" w:rsidRDefault="00000000">
            <w:pPr>
              <w:jc w:val="center"/>
            </w:pPr>
            <w:r>
              <w:rPr>
                <w:color w:val="FFFFFF"/>
                <w:sz w:val="20"/>
                <w:szCs w:val="20"/>
              </w:rPr>
              <w:t xml:space="preserve">Cocody, </w:t>
            </w:r>
            <w:proofErr w:type="spellStart"/>
            <w:r>
              <w:rPr>
                <w:color w:val="FFFFFF"/>
                <w:sz w:val="20"/>
                <w:szCs w:val="20"/>
              </w:rPr>
              <w:t>Riviéra</w:t>
            </w:r>
            <w:proofErr w:type="spellEnd"/>
            <w:r>
              <w:rPr>
                <w:color w:val="FFFFFF"/>
                <w:sz w:val="20"/>
                <w:szCs w:val="20"/>
              </w:rPr>
              <w:t xml:space="preserve"> </w:t>
            </w:r>
            <w:proofErr w:type="spellStart"/>
            <w:r>
              <w:rPr>
                <w:color w:val="FFFFFF"/>
                <w:sz w:val="20"/>
                <w:szCs w:val="20"/>
              </w:rPr>
              <w:t>Faya</w:t>
            </w:r>
            <w:proofErr w:type="spellEnd"/>
            <w:r>
              <w:rPr>
                <w:color w:val="FFFFFF"/>
                <w:sz w:val="20"/>
                <w:szCs w:val="20"/>
              </w:rPr>
              <w:t xml:space="preserve"> Lauriers 8, Abidjan</w:t>
            </w:r>
          </w:p>
          <w:p w14:paraId="3292D955" w14:textId="77777777" w:rsidR="00FC6302" w:rsidRDefault="00000000">
            <w:pPr>
              <w:jc w:val="center"/>
            </w:pPr>
            <w:r>
              <w:rPr>
                <w:color w:val="6EE7B7"/>
                <w:sz w:val="20"/>
                <w:szCs w:val="20"/>
              </w:rPr>
              <w:t>infos@openlabconsulting.com</w:t>
            </w:r>
          </w:p>
          <w:p w14:paraId="46A84EDF" w14:textId="6617A809" w:rsidR="00FC6302" w:rsidRDefault="00000000">
            <w:pPr>
              <w:jc w:val="center"/>
            </w:pPr>
            <w:r>
              <w:rPr>
                <w:color w:val="D1FAE5"/>
                <w:sz w:val="19"/>
                <w:szCs w:val="19"/>
              </w:rPr>
              <w:t>+</w:t>
            </w:r>
            <w:r w:rsidR="005807BD">
              <w:rPr>
                <w:color w:val="D1FAE5"/>
                <w:sz w:val="19"/>
                <w:szCs w:val="19"/>
              </w:rPr>
              <w:t xml:space="preserve">33 06 19 24 53 </w:t>
            </w:r>
            <w:proofErr w:type="gramStart"/>
            <w:r w:rsidR="005807BD">
              <w:rPr>
                <w:color w:val="D1FAE5"/>
                <w:sz w:val="19"/>
                <w:szCs w:val="19"/>
              </w:rPr>
              <w:t>29</w:t>
            </w:r>
            <w:r>
              <w:rPr>
                <w:color w:val="D1FAE5"/>
                <w:sz w:val="19"/>
                <w:szCs w:val="19"/>
              </w:rPr>
              <w:t xml:space="preserve">  ·</w:t>
            </w:r>
            <w:proofErr w:type="gramEnd"/>
            <w:r>
              <w:rPr>
                <w:color w:val="D1FAE5"/>
                <w:sz w:val="19"/>
                <w:szCs w:val="19"/>
              </w:rPr>
              <w:t xml:space="preserve">  </w:t>
            </w:r>
            <w:r w:rsidR="005807BD">
              <w:rPr>
                <w:color w:val="D1FAE5"/>
                <w:sz w:val="19"/>
                <w:szCs w:val="19"/>
              </w:rPr>
              <w:t xml:space="preserve">07 </w:t>
            </w:r>
            <w:r>
              <w:rPr>
                <w:color w:val="D1FAE5"/>
                <w:sz w:val="19"/>
                <w:szCs w:val="19"/>
              </w:rPr>
              <w:t>0</w:t>
            </w:r>
            <w:r w:rsidR="005807BD">
              <w:rPr>
                <w:color w:val="D1FAE5"/>
                <w:sz w:val="19"/>
                <w:szCs w:val="19"/>
              </w:rPr>
              <w:t>9</w:t>
            </w:r>
            <w:r>
              <w:rPr>
                <w:color w:val="D1FAE5"/>
                <w:sz w:val="19"/>
                <w:szCs w:val="19"/>
              </w:rPr>
              <w:t xml:space="preserve"> </w:t>
            </w:r>
            <w:r w:rsidR="005807BD">
              <w:rPr>
                <w:color w:val="D1FAE5"/>
                <w:sz w:val="19"/>
                <w:szCs w:val="19"/>
              </w:rPr>
              <w:t>33</w:t>
            </w:r>
            <w:r>
              <w:rPr>
                <w:color w:val="D1FAE5"/>
                <w:sz w:val="19"/>
                <w:szCs w:val="19"/>
              </w:rPr>
              <w:t xml:space="preserve"> </w:t>
            </w:r>
            <w:r w:rsidR="005807BD">
              <w:rPr>
                <w:color w:val="D1FAE5"/>
                <w:sz w:val="19"/>
                <w:szCs w:val="19"/>
              </w:rPr>
              <w:t>42</w:t>
            </w:r>
            <w:r>
              <w:rPr>
                <w:color w:val="D1FAE5"/>
                <w:sz w:val="19"/>
                <w:szCs w:val="19"/>
              </w:rPr>
              <w:t xml:space="preserve"> </w:t>
            </w:r>
            <w:r w:rsidR="005807BD">
              <w:rPr>
                <w:color w:val="D1FAE5"/>
                <w:sz w:val="19"/>
                <w:szCs w:val="19"/>
              </w:rPr>
              <w:t>38</w:t>
            </w:r>
            <w:r>
              <w:rPr>
                <w:color w:val="D1FAE5"/>
                <w:sz w:val="19"/>
                <w:szCs w:val="19"/>
              </w:rPr>
              <w:t xml:space="preserve"> </w:t>
            </w:r>
          </w:p>
          <w:p w14:paraId="41E6954E" w14:textId="77777777" w:rsidR="00FC6302" w:rsidRDefault="00000000">
            <w:pPr>
              <w:jc w:val="center"/>
            </w:pPr>
            <w:r>
              <w:rPr>
                <w:color w:val="6EE7B7"/>
                <w:sz w:val="19"/>
                <w:szCs w:val="19"/>
              </w:rPr>
              <w:t>www.openlabconsulting.com</w:t>
            </w:r>
          </w:p>
        </w:tc>
        <w:tc>
          <w:tcPr>
            <w:tcW w:w="4680" w:type="dxa"/>
            <w:shd w:val="clear" w:color="auto" w:fill="0D7A5F"/>
            <w:tcMar>
              <w:top w:w="160" w:type="dxa"/>
              <w:left w:w="200" w:type="dxa"/>
              <w:bottom w:w="160" w:type="dxa"/>
              <w:right w:w="200" w:type="dxa"/>
            </w:tcMar>
          </w:tcPr>
          <w:p w14:paraId="45FAB870" w14:textId="77777777" w:rsidR="00FC6302" w:rsidRDefault="00000000">
            <w:pPr>
              <w:jc w:val="center"/>
            </w:pPr>
            <w:r>
              <w:rPr>
                <w:b/>
                <w:bCs/>
                <w:color w:val="D97706"/>
                <w:sz w:val="24"/>
                <w:szCs w:val="24"/>
              </w:rPr>
              <w:t>Demandez votre rendez-vous</w:t>
            </w:r>
          </w:p>
          <w:p w14:paraId="3E827821" w14:textId="77777777" w:rsidR="00FC6302" w:rsidRDefault="00FC6302">
            <w:pPr>
              <w:spacing w:before="60"/>
            </w:pPr>
          </w:p>
          <w:p w14:paraId="2E4762DB" w14:textId="77777777" w:rsidR="00FC6302" w:rsidRDefault="00000000">
            <w:pPr>
              <w:jc w:val="center"/>
            </w:pPr>
            <w:proofErr w:type="gramStart"/>
            <w:r>
              <w:rPr>
                <w:b/>
                <w:bCs/>
                <w:color w:val="FFFFFF"/>
                <w:sz w:val="21"/>
                <w:szCs w:val="21"/>
              </w:rPr>
              <w:t>→  Démonstration</w:t>
            </w:r>
            <w:proofErr w:type="gramEnd"/>
            <w:r>
              <w:rPr>
                <w:b/>
                <w:bCs/>
                <w:color w:val="FFFFFF"/>
                <w:sz w:val="21"/>
                <w:szCs w:val="21"/>
              </w:rPr>
              <w:t xml:space="preserve"> live 45 min</w:t>
            </w:r>
          </w:p>
          <w:p w14:paraId="03A82F5F" w14:textId="77777777" w:rsidR="00FC6302" w:rsidRDefault="00000000">
            <w:pPr>
              <w:jc w:val="center"/>
            </w:pPr>
            <w:proofErr w:type="gramStart"/>
            <w:r>
              <w:rPr>
                <w:b/>
                <w:bCs/>
                <w:color w:val="FFFFFF"/>
                <w:sz w:val="21"/>
                <w:szCs w:val="21"/>
              </w:rPr>
              <w:t>→  Accès</w:t>
            </w:r>
            <w:proofErr w:type="gramEnd"/>
            <w:r>
              <w:rPr>
                <w:b/>
                <w:bCs/>
                <w:color w:val="FFFFFF"/>
                <w:sz w:val="21"/>
                <w:szCs w:val="21"/>
              </w:rPr>
              <w:t xml:space="preserve"> </w:t>
            </w:r>
            <w:proofErr w:type="spellStart"/>
            <w:r>
              <w:rPr>
                <w:b/>
                <w:bCs/>
                <w:color w:val="FFFFFF"/>
                <w:sz w:val="21"/>
                <w:szCs w:val="21"/>
              </w:rPr>
              <w:t>sandbox</w:t>
            </w:r>
            <w:proofErr w:type="spellEnd"/>
            <w:r>
              <w:rPr>
                <w:b/>
                <w:bCs/>
                <w:color w:val="FFFFFF"/>
                <w:sz w:val="21"/>
                <w:szCs w:val="21"/>
              </w:rPr>
              <w:t xml:space="preserve"> gratuit 30 jours</w:t>
            </w:r>
          </w:p>
          <w:p w14:paraId="662E11BF" w14:textId="77777777" w:rsidR="00FC6302" w:rsidRDefault="00000000">
            <w:pPr>
              <w:jc w:val="center"/>
            </w:pPr>
            <w:proofErr w:type="gramStart"/>
            <w:r>
              <w:rPr>
                <w:b/>
                <w:bCs/>
                <w:color w:val="FFFFFF"/>
                <w:sz w:val="21"/>
                <w:szCs w:val="21"/>
              </w:rPr>
              <w:t>→  Audit</w:t>
            </w:r>
            <w:proofErr w:type="gramEnd"/>
            <w:r>
              <w:rPr>
                <w:b/>
                <w:bCs/>
                <w:color w:val="FFFFFF"/>
                <w:sz w:val="21"/>
                <w:szCs w:val="21"/>
              </w:rPr>
              <w:t xml:space="preserve"> de votre process RH actuel</w:t>
            </w:r>
          </w:p>
          <w:p w14:paraId="106BBC1C" w14:textId="77777777" w:rsidR="00FC6302" w:rsidRDefault="00000000">
            <w:pPr>
              <w:jc w:val="center"/>
            </w:pPr>
            <w:proofErr w:type="gramStart"/>
            <w:r>
              <w:rPr>
                <w:b/>
                <w:bCs/>
                <w:color w:val="FFFFFF"/>
                <w:sz w:val="21"/>
                <w:szCs w:val="21"/>
              </w:rPr>
              <w:t>→  Proposition</w:t>
            </w:r>
            <w:proofErr w:type="gramEnd"/>
            <w:r>
              <w:rPr>
                <w:b/>
                <w:bCs/>
                <w:color w:val="FFFFFF"/>
                <w:sz w:val="21"/>
                <w:szCs w:val="21"/>
              </w:rPr>
              <w:t xml:space="preserve"> sur-mesure sous 72h</w:t>
            </w:r>
          </w:p>
          <w:p w14:paraId="101C2AFB" w14:textId="77777777" w:rsidR="00FC6302" w:rsidRDefault="00FC6302">
            <w:pPr>
              <w:spacing w:before="60"/>
            </w:pPr>
          </w:p>
          <w:p w14:paraId="23A9AA7D" w14:textId="77777777" w:rsidR="00FC6302" w:rsidRDefault="00000000">
            <w:pPr>
              <w:jc w:val="center"/>
            </w:pPr>
            <w:r>
              <w:rPr>
                <w:i/>
                <w:iCs/>
                <w:color w:val="D1FAE5"/>
                <w:sz w:val="18"/>
                <w:szCs w:val="18"/>
              </w:rPr>
              <w:t>Sans engagement · Réponse sous 48h</w:t>
            </w:r>
          </w:p>
        </w:tc>
      </w:tr>
    </w:tbl>
    <w:p w14:paraId="3BCE01CC" w14:textId="77777777" w:rsidR="00FC6302" w:rsidRDefault="00FC6302">
      <w:pPr>
        <w:spacing w:before="160"/>
      </w:pPr>
    </w:p>
    <w:p w14:paraId="35329103" w14:textId="77777777" w:rsidR="00FC6302" w:rsidRDefault="00000000">
      <w:pPr>
        <w:jc w:val="center"/>
      </w:pPr>
      <w:proofErr w:type="spellStart"/>
      <w:r>
        <w:rPr>
          <w:i/>
          <w:iCs/>
          <w:color w:val="6B7280"/>
          <w:sz w:val="20"/>
          <w:szCs w:val="20"/>
        </w:rPr>
        <w:t>OpenLab</w:t>
      </w:r>
      <w:proofErr w:type="spellEnd"/>
      <w:r>
        <w:rPr>
          <w:i/>
          <w:iCs/>
          <w:color w:val="6B7280"/>
          <w:sz w:val="20"/>
          <w:szCs w:val="20"/>
        </w:rPr>
        <w:t xml:space="preserve"> </w:t>
      </w:r>
      <w:proofErr w:type="gramStart"/>
      <w:r>
        <w:rPr>
          <w:i/>
          <w:iCs/>
          <w:color w:val="6B7280"/>
          <w:sz w:val="20"/>
          <w:szCs w:val="20"/>
        </w:rPr>
        <w:t>Consulting  ·</w:t>
      </w:r>
      <w:proofErr w:type="gramEnd"/>
      <w:r>
        <w:rPr>
          <w:i/>
          <w:iCs/>
          <w:color w:val="6B7280"/>
          <w:sz w:val="20"/>
          <w:szCs w:val="20"/>
        </w:rPr>
        <w:t xml:space="preserve">  Innovation · Transformation Digitale · Côte d'Ivoire</w:t>
      </w:r>
    </w:p>
    <w:p w14:paraId="6FF1F3B5" w14:textId="77777777" w:rsidR="00FC6302" w:rsidRDefault="00000000">
      <w:pPr>
        <w:jc w:val="center"/>
      </w:pPr>
      <w:proofErr w:type="spellStart"/>
      <w:r>
        <w:rPr>
          <w:i/>
          <w:iCs/>
          <w:color w:val="6B7280"/>
          <w:sz w:val="18"/>
          <w:szCs w:val="18"/>
        </w:rPr>
        <w:t>NexusRH</w:t>
      </w:r>
      <w:proofErr w:type="spellEnd"/>
      <w:r>
        <w:rPr>
          <w:i/>
          <w:iCs/>
          <w:color w:val="6B7280"/>
          <w:sz w:val="18"/>
          <w:szCs w:val="18"/>
        </w:rPr>
        <w:t xml:space="preserve"> CI — La RH Intelligente, au service de l'Afrique qui avance.</w:t>
      </w:r>
    </w:p>
    <w:p w14:paraId="301F5BDE" w14:textId="77777777" w:rsidR="00FC6302" w:rsidRDefault="00000000">
      <w:pPr>
        <w:jc w:val="center"/>
        <w:rPr>
          <w:i/>
          <w:iCs/>
          <w:color w:val="6B7280"/>
          <w:sz w:val="18"/>
          <w:szCs w:val="18"/>
        </w:rPr>
      </w:pPr>
      <w:r>
        <w:rPr>
          <w:i/>
          <w:iCs/>
          <w:color w:val="6B7280"/>
          <w:sz w:val="18"/>
          <w:szCs w:val="18"/>
        </w:rPr>
        <w:t>Ce document est confidentiel et destiné exclusivement à son destinataire.</w:t>
      </w:r>
    </w:p>
    <w:sectPr w:rsidR="00FC6302">
      <w:headerReference w:type="default" r:id="rId9"/>
      <w:footerReference w:type="default" r:id="rId10"/>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B30D7" w14:textId="77777777" w:rsidR="003F7F6F" w:rsidRDefault="003F7F6F">
      <w:r>
        <w:separator/>
      </w:r>
    </w:p>
  </w:endnote>
  <w:endnote w:type="continuationSeparator" w:id="0">
    <w:p w14:paraId="150414EB" w14:textId="77777777" w:rsidR="003F7F6F" w:rsidRDefault="003F7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C9E30" w14:textId="77777777" w:rsidR="00FC6302" w:rsidRDefault="00000000">
    <w:pPr>
      <w:pBdr>
        <w:top w:val="single" w:sz="4" w:space="1" w:color="D1FAE5"/>
      </w:pBdr>
      <w:tabs>
        <w:tab w:val="right" w:pos="9026"/>
      </w:tabs>
    </w:pPr>
    <w:proofErr w:type="spellStart"/>
    <w:r>
      <w:rPr>
        <w:color w:val="6B7280"/>
        <w:sz w:val="16"/>
        <w:szCs w:val="16"/>
      </w:rPr>
      <w:t>OpenLab</w:t>
    </w:r>
    <w:proofErr w:type="spellEnd"/>
    <w:r>
      <w:rPr>
        <w:color w:val="6B7280"/>
        <w:sz w:val="16"/>
        <w:szCs w:val="16"/>
      </w:rPr>
      <w:t xml:space="preserve"> </w:t>
    </w:r>
    <w:proofErr w:type="gramStart"/>
    <w:r>
      <w:rPr>
        <w:color w:val="6B7280"/>
        <w:sz w:val="16"/>
        <w:szCs w:val="16"/>
      </w:rPr>
      <w:t>Consulting  ·</w:t>
    </w:r>
    <w:proofErr w:type="gramEnd"/>
    <w:r>
      <w:rPr>
        <w:color w:val="6B7280"/>
        <w:sz w:val="16"/>
        <w:szCs w:val="16"/>
      </w:rPr>
      <w:t xml:space="preserve">  www.openlabconsulting.com</w:t>
    </w:r>
    <w:r>
      <w:tab/>
    </w:r>
    <w:r>
      <w:rPr>
        <w:color w:val="6B7280"/>
        <w:sz w:val="16"/>
        <w:szCs w:val="16"/>
      </w:rPr>
      <w:t xml:space="preserve">Page </w:t>
    </w:r>
    <w:r>
      <w:rPr>
        <w:color w:val="0D7A5F"/>
        <w:sz w:val="16"/>
        <w:szCs w:val="16"/>
      </w:rPr>
      <w:fldChar w:fldCharType="begin"/>
    </w:r>
    <w:r>
      <w:rPr>
        <w:color w:val="0D7A5F"/>
        <w:sz w:val="16"/>
        <w:szCs w:val="16"/>
      </w:rPr>
      <w:instrText>PAGE</w:instrText>
    </w:r>
    <w:r>
      <w:rPr>
        <w:color w:val="0D7A5F"/>
        <w:sz w:val="16"/>
        <w:szCs w:val="16"/>
      </w:rPr>
      <w:fldChar w:fldCharType="separate"/>
    </w:r>
    <w:r w:rsidR="005807BD">
      <w:rPr>
        <w:noProof/>
        <w:color w:val="0D7A5F"/>
        <w:sz w:val="16"/>
        <w:szCs w:val="16"/>
      </w:rPr>
      <w:t>2</w:t>
    </w:r>
    <w:r>
      <w:rPr>
        <w:color w:val="0D7A5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6CDD34" w14:textId="77777777" w:rsidR="003F7F6F" w:rsidRDefault="003F7F6F">
      <w:r>
        <w:separator/>
      </w:r>
    </w:p>
  </w:footnote>
  <w:footnote w:type="continuationSeparator" w:id="0">
    <w:p w14:paraId="5AE8F28F" w14:textId="77777777" w:rsidR="003F7F6F" w:rsidRDefault="003F7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01664" w14:textId="66AAAB9D" w:rsidR="007F5DB2" w:rsidRDefault="007F5DB2">
    <w:pPr>
      <w:pStyle w:val="En-tte"/>
    </w:pPr>
    <w:r>
      <w:rPr>
        <w:noProof/>
      </w:rPr>
      <mc:AlternateContent>
        <mc:Choice Requires="wps">
          <w:drawing>
            <wp:anchor distT="0" distB="0" distL="114300" distR="114300" simplePos="0" relativeHeight="251659264" behindDoc="0" locked="0" layoutInCell="1" allowOverlap="1" wp14:anchorId="3C869A8D" wp14:editId="7E6B0160">
              <wp:simplePos x="0" y="0"/>
              <wp:positionH relativeFrom="column">
                <wp:posOffset>-701040</wp:posOffset>
              </wp:positionH>
              <wp:positionV relativeFrom="paragraph">
                <wp:posOffset>-396240</wp:posOffset>
              </wp:positionV>
              <wp:extent cx="2034540" cy="769620"/>
              <wp:effectExtent l="0" t="0" r="22860" b="11430"/>
              <wp:wrapNone/>
              <wp:docPr id="1" name="Zone de texte 1"/>
              <wp:cNvGraphicFramePr/>
              <a:graphic xmlns:a="http://schemas.openxmlformats.org/drawingml/2006/main">
                <a:graphicData uri="http://schemas.microsoft.com/office/word/2010/wordprocessingShape">
                  <wps:wsp>
                    <wps:cNvSpPr txBox="1"/>
                    <wps:spPr>
                      <a:xfrm>
                        <a:off x="0" y="0"/>
                        <a:ext cx="2034540" cy="769620"/>
                      </a:xfrm>
                      <a:prstGeom prst="rect">
                        <a:avLst/>
                      </a:prstGeom>
                      <a:solidFill>
                        <a:schemeClr val="lt1"/>
                      </a:solidFill>
                      <a:ln w="6350">
                        <a:solidFill>
                          <a:schemeClr val="bg1"/>
                        </a:solidFill>
                      </a:ln>
                    </wps:spPr>
                    <wps:txbx>
                      <w:txbxContent>
                        <w:p w14:paraId="57C21C05" w14:textId="334ABAEF" w:rsidR="00A25BD4" w:rsidRDefault="00A25BD4">
                          <w:pPr>
                            <w:rPr>
                              <w:noProof/>
                            </w:rPr>
                          </w:pPr>
                          <w:r>
                            <w:rPr>
                              <w:noProof/>
                            </w:rPr>
                            <w:drawing>
                              <wp:inline distT="0" distB="0" distL="0" distR="0" wp14:anchorId="54F2286F" wp14:editId="0DEBE3B9">
                                <wp:extent cx="1798320" cy="693420"/>
                                <wp:effectExtent l="0" t="0" r="0" b="0"/>
                                <wp:docPr id="11" name="Image 11"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Police, Graphique, logo&#10;&#10;Le contenu généré par l’IA peut être incorrect."/>
                                        <pic:cNvPicPr/>
                                      </pic:nvPicPr>
                                      <pic:blipFill rotWithShape="1">
                                        <a:blip r:embed="rId1">
                                          <a:extLst>
                                            <a:ext uri="{28A0092B-C50C-407E-A947-70E740481C1C}">
                                              <a14:useLocalDpi xmlns:a14="http://schemas.microsoft.com/office/drawing/2010/main" val="0"/>
                                            </a:ext>
                                          </a:extLst>
                                        </a:blip>
                                        <a:srcRect t="23233" r="17266" b="30303"/>
                                        <a:stretch/>
                                      </pic:blipFill>
                                      <pic:spPr bwMode="auto">
                                        <a:xfrm>
                                          <a:off x="0" y="0"/>
                                          <a:ext cx="1798320" cy="693420"/>
                                        </a:xfrm>
                                        <a:prstGeom prst="rect">
                                          <a:avLst/>
                                        </a:prstGeom>
                                        <a:ln>
                                          <a:noFill/>
                                        </a:ln>
                                        <a:extLst>
                                          <a:ext uri="{53640926-AAD7-44D8-BBD7-CCE9431645EC}">
                                            <a14:shadowObscured xmlns:a14="http://schemas.microsoft.com/office/drawing/2010/main"/>
                                          </a:ext>
                                        </a:extLst>
                                      </pic:spPr>
                                    </pic:pic>
                                  </a:graphicData>
                                </a:graphic>
                              </wp:inline>
                            </w:drawing>
                          </w:r>
                        </w:p>
                        <w:p w14:paraId="4B4153EF" w14:textId="26F224D9" w:rsidR="007F5DB2" w:rsidRDefault="007F5DB2" w:rsidP="00A25BD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C869A8D" id="_x0000_t202" coordsize="21600,21600" o:spt="202" path="m,l,21600r21600,l21600,xe">
              <v:stroke joinstyle="miter"/>
              <v:path gradientshapeok="t" o:connecttype="rect"/>
            </v:shapetype>
            <v:shape id="Zone de texte 1" o:spid="_x0000_s1026" type="#_x0000_t202" style="position:absolute;margin-left:-55.2pt;margin-top:-31.2pt;width:160.2pt;height:60.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" fillcolor="white [3201]" strokecolor="white [3212]" strokeweight=".5pt">
              <v:textbox>
                <w:txbxContent>
                  <w:p w14:paraId="57C21C05" w14:textId="334ABAEF" w:rsidR="00A25BD4" w:rsidRDefault="00A25BD4">
                    <w:pPr>
                      <w:rPr>
                        <w:noProof/>
                      </w:rPr>
                    </w:pPr>
                    <w:r>
                      <w:rPr>
                        <w:noProof/>
                      </w:rPr>
                      <w:drawing>
                        <wp:inline distT="0" distB="0" distL="0" distR="0" wp14:anchorId="54F2286F" wp14:editId="0DEBE3B9">
                          <wp:extent cx="1798320" cy="693420"/>
                          <wp:effectExtent l="0" t="0" r="0" b="0"/>
                          <wp:docPr id="11" name="Image 11"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Police, Graphique, logo&#10;&#10;Le contenu généré par l’IA peut être incorrect."/>
                                  <pic:cNvPicPr/>
                                </pic:nvPicPr>
                                <pic:blipFill rotWithShape="1">
                                  <a:blip r:embed="rId1">
                                    <a:extLst>
                                      <a:ext uri="{28A0092B-C50C-407E-A947-70E740481C1C}">
                                        <a14:useLocalDpi xmlns:a14="http://schemas.microsoft.com/office/drawing/2010/main" val="0"/>
                                      </a:ext>
                                    </a:extLst>
                                  </a:blip>
                                  <a:srcRect t="23233" r="17266" b="30303"/>
                                  <a:stretch/>
                                </pic:blipFill>
                                <pic:spPr bwMode="auto">
                                  <a:xfrm>
                                    <a:off x="0" y="0"/>
                                    <a:ext cx="1798320" cy="693420"/>
                                  </a:xfrm>
                                  <a:prstGeom prst="rect">
                                    <a:avLst/>
                                  </a:prstGeom>
                                  <a:ln>
                                    <a:noFill/>
                                  </a:ln>
                                  <a:extLst>
                                    <a:ext uri="{53640926-AAD7-44D8-BBD7-CCE9431645EC}">
                                      <a14:shadowObscured xmlns:a14="http://schemas.microsoft.com/office/drawing/2010/main"/>
                                    </a:ext>
                                  </a:extLst>
                                </pic:spPr>
                              </pic:pic>
                            </a:graphicData>
                          </a:graphic>
                        </wp:inline>
                      </w:drawing>
                    </w:r>
                  </w:p>
                  <w:p w14:paraId="4B4153EF" w14:textId="26F224D9" w:rsidR="007F5DB2" w:rsidRDefault="007F5DB2" w:rsidP="00A25BD4">
                    <w:pPr>
                      <w:jc w:val="center"/>
                    </w:pP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36BE5" w14:textId="77777777" w:rsidR="00FC6302" w:rsidRDefault="00000000">
    <w:pPr>
      <w:pBdr>
        <w:bottom w:val="single" w:sz="6" w:space="1" w:color="D97706"/>
      </w:pBdr>
      <w:tabs>
        <w:tab w:val="right" w:pos="9026"/>
      </w:tabs>
    </w:pPr>
    <w:proofErr w:type="spellStart"/>
    <w:r>
      <w:rPr>
        <w:color w:val="6B7280"/>
        <w:sz w:val="18"/>
        <w:szCs w:val="18"/>
      </w:rPr>
      <w:t>NexusRH</w:t>
    </w:r>
    <w:proofErr w:type="spellEnd"/>
    <w:r>
      <w:rPr>
        <w:color w:val="6B7280"/>
        <w:sz w:val="18"/>
        <w:szCs w:val="18"/>
      </w:rPr>
      <w:t xml:space="preserve"> CI — </w:t>
    </w:r>
    <w:proofErr w:type="spellStart"/>
    <w:r>
      <w:rPr>
        <w:color w:val="6B7280"/>
        <w:sz w:val="18"/>
        <w:szCs w:val="18"/>
      </w:rPr>
      <w:t>OpenLab</w:t>
    </w:r>
    <w:proofErr w:type="spellEnd"/>
    <w:r>
      <w:rPr>
        <w:color w:val="6B7280"/>
        <w:sz w:val="18"/>
        <w:szCs w:val="18"/>
      </w:rPr>
      <w:t xml:space="preserve"> Consulting</w:t>
    </w:r>
    <w:r>
      <w:tab/>
    </w:r>
    <w:r>
      <w:rPr>
        <w:b/>
        <w:bCs/>
        <w:color w:val="0D7A5F"/>
        <w:sz w:val="18"/>
        <w:szCs w:val="18"/>
      </w:rPr>
      <w:t>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186E39"/>
    <w:multiLevelType w:val="hybridMultilevel"/>
    <w:tmpl w:val="922870C8"/>
    <w:lvl w:ilvl="0" w:tplc="2A80DFC0">
      <w:start w:val="1"/>
      <w:numFmt w:val="bullet"/>
      <w:lvlText w:val="▸"/>
      <w:lvlJc w:val="left"/>
      <w:pPr>
        <w:ind w:left="560" w:hanging="280"/>
      </w:pPr>
      <w:rPr>
        <w:color w:val="D97706"/>
        <w:sz w:val="22"/>
        <w:szCs w:val="22"/>
      </w:rPr>
    </w:lvl>
    <w:lvl w:ilvl="1" w:tplc="6C5EE7A2">
      <w:numFmt w:val="decimal"/>
      <w:lvlText w:val=""/>
      <w:lvlJc w:val="left"/>
    </w:lvl>
    <w:lvl w:ilvl="2" w:tplc="F516E3D6">
      <w:numFmt w:val="decimal"/>
      <w:lvlText w:val=""/>
      <w:lvlJc w:val="left"/>
    </w:lvl>
    <w:lvl w:ilvl="3" w:tplc="2E9807A6">
      <w:numFmt w:val="decimal"/>
      <w:lvlText w:val=""/>
      <w:lvlJc w:val="left"/>
    </w:lvl>
    <w:lvl w:ilvl="4" w:tplc="CDD4D1B6">
      <w:numFmt w:val="decimal"/>
      <w:lvlText w:val=""/>
      <w:lvlJc w:val="left"/>
    </w:lvl>
    <w:lvl w:ilvl="5" w:tplc="BF5EFC08">
      <w:numFmt w:val="decimal"/>
      <w:lvlText w:val=""/>
      <w:lvlJc w:val="left"/>
    </w:lvl>
    <w:lvl w:ilvl="6" w:tplc="7834EBCE">
      <w:numFmt w:val="decimal"/>
      <w:lvlText w:val=""/>
      <w:lvlJc w:val="left"/>
    </w:lvl>
    <w:lvl w:ilvl="7" w:tplc="D2C42698">
      <w:numFmt w:val="decimal"/>
      <w:lvlText w:val=""/>
      <w:lvlJc w:val="left"/>
    </w:lvl>
    <w:lvl w:ilvl="8" w:tplc="F1F27CE6">
      <w:numFmt w:val="decimal"/>
      <w:lvlText w:val=""/>
      <w:lvlJc w:val="left"/>
    </w:lvl>
  </w:abstractNum>
  <w:abstractNum w:abstractNumId="1" w15:restartNumberingAfterBreak="0">
    <w:nsid w:val="50C60F7A"/>
    <w:multiLevelType w:val="hybridMultilevel"/>
    <w:tmpl w:val="E89EB72A"/>
    <w:lvl w:ilvl="0" w:tplc="57DE7A52">
      <w:start w:val="1"/>
      <w:numFmt w:val="bullet"/>
      <w:lvlText w:val="●"/>
      <w:lvlJc w:val="left"/>
      <w:pPr>
        <w:ind w:left="720" w:hanging="360"/>
      </w:pPr>
    </w:lvl>
    <w:lvl w:ilvl="1" w:tplc="331C2DA6">
      <w:start w:val="1"/>
      <w:numFmt w:val="bullet"/>
      <w:lvlText w:val="○"/>
      <w:lvlJc w:val="left"/>
      <w:pPr>
        <w:ind w:left="1440" w:hanging="360"/>
      </w:pPr>
    </w:lvl>
    <w:lvl w:ilvl="2" w:tplc="C9763F88">
      <w:start w:val="1"/>
      <w:numFmt w:val="bullet"/>
      <w:lvlText w:val="■"/>
      <w:lvlJc w:val="left"/>
      <w:pPr>
        <w:ind w:left="2160" w:hanging="360"/>
      </w:pPr>
    </w:lvl>
    <w:lvl w:ilvl="3" w:tplc="D1F65A36">
      <w:start w:val="1"/>
      <w:numFmt w:val="bullet"/>
      <w:lvlText w:val="●"/>
      <w:lvlJc w:val="left"/>
      <w:pPr>
        <w:ind w:left="2880" w:hanging="360"/>
      </w:pPr>
    </w:lvl>
    <w:lvl w:ilvl="4" w:tplc="2A1A85EA">
      <w:start w:val="1"/>
      <w:numFmt w:val="bullet"/>
      <w:lvlText w:val="○"/>
      <w:lvlJc w:val="left"/>
      <w:pPr>
        <w:ind w:left="3600" w:hanging="360"/>
      </w:pPr>
    </w:lvl>
    <w:lvl w:ilvl="5" w:tplc="CC48838A">
      <w:start w:val="1"/>
      <w:numFmt w:val="bullet"/>
      <w:lvlText w:val="■"/>
      <w:lvlJc w:val="left"/>
      <w:pPr>
        <w:ind w:left="4320" w:hanging="360"/>
      </w:pPr>
    </w:lvl>
    <w:lvl w:ilvl="6" w:tplc="E23CC1F0">
      <w:start w:val="1"/>
      <w:numFmt w:val="bullet"/>
      <w:lvlText w:val="●"/>
      <w:lvlJc w:val="left"/>
      <w:pPr>
        <w:ind w:left="5040" w:hanging="360"/>
      </w:pPr>
    </w:lvl>
    <w:lvl w:ilvl="7" w:tplc="BBD6A80C">
      <w:start w:val="1"/>
      <w:numFmt w:val="bullet"/>
      <w:lvlText w:val="●"/>
      <w:lvlJc w:val="left"/>
      <w:pPr>
        <w:ind w:left="5760" w:hanging="360"/>
      </w:pPr>
    </w:lvl>
    <w:lvl w:ilvl="8" w:tplc="535E93E6">
      <w:start w:val="1"/>
      <w:numFmt w:val="bullet"/>
      <w:lvlText w:val="●"/>
      <w:lvlJc w:val="left"/>
      <w:pPr>
        <w:ind w:left="6480" w:hanging="360"/>
      </w:pPr>
    </w:lvl>
  </w:abstractNum>
  <w:num w:numId="1" w16cid:durableId="1029642758">
    <w:abstractNumId w:val="1"/>
    <w:lvlOverride w:ilvl="0">
      <w:startOverride w:val="1"/>
    </w:lvlOverride>
  </w:num>
  <w:num w:numId="2" w16cid:durableId="1894074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302"/>
    <w:rsid w:val="001001B0"/>
    <w:rsid w:val="003F7F6F"/>
    <w:rsid w:val="005807BD"/>
    <w:rsid w:val="007F5DB2"/>
    <w:rsid w:val="00A25BD4"/>
    <w:rsid w:val="00FC6302"/>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1BCA5"/>
  <w15:docId w15:val="{ECE925B4-C868-4644-BE87-15C281E5F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74151"/>
        <w:sz w:val="22"/>
        <w:szCs w:val="22"/>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A4731"/>
      <w:sz w:val="32"/>
      <w:szCs w:val="32"/>
    </w:rPr>
  </w:style>
  <w:style w:type="paragraph" w:styleId="Titre2">
    <w:name w:val="heading 2"/>
    <w:uiPriority w:val="9"/>
    <w:unhideWhenUsed/>
    <w:qFormat/>
    <w:pPr>
      <w:spacing w:before="240" w:after="120"/>
      <w:outlineLvl w:val="1"/>
    </w:pPr>
    <w:rPr>
      <w:b/>
      <w:bCs/>
      <w:color w:val="0D7A5F"/>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F5DB2"/>
    <w:pPr>
      <w:tabs>
        <w:tab w:val="center" w:pos="4536"/>
        <w:tab w:val="right" w:pos="9072"/>
      </w:tabs>
    </w:pPr>
  </w:style>
  <w:style w:type="character" w:customStyle="1" w:styleId="En-tteCar">
    <w:name w:val="En-tête Car"/>
    <w:basedOn w:val="Policepardfaut"/>
    <w:link w:val="En-tte"/>
    <w:uiPriority w:val="99"/>
    <w:rsid w:val="007F5DB2"/>
  </w:style>
  <w:style w:type="paragraph" w:styleId="Pieddepage">
    <w:name w:val="footer"/>
    <w:basedOn w:val="Normal"/>
    <w:link w:val="PieddepageCar"/>
    <w:uiPriority w:val="99"/>
    <w:unhideWhenUsed/>
    <w:rsid w:val="007F5DB2"/>
    <w:pPr>
      <w:tabs>
        <w:tab w:val="center" w:pos="4536"/>
        <w:tab w:val="right" w:pos="9072"/>
      </w:tabs>
    </w:pPr>
  </w:style>
  <w:style w:type="character" w:customStyle="1" w:styleId="PieddepageCar">
    <w:name w:val="Pied de page Car"/>
    <w:basedOn w:val="Policepardfaut"/>
    <w:link w:val="Pieddepage"/>
    <w:uiPriority w:val="99"/>
    <w:rsid w:val="007F5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1994</Words>
  <Characters>10967</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WAOPRON COULIBALY</cp:lastModifiedBy>
  <cp:revision>3</cp:revision>
  <cp:lastPrinted>2026-04-02T12:04:00Z</cp:lastPrinted>
  <dcterms:created xsi:type="dcterms:W3CDTF">2026-04-02T11:08:00Z</dcterms:created>
  <dcterms:modified xsi:type="dcterms:W3CDTF">2026-04-02T12:12:00Z</dcterms:modified>
</cp:coreProperties>
</file>