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Арифметические операции в NASM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базовыми инструкциями языка Ассемблер, отвечающими за основные арифметические операции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создать папку рабочего каталога и файл lab6-1.asm (Рис. 2.1):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рабочей директории и файла lab6-1.nasm для записи кода на языке Ассемблера</w:t>
            </w:r>
          </w:p>
        </w:tc>
      </w:tr>
    </w:tbl>
    <w:p>
      <w:pPr>
        <w:pStyle w:val="ImageCaption"/>
      </w:pPr>
      <w:r>
        <w:t xml:space="preserve">Создание рабочей директории и файла lab6-1.nasm для записи кода на языке Ассемблера</w:t>
      </w:r>
    </w:p>
    <w:p>
      <w:pPr>
        <w:pStyle w:val="BodyText"/>
      </w:pPr>
      <w:r>
        <w:t xml:space="preserve">После этого, для более комфортной работы, запустим Midnight commander (Рис. 2.2):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Midnight commander</w:t>
            </w:r>
          </w:p>
        </w:tc>
      </w:tr>
    </w:tbl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в наш созданный файл код из листинга 6.1 с помощью команды F4 (редактор) в MC (Рис. 2.3):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Запись кода из листинга в файл lab6-1.asm</w:t>
            </w:r>
          </w:p>
        </w:tc>
      </w:tr>
    </w:tbl>
    <w:p>
      <w:pPr>
        <w:pStyle w:val="ImageCaption"/>
      </w:pPr>
      <w:r>
        <w:t xml:space="preserve">Запись кода из листинга в файл lab6-1.asm</w:t>
      </w:r>
    </w:p>
    <w:p>
      <w:pPr>
        <w:pStyle w:val="BodyText"/>
      </w:pPr>
      <w:r>
        <w:t xml:space="preserve">Перед сборкой файла стоит учесть, что он использует сторонний файл in_out.asm. С помощью команды F5 скопируем его из каталога пятой лабораторной работы (Рис. 2.4):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in_out.asm в рабочую директорию</w:t>
            </w:r>
          </w:p>
        </w:tc>
      </w:tr>
    </w:tbl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Так будет выглядеть наша рабочая директория (Рис. 2.5):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каталога после перенесения файла in_out.asm</w:t>
            </w:r>
          </w:p>
        </w:tc>
      </w:tr>
    </w:tbl>
    <w:p>
      <w:pPr>
        <w:pStyle w:val="ImageCaption"/>
      </w:pPr>
      <w:r>
        <w:t xml:space="preserve">Вид каталога после перенесения файла in_out.asm</w:t>
      </w:r>
    </w:p>
    <w:p>
      <w:pPr>
        <w:pStyle w:val="BodyText"/>
      </w:pPr>
      <w:r>
        <w:t xml:space="preserve">Теперь соберём наш файл в исполняемое приложение уже знакомыми инструментами, nasm и ld (Рис. 2.6):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 из lab6-1.asm</w:t>
            </w:r>
          </w:p>
        </w:tc>
      </w:tr>
    </w:tbl>
    <w:p>
      <w:pPr>
        <w:pStyle w:val="ImageCaption"/>
      </w:pPr>
      <w:r>
        <w:t xml:space="preserve">Сборка исполняемого файла из lab6-1.asm</w:t>
      </w:r>
    </w:p>
    <w:p>
      <w:pPr>
        <w:pStyle w:val="BodyText"/>
      </w:pPr>
      <w:r>
        <w:t xml:space="preserve">Теперь запустим файл и посмотрим на результат (Рис. 2.7):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 и результат вывода</w:t>
            </w:r>
          </w:p>
        </w:tc>
      </w:tr>
    </w:tbl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Нам выводит символ j, однако это неправильный вывод. Наша цель - сложить 6 и 4, и получить в выводе число 10. Попробуем изменить наш файл (Рис. 2.8):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Мы убрали кавычки у цифр, и теперь мы складываем уже не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(когда мы складываем символы, мы складываем их коды ASCII), а числа. Теперь попробуем собрать исполняемый исполняемый файл также, как собирали до этого, и запустим (Рис. 2.9):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 и результат вывода</w:t>
            </w:r>
          </w:p>
        </w:tc>
      </w:tr>
    </w:tbl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видим, что ничего не вывелось. Но так ли это? Когда мы вызываем команду sprintLF, она выводит не число 10, а символ с номером 10. Посмотрим на таблицу ASCII и увидим, что символ под номером 10 это символ перевода строки. Именно поэтому мы его не видим, мы видим просто новую строку.</w:t>
      </w:r>
      <w:r>
        <w:t xml:space="preserve"> </w:t>
      </w:r>
      <w:r>
        <w:t xml:space="preserve">Теперь создадим второй файл под названием lab6-2.asm (Рис. 2.10):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второго файла: lab6-2.asm</w:t>
            </w:r>
          </w:p>
        </w:tc>
      </w:tr>
    </w:tbl>
    <w:p>
      <w:pPr>
        <w:pStyle w:val="ImageCaption"/>
      </w:pPr>
      <w:r>
        <w:t xml:space="preserve">Создание второго файла: lab6-2.asm</w:t>
      </w:r>
    </w:p>
    <w:p>
      <w:pPr>
        <w:pStyle w:val="BodyText"/>
      </w:pPr>
      <w:r>
        <w:t xml:space="preserve">Теперь вставим в него код из листинга 6.2 (Рис. 2.11):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Запись кода из листинга в файл lab6-2.asm</w:t>
            </w:r>
          </w:p>
        </w:tc>
      </w:tr>
    </w:tbl>
    <w:p>
      <w:pPr>
        <w:pStyle w:val="ImageCaption"/>
      </w:pPr>
      <w:r>
        <w:t xml:space="preserve">Запись кода из листинга в файл lab6-2.asm</w:t>
      </w:r>
    </w:p>
    <w:p>
      <w:pPr>
        <w:pStyle w:val="BodyText"/>
      </w:pPr>
      <w:r>
        <w:t xml:space="preserve">Как мы видим, основное отличие заключается в том, что вместо sprintLF используется iprintLF. Соберём файл и запустим его, чтобы посмотреть, как изменится вывод (Рис. 2.12):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 и результат вывода</w:t>
            </w:r>
          </w:p>
        </w:tc>
      </w:tr>
    </w:tbl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 число 106. Так как цифры в коде указаны в кавычках, мы складываем их коды (54 и 52 в сумме дают 106). Теперь программа способна вывести число, а не символ ASCII с соответствующим номером. Теперь, если мы уберём кавычки у цифр, программа должна вывести 10. Убедимся в этом, сделав соответствующие изменения в коде (Рис. 2.13):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lab6-2.asm</w:t>
            </w:r>
          </w:p>
        </w:tc>
      </w:tr>
    </w:tbl>
    <w:p>
      <w:pPr>
        <w:pStyle w:val="ImageCaption"/>
      </w:pPr>
      <w:r>
        <w:t xml:space="preserve">Изменение файла lab6-2.asm</w:t>
      </w:r>
    </w:p>
    <w:p>
      <w:pPr>
        <w:pStyle w:val="BodyText"/>
      </w:pPr>
      <w:r>
        <w:t xml:space="preserve">Соберём программу и запустим её (Рис. 2.14):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 и результат работы программы</w:t>
            </w:r>
          </w:p>
        </w:tc>
      </w:tr>
    </w:tbl>
    <w:p>
      <w:pPr>
        <w:pStyle w:val="ImageCaption"/>
      </w:pPr>
      <w:r>
        <w:t xml:space="preserve">Сборка исполняемого файла и результат работы программы</w:t>
      </w:r>
    </w:p>
    <w:p>
      <w:pPr>
        <w:pStyle w:val="BodyText"/>
      </w:pPr>
      <w:r>
        <w:t xml:space="preserve">Как видим, программа действительно вывела число 10. Кроме операции iprintLF в файле in_out.asm есть операция iprint. Посмотрим, чем они отличаются. Заменим в коде iprintLF на iprint (Рис. 2.15):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lab6-2.asm</w:t>
            </w:r>
          </w:p>
        </w:tc>
      </w:tr>
    </w:tbl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Попробуем собрать программу и запустить её (Рис. 2.16):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 результат работы отредактированного файла</w:t>
            </w:r>
          </w:p>
        </w:tc>
      </w:tr>
    </w:tbl>
    <w:p>
      <w:pPr>
        <w:pStyle w:val="ImageCaption"/>
      </w:pPr>
      <w:r>
        <w:t xml:space="preserve">Сборка и результат работы отредактированного файла</w:t>
      </w:r>
    </w:p>
    <w:p>
      <w:pPr>
        <w:pStyle w:val="BodyText"/>
      </w:pPr>
      <w:r>
        <w:t xml:space="preserve">Как видим, операция iprint не переносит на следующую строку, в отличие от iprintLF. В этом их разница.</w:t>
      </w:r>
      <w:r>
        <w:t xml:space="preserve"> </w:t>
      </w:r>
      <w:r>
        <w:t xml:space="preserve">Теперь создадим третий файл (Рис. 2.17):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третьего файла: lab6-3.asm</w:t>
            </w:r>
          </w:p>
        </w:tc>
      </w:tr>
    </w:tbl>
    <w:p>
      <w:pPr>
        <w:pStyle w:val="ImageCaption"/>
      </w:pPr>
      <w:r>
        <w:t xml:space="preserve">Создание третьего файла: lab6-3.asm</w:t>
      </w:r>
    </w:p>
    <w:p>
      <w:pPr>
        <w:pStyle w:val="BodyText"/>
      </w:pPr>
      <w:r>
        <w:t xml:space="preserve">Он должен выводить значение функции (5*2+3)/3. Для этого вставим код из файла листинга 6.3 (Рис. 2.18):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кода из листинга в созданный ранее файл</w:t>
            </w:r>
          </w:p>
        </w:tc>
      </w:tr>
    </w:tbl>
    <w:p>
      <w:pPr>
        <w:pStyle w:val="ImageCaption"/>
      </w:pPr>
      <w:r>
        <w:t xml:space="preserve">Вставка кода из листинга в созданный ранее файл</w:t>
      </w:r>
    </w:p>
    <w:p>
      <w:pPr>
        <w:pStyle w:val="BodyText"/>
      </w:pPr>
      <w:r>
        <w:t xml:space="preserve">Попробуем запустить этот программу, предварительно её собрав (Рис. 2.19):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файла lab6-3.asm и результат его работы</w:t>
            </w:r>
          </w:p>
        </w:tc>
      </w:tr>
    </w:tbl>
    <w:p>
      <w:pPr>
        <w:pStyle w:val="ImageCaption"/>
      </w:pPr>
      <w:r>
        <w:t xml:space="preserve">Сборка файла lab6-3.asm и результат его работы</w:t>
      </w:r>
    </w:p>
    <w:p>
      <w:pPr>
        <w:pStyle w:val="BodyText"/>
      </w:pPr>
      <w:r>
        <w:t xml:space="preserve">Полученный результат совпадает с результатом, указанным в лабораторной работе. Теперь изменим файл так, чтобы он вычислял значение выражения (4*6+2)/5. Для этого в коде заменим число 5 на 4, число 2 на 6, число 3 на 2, и второе число 3 на 5 (Рис. 2.20):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lab6-3.asm</w:t>
            </w:r>
          </w:p>
        </w:tc>
      </w:tr>
    </w:tbl>
    <w:p>
      <w:pPr>
        <w:pStyle w:val="ImageCaption"/>
      </w:pPr>
      <w:r>
        <w:t xml:space="preserve">Редактирование файла lab6-3.asm</w:t>
      </w:r>
    </w:p>
    <w:p>
      <w:pPr>
        <w:pStyle w:val="BodyText"/>
      </w:pPr>
      <w:r>
        <w:t xml:space="preserve">Соберём программу и запустим её (Рис. 2.21):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Повторная сборка уже изменённого файла lab6-3.asm и результат его работы</w:t>
            </w:r>
          </w:p>
        </w:tc>
      </w:tr>
    </w:tbl>
    <w:p>
      <w:pPr>
        <w:pStyle w:val="ImageCaption"/>
      </w:pPr>
      <w:r>
        <w:t xml:space="preserve">Повторная сборка уже изменённого файла lab6-3.asm и результат его работы</w:t>
      </w:r>
    </w:p>
    <w:p>
      <w:pPr>
        <w:pStyle w:val="BodyText"/>
      </w:pPr>
      <w:r>
        <w:t xml:space="preserve">Пересчитав значение выражения вручную, убеждаемся, что вывод корректный. Теперь создадим файл variant.asm для вычисления варианта самостоятельной работы (Рис. 2.22):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variant.asm для вычисления варианта для самостоятельной работы</w:t>
            </w:r>
          </w:p>
        </w:tc>
      </w:tr>
    </w:tbl>
    <w:p>
      <w:pPr>
        <w:pStyle w:val="ImageCaption"/>
      </w:pPr>
      <w:r>
        <w:t xml:space="preserve">Создание файла variant.asm для вычисления варианта для самостоятельной работы</w:t>
      </w:r>
    </w:p>
    <w:p>
      <w:pPr>
        <w:pStyle w:val="BodyText"/>
      </w:pPr>
      <w:r>
        <w:t xml:space="preserve">Вставим в файл код из листинга 6.4, который вычисляет номер варианта по формуле (s mod 20) + 1, где s - номер студенческого билета (Рис. 2.23):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Вставка кода из листинга в файл variant.asm</w:t>
            </w:r>
          </w:p>
        </w:tc>
      </w:tr>
    </w:tbl>
    <w:p>
      <w:pPr>
        <w:pStyle w:val="ImageCaption"/>
      </w:pPr>
      <w:r>
        <w:t xml:space="preserve">Вставка кода из листинга в файл variant.asm</w:t>
      </w:r>
    </w:p>
    <w:p>
      <w:pPr>
        <w:pStyle w:val="BodyText"/>
      </w:pPr>
      <w:r>
        <w:t xml:space="preserve">Соберём и запустим программу, указав номер студенческого билета. В моём случае это 1132243816 (Рис. 2.24):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 запуск программы, а также результат выполнения</w:t>
            </w:r>
          </w:p>
        </w:tc>
      </w:tr>
    </w:tbl>
    <w:p>
      <w:pPr>
        <w:pStyle w:val="ImageCaption"/>
      </w:pPr>
      <w:r>
        <w:t xml:space="preserve">Сборка и запуск программы, а также результат выполнения</w:t>
      </w:r>
    </w:p>
    <w:p>
      <w:pPr>
        <w:pStyle w:val="BodyText"/>
      </w:pPr>
      <w:r>
        <w:t xml:space="preserve">Программа вывела число 17. Действительно, ведь остаток от деления числа 1132243816 на 20 равен 16. 16 + 1 = 17, соответственно.</w:t>
      </w:r>
    </w:p>
    <w:p>
      <w:pPr>
        <w:pStyle w:val="BodyText"/>
      </w:pPr>
      <w:r>
        <w:t xml:space="preserve">Разберём работу кода, ответив на предложенные в лабораторной работе вопросы:</w:t>
      </w:r>
    </w:p>
    <w:p>
      <w:pPr>
        <w:pStyle w:val="BodyText"/>
      </w:pP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BodyText"/>
      </w:pPr>
      <w:r>
        <w:t xml:space="preserve">За это отвечает 25-ая строчка call sprint, перед которой идёт строка mov eax,rem, которая перемещает строку с фразой в регистр eax, из которого мы считываем данные для вывода</w:t>
      </w:r>
    </w:p>
    <w:p>
      <w:pPr>
        <w:pStyle w:val="BodyText"/>
      </w:pPr>
      <w:r>
        <w:t xml:space="preserve">2. Для чего используется следующие инструкции?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строки используются для того, чтобы записать данные в переменную x</w:t>
      </w:r>
    </w:p>
    <w:p>
      <w:pPr>
        <w:pStyle w:val="BodyText"/>
      </w:pPr>
      <w:r>
        <w:t xml:space="preserve">3. 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BodyText"/>
      </w:pPr>
      <w:r>
        <w:t xml:space="preserve">Для преобразования ASCII кода в число</w:t>
      </w:r>
    </w:p>
    <w:p>
      <w:pPr>
        <w:pStyle w:val="BodyText"/>
      </w:pPr>
      <w:r>
        <w:t xml:space="preserve">4. Какие строки листинга 6.4 отвечают за вычисления варианта?</w:t>
      </w:r>
    </w:p>
    <w:p>
      <w:pPr>
        <w:pStyle w:val="BodyText"/>
      </w:pPr>
      <w:r>
        <w:t xml:space="preserve">Напрямую за вычисление отвечают следующие строки: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Первая делит число х в регистре eax на значение регистра ebx (в нашем случае 20), а вторая прибавляет к значению регистра edx (куда сохранился остаток от деления в прошлой операции) единицу</w:t>
      </w:r>
    </w:p>
    <w:p>
      <w:pPr>
        <w:pStyle w:val="BodyText"/>
      </w:pP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BodyText"/>
      </w:pPr>
      <w:r>
        <w:t xml:space="preserve">Как уже было сказано в ответе на предыдущий вопрос, в регистр edx</w:t>
      </w:r>
    </w:p>
    <w:p>
      <w:pPr>
        <w:pStyle w:val="BodyText"/>
      </w:pPr>
      <w:r>
        <w:t xml:space="preserve">6. 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BodyText"/>
      </w:pPr>
      <w:r>
        <w:t xml:space="preserve">Для увеличения значения регистра edx на единицу</w:t>
      </w:r>
    </w:p>
    <w:p>
      <w:pPr>
        <w:pStyle w:val="BodyText"/>
      </w:pPr>
      <w:r>
        <w:t xml:space="preserve">7.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За это отвечают строки: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первая строка переносит значение регистра edx в eax, а вторая вызывает операцию вывода значения регистра eax на экран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в качестве самостоятельной работы напишем код программы для вычисления выражения в варианте 17: 18(𝑥 + 1)/6 . В предварительно созданном файле Task17.asm впишем следующий код (Рис. 3.1):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требуемой программы</w:t>
            </w:r>
          </w:p>
        </w:tc>
      </w:tr>
    </w:tbl>
    <w:p>
      <w:pPr>
        <w:pStyle w:val="ImageCaption"/>
      </w:pPr>
      <w:r>
        <w:t xml:space="preserve">Код требуемой программы</w:t>
      </w:r>
    </w:p>
    <w:p>
      <w:pPr>
        <w:pStyle w:val="BodyText"/>
      </w:pPr>
      <w:r>
        <w:t xml:space="preserve">Он немного отличается от предыдущих программ. За вычисление выражения отвечают следующие команды:</w:t>
      </w:r>
    </w:p>
    <w:p>
      <w:pPr>
        <w:pStyle w:val="BodyText"/>
      </w:pPr>
      <w:r>
        <w:t xml:space="preserve">add eax,1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Где первая отвечает за прибавление к регистру eax единицы.</w:t>
      </w:r>
    </w:p>
    <w:p>
      <w:pPr>
        <w:pStyle w:val="BodyText"/>
      </w:pPr>
      <w:r>
        <w:t xml:space="preserve">Вторая отвечает за умножение значения регистра eax (где теперь находится x+1) на значение регистра ebx (куда записано значение 18).</w:t>
      </w:r>
    </w:p>
    <w:p>
      <w:pPr>
        <w:pStyle w:val="BodyText"/>
      </w:pPr>
      <w:r>
        <w:t xml:space="preserve">Третья отвечает за деление значения регистра eax (где теперь находится 18*(x+1)) на значение регистра ebx (которое мы перезаписали на 6).</w:t>
      </w:r>
    </w:p>
    <w:p>
      <w:pPr>
        <w:pStyle w:val="BodyText"/>
      </w:pPr>
      <w:r>
        <w:t xml:space="preserve">Попробуем собрать нашу программу (Рис. 3.2):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</w:t>
            </w:r>
          </w:p>
        </w:tc>
      </w:tr>
    </w:tbl>
    <w:p>
      <w:pPr>
        <w:pStyle w:val="ImageCaption"/>
      </w:pPr>
      <w:r>
        <w:t xml:space="preserve">Сборка исполняемого файла</w:t>
      </w:r>
    </w:p>
    <w:p>
      <w:pPr>
        <w:pStyle w:val="BodyText"/>
      </w:pPr>
      <w:r>
        <w:t xml:space="preserve">И запустим код, указав в качестве x предложенные в лабораторной работе значения (Рис. 3.3):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 и проверка её корректной работы</w:t>
            </w:r>
          </w:p>
        </w:tc>
      </w:tr>
    </w:tbl>
    <w:p>
      <w:pPr>
        <w:pStyle w:val="ImageCaption"/>
      </w:pPr>
      <w:r>
        <w:t xml:space="preserve">Запуск программы и проверка её корректной работы</w:t>
      </w:r>
    </w:p>
    <w:p>
      <w:pPr>
        <w:pStyle w:val="BodyText"/>
      </w:pPr>
      <w:r>
        <w:t xml:space="preserve">Как видим, программа выводит правильные значения выражения.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было получено представление о том, какие арифметические операции есть в языке Ассемблера, и как они работают. Были написаны программы, использующие в себе операции сложения, вычитания, умножения и деления.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Борисенкова София Павловна</dc:creator>
  <dc:language>ru-RU</dc:language>
  <cp:keywords/>
  <dcterms:created xsi:type="dcterms:W3CDTF">2025-02-22T12:18:33Z</dcterms:created>
  <dcterms:modified xsi:type="dcterms:W3CDTF">2025-02-22T12:18:33Z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Арифметические операции в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