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Борисенкова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</w:p>
    <w:p>
      <w:pPr>
        <w:pStyle w:val="BodyText"/>
      </w:pPr>
      <w:r>
        <w:t xml:space="preserve">Создать ключ SSH.</w:t>
      </w:r>
    </w:p>
    <w:p>
      <w:pPr>
        <w:pStyle w:val="BodyText"/>
      </w:pPr>
      <w:r>
        <w:t xml:space="preserve">Создать ключ PGP.</w:t>
      </w:r>
    </w:p>
    <w:p>
      <w:pPr>
        <w:pStyle w:val="BodyText"/>
      </w:pPr>
      <w:r>
        <w:t xml:space="preserve">Настроить подписи git.</w:t>
      </w:r>
    </w:p>
    <w:p>
      <w:pPr>
        <w:pStyle w:val="BodyText"/>
      </w:pPr>
      <w:r>
        <w:t xml:space="preserve">Зарегистрироваться на Github.</w:t>
      </w:r>
    </w:p>
    <w:p>
      <w:pPr>
        <w:pStyle w:val="BodyText"/>
      </w:pPr>
      <w:r>
        <w:t xml:space="preserve">Создать локальный каталог для выполнения заданий по предмету.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git. В моём случае он уже установлен (рис. 1)</w:t>
      </w:r>
    </w:p>
    <w:p>
      <w:pPr>
        <w:pStyle w:val="CaptionedFigure"/>
      </w:pPr>
      <w:r>
        <w:drawing>
          <wp:inline>
            <wp:extent cx="5334000" cy="1252918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Теперь установим gh (рис. 2)</w:t>
      </w:r>
    </w:p>
    <w:p>
      <w:pPr>
        <w:pStyle w:val="CaptionedFigure"/>
      </w:pPr>
      <w:r>
        <w:drawing>
          <wp:inline>
            <wp:extent cx="5334000" cy="2158505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Далее, зададим имя для владельца репозитория. В данном случае это моё имя (рис. 3)</w:t>
      </w:r>
    </w:p>
    <w:p>
      <w:pPr>
        <w:pStyle w:val="CaptionedFigure"/>
      </w:pPr>
      <w:r>
        <w:drawing>
          <wp:inline>
            <wp:extent cx="5334000" cy="147144"/>
            <wp:effectExtent b="0" l="0" r="0" t="0"/>
            <wp:docPr descr="Указание имен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Указание имени</w:t>
      </w:r>
    </w:p>
    <w:p>
      <w:pPr>
        <w:pStyle w:val="BodyText"/>
      </w:pPr>
      <w:r>
        <w:t xml:space="preserve">Теперь зададим почту. Я задалa почту, на которую у меня зарегистрирован аккаунт на github (рис. 4)</w:t>
      </w:r>
    </w:p>
    <w:p>
      <w:pPr>
        <w:pStyle w:val="CaptionedFigure"/>
      </w:pPr>
      <w:r>
        <w:drawing>
          <wp:inline>
            <wp:extent cx="5334000" cy="210663"/>
            <wp:effectExtent b="0" l="0" r="0" t="0"/>
            <wp:docPr descr="Указание почт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Указание почты</w:t>
      </w:r>
    </w:p>
    <w:p>
      <w:pPr>
        <w:pStyle w:val="BodyText"/>
      </w:pPr>
      <w:r>
        <w:t xml:space="preserve">Настроим кодировку utf8 в выводе сообщений git (рис. 5)</w:t>
      </w:r>
    </w:p>
    <w:p>
      <w:pPr>
        <w:pStyle w:val="CaptionedFigure"/>
      </w:pPr>
      <w:r>
        <w:drawing>
          <wp:inline>
            <wp:extent cx="5334000" cy="541915"/>
            <wp:effectExtent b="0" l="0" r="0" t="0"/>
            <wp:docPr descr="Настройка кодировки utf8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кодировки utf8</w:t>
      </w:r>
    </w:p>
    <w:p>
      <w:pPr>
        <w:pStyle w:val="BodyText"/>
      </w:pPr>
      <w:r>
        <w:t xml:space="preserve">Зададим имя начальной ветки, настроим параметры autocrlf и safecrlf (рис. 6)</w:t>
      </w:r>
    </w:p>
    <w:p>
      <w:pPr>
        <w:pStyle w:val="CaptionedFigure"/>
      </w:pPr>
      <w:r>
        <w:drawing>
          <wp:inline>
            <wp:extent cx="5334000" cy="3563764"/>
            <wp:effectExtent b="0" l="0" r="0" t="0"/>
            <wp:docPr descr="Настройка gi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git</w:t>
      </w:r>
    </w:p>
    <w:p>
      <w:pPr>
        <w:pStyle w:val="BodyText"/>
      </w:pPr>
      <w:r>
        <w:t xml:space="preserve">Создадим ключ RSA размером 4096 бит (рис. 7)</w:t>
      </w:r>
    </w:p>
    <w:p>
      <w:pPr>
        <w:pStyle w:val="CaptionedFigure"/>
      </w:pPr>
      <w:r>
        <w:drawing>
          <wp:inline>
            <wp:extent cx="5334000" cy="3610207"/>
            <wp:effectExtent b="0" l="0" r="0" t="0"/>
            <wp:docPr descr="Создание ключа RSA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ключа RSA</w:t>
      </w:r>
    </w:p>
    <w:p>
      <w:pPr>
        <w:pStyle w:val="BodyText"/>
      </w:pPr>
      <w:r>
        <w:t xml:space="preserve">Теперь создадим ключ по алгоритму ed22519 (рис. 8)</w:t>
      </w:r>
    </w:p>
    <w:p>
      <w:pPr>
        <w:pStyle w:val="CaptionedFigure"/>
      </w:pPr>
      <w:r>
        <w:drawing>
          <wp:inline>
            <wp:extent cx="5334000" cy="3722076"/>
            <wp:effectExtent b="0" l="0" r="0" t="0"/>
            <wp:docPr descr="Создание ключа ed22519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ключа ed22519</w:t>
      </w:r>
    </w:p>
    <w:p>
      <w:pPr>
        <w:pStyle w:val="BodyText"/>
      </w:pPr>
      <w:r>
        <w:t xml:space="preserve">Теперь создадим ключ gpg. Выбираем из предложенных вариантов первый тип (RSA and RSA), размер ключа задаём 4096 бит и делаем срок действия ключа неограниченным</w:t>
      </w:r>
      <w:r>
        <w:t xml:space="preserve"> </w:t>
      </w:r>
      <w:r>
        <w:t xml:space="preserve">После нас попросят ввести свои данные. Мы вводим имя и адрес электронной почты. После этого соглашаемся с генерацией ключа (рис. 9)</w:t>
      </w:r>
    </w:p>
    <w:p>
      <w:pPr>
        <w:pStyle w:val="CaptionedFigure"/>
      </w:pPr>
      <w:r>
        <w:drawing>
          <wp:inline>
            <wp:extent cx="5334000" cy="3656412"/>
            <wp:effectExtent b="0" l="0" r="0" t="0"/>
            <wp:docPr descr="оздание ключа pg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оздание ключа pgp</w:t>
      </w:r>
    </w:p>
    <w:p>
      <w:pPr>
        <w:pStyle w:val="BodyText"/>
      </w:pPr>
      <w:r>
        <w:t xml:space="preserve">Далее, выводим список pgp ключей (рис. 10)</w:t>
      </w:r>
    </w:p>
    <w:p>
      <w:pPr>
        <w:pStyle w:val="CaptionedFigure"/>
      </w:pPr>
      <w:r>
        <w:drawing>
          <wp:inline>
            <wp:extent cx="5334000" cy="1226086"/>
            <wp:effectExtent b="0" l="0" r="0" t="0"/>
            <wp:docPr descr="Список pgp ключей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pgp ключей</w:t>
      </w:r>
    </w:p>
    <w:p>
      <w:pPr>
        <w:pStyle w:val="BodyText"/>
      </w:pPr>
      <w:r>
        <w:t xml:space="preserve">Копируем наш ключ в буфер обмена. Вставляем этот ключ на гитхаб, и задаём ему имя. Я выбралa имя Sway</w:t>
      </w:r>
    </w:p>
    <w:p>
      <w:pPr>
        <w:pStyle w:val="BodyText"/>
      </w:pPr>
      <w:r>
        <w:t xml:space="preserve">Теперь производим настройку автоматических подписей (рис. 11)</w:t>
      </w:r>
    </w:p>
    <w:p>
      <w:pPr>
        <w:pStyle w:val="CaptionedFigure"/>
      </w:pPr>
      <w:r>
        <w:drawing>
          <wp:inline>
            <wp:extent cx="5334000" cy="911863"/>
            <wp:effectExtent b="0" l="0" r="0" t="0"/>
            <wp:docPr descr="Настройка автоматических подписей коммитов gi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автоматических подписей коммитов git</w:t>
      </w:r>
    </w:p>
    <w:p>
      <w:pPr>
        <w:pStyle w:val="BodyText"/>
      </w:pPr>
      <w:r>
        <w:t xml:space="preserve">Cоздаём рабочую директорию курса и переходим в неё. Далее, создаём репозиторий для лабораторных работ из шаблона и клонируем его к себе на компьютер. Переходим в него с помощью cd и удаляем ненужные файлы (package.json) и создаём необходимые каталоги, записав в файл COURSE строку os-intro (это наш текущий курс) и прописываем make prepare для того, чтобы нужные нам каталоги создались. Теперь добавляем нашу папку для отправки. Делаем коммит, в котором указываем, что мы сделали структуру курса. И отправляем файлы на сервер GitHub с помощью команды push.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Была произведена установка git, проведена его первоначальная настройка, были созданы ключи для авторизации и подписи, а также создан репозиторий курса из предложенного шаблона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Системы контроля версий – это системы, в которых мы можем хранить свои проекты и выкладывать их обновления, контролируя релизы и каждые внесённые изменения. Эти системы нужны для работы над проектами, чтобы иметь возможность контролировать версии проектов и в случае командной работы контролировать изменения, внесённые всеми участниками. Также, VCS позволяют откатываться на более ранние версии</w:t>
      </w:r>
    </w:p>
    <w:p>
      <w:pPr>
        <w:pStyle w:val="Compact"/>
        <w:numPr>
          <w:ilvl w:val="0"/>
          <w:numId w:val="1001"/>
        </w:numPr>
      </w:pPr>
      <w:r>
        <w:t xml:space="preserve">Хранилище – репозиторий, в нём хранятся все файлы проекта и все его версии</w:t>
      </w:r>
      <w:r>
        <w:br/>
      </w:r>
      <w:r>
        <w:t xml:space="preserve">commit – внесённые изменения в репозитории</w:t>
      </w:r>
      <w:r>
        <w:br/>
      </w:r>
      <w:r>
        <w:t xml:space="preserve">история – это история изменений файлов проекта</w:t>
      </w:r>
      <w:r>
        <w:br/>
      </w:r>
      <w:r>
        <w:t xml:space="preserve">рабочая копия – копия, сделанная из версии репозитория, с которой непосредственно работает сам разработчик</w:t>
      </w:r>
    </w:p>
    <w:p>
      <w:pPr>
        <w:pStyle w:val="Compact"/>
        <w:numPr>
          <w:ilvl w:val="0"/>
          <w:numId w:val="1001"/>
        </w:numPr>
      </w:pPr>
      <w:r>
        <w:t xml:space="preserve">Централизованные системы контроля версий имеют один центральный репозиторий, с которым работают все разработчики. Примером является CVS, который является уже устаревшей системой.</w:t>
      </w:r>
      <w:r>
        <w:br/>
      </w:r>
      <w:r>
        <w:t xml:space="preserve">В децентрализованных системах же используется множество репозиториев одного проекта у каждого из разработчиков, при этом репозитории можно объединять брать из каждого только то, что нужно. Примером является знакомый нам Git</w:t>
      </w:r>
    </w:p>
    <w:p>
      <w:pPr>
        <w:pStyle w:val="Compact"/>
        <w:numPr>
          <w:ilvl w:val="0"/>
          <w:numId w:val="1001"/>
        </w:numPr>
      </w:pPr>
      <w:r>
        <w:t xml:space="preserve">Создаётся репозиторий, и разрабатывается проект. При внесении изменений файлы отправляются на сервер</w:t>
      </w:r>
    </w:p>
    <w:p>
      <w:pPr>
        <w:pStyle w:val="Compact"/>
        <w:numPr>
          <w:ilvl w:val="0"/>
          <w:numId w:val="1001"/>
        </w:numPr>
      </w:pPr>
      <w:r>
        <w:t xml:space="preserve">Разработчик клонирует репозиторий к себе на компьютер, и после внесения изменений выгружает их на сервер в качестве отдельной версии. После этого разработчики с более высокими правами могут, например, объединить его версию с текущей</w:t>
      </w:r>
    </w:p>
    <w:p>
      <w:pPr>
        <w:pStyle w:val="Compact"/>
        <w:numPr>
          <w:ilvl w:val="0"/>
          <w:numId w:val="1001"/>
        </w:numPr>
      </w:pPr>
      <w:r>
        <w:t xml:space="preserve">Хранение файлов проекта, а также обеспечение командной работы, и контроль за версиями проекта</w:t>
      </w:r>
    </w:p>
    <w:p>
      <w:pPr>
        <w:pStyle w:val="Compact"/>
        <w:numPr>
          <w:ilvl w:val="0"/>
          <w:numId w:val="1001"/>
        </w:numPr>
      </w:pPr>
      <w:r>
        <w:t xml:space="preserve">git clone – клонирует проект с сервера на компьютер</w:t>
      </w:r>
      <w:r>
        <w:br/>
      </w:r>
      <w:r>
        <w:t xml:space="preserve">git add – добавляет папку для выгрузки на сервер</w:t>
      </w:r>
      <w:r>
        <w:br/>
      </w:r>
      <w:r>
        <w:t xml:space="preserve">git commit – фиксирует изменения репозитория</w:t>
      </w:r>
      <w:r>
        <w:br/>
      </w:r>
      <w:r>
        <w:t xml:space="preserve">git push – выгружает изменения на сервер</w:t>
      </w:r>
      <w:r>
        <w:br/>
      </w:r>
      <w:r>
        <w:t xml:space="preserve">git pull – получить изменения с сервера</w:t>
      </w:r>
      <w:r>
        <w:br/>
      </w:r>
      <w:r>
        <w:t xml:space="preserve">git rm – удалить файл</w:t>
      </w:r>
      <w:r>
        <w:br/>
      </w:r>
      <w:r>
        <w:t xml:space="preserve">git status – получить статус репозитория</w:t>
      </w:r>
    </w:p>
    <w:p>
      <w:pPr>
        <w:pStyle w:val="Compact"/>
        <w:numPr>
          <w:ilvl w:val="0"/>
          <w:numId w:val="1001"/>
        </w:numPr>
      </w:pPr>
      <w:r>
        <w:t xml:space="preserve">С локальным: git commit -am</w:t>
      </w:r>
      <w:r>
        <w:t xml:space="preserve"> </w:t>
      </w:r>
      <w:r>
        <w:t xml:space="preserve">“</w:t>
      </w:r>
      <w:r>
        <w:t xml:space="preserve">added files</w:t>
      </w:r>
      <w:r>
        <w:t xml:space="preserve">”</w:t>
      </w:r>
      <w:r>
        <w:t xml:space="preserve"> </w:t>
      </w:r>
      <w:r>
        <w:t xml:space="preserve">– создаёт коммит</w:t>
      </w:r>
      <w:r>
        <w:t xml:space="preserve"> </w:t>
      </w:r>
      <w:r>
        <w:t xml:space="preserve">С удалённым: git push – загрузить данные на удалённый сервер</w:t>
      </w:r>
    </w:p>
    <w:p>
      <w:pPr>
        <w:pStyle w:val="Compact"/>
        <w:numPr>
          <w:ilvl w:val="0"/>
          <w:numId w:val="1001"/>
        </w:numPr>
      </w:pPr>
      <w:r>
        <w:t xml:space="preserve">Ветки – это несколько независимых копий проекта, в каждой из которых ведётся разработка какой-то конкретной функции, при этом ветки существуют параллельно. Они нужны, когда нужно параллельно вести разработку нескольких функций, а в конце их можно объединить в одну</w:t>
      </w:r>
    </w:p>
    <w:p>
      <w:pPr>
        <w:pStyle w:val="Compact"/>
        <w:numPr>
          <w:ilvl w:val="0"/>
          <w:numId w:val="1001"/>
        </w:numPr>
      </w:pPr>
      <w:r>
        <w:t xml:space="preserve">Игнорировать файлы можно, внося их в файл .gitignore. Игнорировать файлы нужно, когда их не нужно добавлять в репозиторий. Например, это могут быть файлы виртуального окружения (venv)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Борисенкова София Павловна</dc:creator>
  <dc:language>ru-RU</dc:language>
  <cp:keywords/>
  <dcterms:created xsi:type="dcterms:W3CDTF">2025-03-13T18:57:03Z</dcterms:created>
  <dcterms:modified xsi:type="dcterms:W3CDTF">2025-03-13T18:57:03Z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Отчёт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