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2C89696">
      <w:pPr>
        <w:widowControl w:val="0"/>
        <w:autoSpaceDE w:val="0"/>
        <w:autoSpaceDN w:val="0"/>
        <w:adjustRightInd w:val="0"/>
        <w:spacing w:line="240" w:lineRule="auto"/>
        <w:ind w:firstLine="0" w:firstLineChars="0"/>
        <w:contextualSpacing/>
        <w:jc w:val="center"/>
        <w:rPr>
          <w:b/>
          <w:bCs/>
          <w:color w:val="19181B"/>
          <w:kern w:val="0"/>
          <w:sz w:val="40"/>
          <w:szCs w:val="40"/>
          <w:lang w:val="en-US"/>
        </w:rPr>
      </w:pPr>
      <w:r>
        <w:rPr>
          <w:rFonts w:hint="eastAsia"/>
          <w:b/>
          <w:bCs/>
          <w:color w:val="19181B"/>
          <w:kern w:val="0"/>
          <w:sz w:val="40"/>
          <w:szCs w:val="40"/>
          <w:lang w:val="en-US"/>
        </w:rPr>
        <w:t>CHEN</w:t>
      </w:r>
      <w:r>
        <w:rPr>
          <w:b/>
          <w:bCs/>
          <w:color w:val="19181B"/>
          <w:kern w:val="0"/>
          <w:sz w:val="40"/>
          <w:szCs w:val="40"/>
          <w:lang w:val="en-US"/>
        </w:rPr>
        <w:t xml:space="preserve"> </w:t>
      </w:r>
      <w:r>
        <w:rPr>
          <w:rFonts w:hint="eastAsia"/>
          <w:b/>
          <w:bCs/>
          <w:color w:val="19181B"/>
          <w:kern w:val="0"/>
          <w:sz w:val="40"/>
          <w:szCs w:val="40"/>
          <w:lang w:val="en-US"/>
        </w:rPr>
        <w:t>Liheng</w:t>
      </w:r>
    </w:p>
    <w:p w14:paraId="1445FEC4">
      <w:pPr>
        <w:widowControl w:val="0"/>
        <w:pBdr>
          <w:bottom w:val="single" w:color="auto" w:sz="6" w:space="1"/>
        </w:pBdr>
        <w:autoSpaceDE w:val="0"/>
        <w:autoSpaceDN w:val="0"/>
        <w:adjustRightInd w:val="0"/>
        <w:spacing w:line="240" w:lineRule="auto"/>
        <w:ind w:firstLine="0" w:firstLineChars="0"/>
        <w:contextualSpacing/>
        <w:rPr>
          <w:b/>
          <w:bCs/>
          <w:color w:val="19181B"/>
          <w:kern w:val="0"/>
          <w:sz w:val="20"/>
          <w:szCs w:val="20"/>
          <w:lang w:val="en-US"/>
        </w:rPr>
      </w:pPr>
      <w:r>
        <w:rPr>
          <w:b/>
          <w:bCs/>
          <w:color w:val="19181B"/>
          <w:kern w:val="0"/>
          <w:sz w:val="22"/>
          <w:shd w:val="pct10" w:color="auto" w:fill="FFFFFF"/>
          <w:lang w:val="en-US"/>
        </w:rPr>
        <w:t>EDUCATION</w:t>
      </w:r>
    </w:p>
    <w:p w14:paraId="5C4B6BDC">
      <w:pPr>
        <w:widowControl w:val="0"/>
        <w:autoSpaceDE w:val="0"/>
        <w:autoSpaceDN w:val="0"/>
        <w:adjustRightInd w:val="0"/>
        <w:spacing w:line="240" w:lineRule="auto"/>
        <w:ind w:firstLine="0" w:firstLineChars="0"/>
        <w:contextualSpacing/>
        <w:jc w:val="distribute"/>
        <w:rPr>
          <w:b/>
          <w:bCs/>
          <w:color w:val="19181B"/>
          <w:kern w:val="0"/>
          <w:sz w:val="20"/>
          <w:szCs w:val="20"/>
          <w:lang w:val="en-US"/>
        </w:rPr>
      </w:pPr>
      <w:r>
        <w:rPr>
          <w:rFonts w:hint="eastAsia"/>
          <w:b/>
          <w:bCs/>
          <w:color w:val="19181B"/>
          <w:kern w:val="0"/>
          <w:sz w:val="20"/>
          <w:szCs w:val="20"/>
          <w:lang w:val="en-US"/>
        </w:rPr>
        <w:t>H</w:t>
      </w:r>
      <w:r>
        <w:rPr>
          <w:b/>
          <w:bCs/>
          <w:color w:val="19181B"/>
          <w:kern w:val="0"/>
          <w:sz w:val="20"/>
          <w:szCs w:val="20"/>
          <w:lang w:val="en-US"/>
        </w:rPr>
        <w:t xml:space="preserve">ong Kong University of Science and Technology    </w:t>
      </w:r>
      <w:r>
        <w:rPr>
          <w:color w:val="19181B"/>
          <w:kern w:val="0"/>
          <w:sz w:val="20"/>
          <w:szCs w:val="20"/>
          <w:lang w:val="en-US"/>
        </w:rPr>
        <w:t xml:space="preserve">    </w:t>
      </w:r>
      <w:r>
        <w:rPr>
          <w:color w:val="19181B"/>
          <w:kern w:val="0"/>
          <w:sz w:val="20"/>
          <w:szCs w:val="20"/>
          <w:lang w:val="en-US"/>
        </w:rPr>
        <w:tab/>
      </w:r>
      <w:r>
        <w:rPr>
          <w:color w:val="19181B"/>
          <w:kern w:val="0"/>
          <w:sz w:val="20"/>
          <w:szCs w:val="20"/>
          <w:lang w:val="en-US"/>
        </w:rPr>
        <w:tab/>
      </w:r>
      <w:r>
        <w:rPr>
          <w:color w:val="19181B"/>
          <w:kern w:val="0"/>
          <w:sz w:val="20"/>
          <w:szCs w:val="20"/>
          <w:lang w:val="en-US"/>
        </w:rPr>
        <w:tab/>
      </w:r>
      <w:r>
        <w:rPr>
          <w:color w:val="19181B"/>
          <w:kern w:val="0"/>
          <w:sz w:val="20"/>
          <w:szCs w:val="20"/>
          <w:lang w:val="en-US"/>
        </w:rPr>
        <w:tab/>
      </w:r>
      <w:r>
        <w:rPr>
          <w:color w:val="19181B"/>
          <w:kern w:val="0"/>
          <w:sz w:val="20"/>
          <w:szCs w:val="20"/>
          <w:lang w:val="en-US"/>
        </w:rPr>
        <w:tab/>
      </w:r>
      <w:r>
        <w:rPr>
          <w:color w:val="19181B"/>
          <w:kern w:val="0"/>
          <w:sz w:val="20"/>
          <w:szCs w:val="20"/>
          <w:lang w:val="en-US"/>
        </w:rPr>
        <w:tab/>
      </w:r>
      <w:r>
        <w:rPr>
          <w:color w:val="19181B"/>
          <w:kern w:val="0"/>
          <w:sz w:val="20"/>
          <w:szCs w:val="20"/>
          <w:lang w:val="en-US"/>
        </w:rPr>
        <w:t xml:space="preserve">  </w:t>
      </w:r>
      <w:r>
        <w:rPr>
          <w:color w:val="19181B"/>
          <w:kern w:val="0"/>
          <w:sz w:val="20"/>
          <w:szCs w:val="20"/>
          <w:lang w:val="en-US"/>
        </w:rPr>
        <w:tab/>
      </w:r>
      <w:r>
        <w:rPr>
          <w:b/>
          <w:bCs/>
          <w:color w:val="19181B"/>
          <w:kern w:val="0"/>
          <w:sz w:val="20"/>
          <w:szCs w:val="20"/>
          <w:lang w:val="en-US"/>
        </w:rPr>
        <w:t xml:space="preserve">Aug. 2025 – </w:t>
      </w:r>
      <w:r>
        <w:rPr>
          <w:rFonts w:hint="eastAsia"/>
          <w:b/>
          <w:bCs/>
          <w:color w:val="19181B"/>
          <w:kern w:val="0"/>
          <w:sz w:val="20"/>
          <w:szCs w:val="20"/>
          <w:lang w:val="en-US"/>
        </w:rPr>
        <w:t>Jun. 202</w:t>
      </w:r>
      <w:r>
        <w:rPr>
          <w:b/>
          <w:bCs/>
          <w:color w:val="19181B"/>
          <w:kern w:val="0"/>
          <w:sz w:val="20"/>
          <w:szCs w:val="20"/>
          <w:lang w:val="en-US"/>
        </w:rPr>
        <w:t>9(expected)</w:t>
      </w:r>
    </w:p>
    <w:p w14:paraId="5475BBC6">
      <w:pPr>
        <w:widowControl w:val="0"/>
        <w:autoSpaceDE w:val="0"/>
        <w:autoSpaceDN w:val="0"/>
        <w:adjustRightInd w:val="0"/>
        <w:spacing w:line="240" w:lineRule="auto"/>
        <w:ind w:firstLine="0" w:firstLineChars="0"/>
        <w:contextualSpacing/>
        <w:rPr>
          <w:bCs/>
          <w:color w:val="19181B"/>
          <w:kern w:val="0"/>
          <w:sz w:val="20"/>
          <w:szCs w:val="20"/>
          <w:lang w:val="en-US"/>
        </w:rPr>
      </w:pPr>
      <w:r>
        <w:rPr>
          <w:rFonts w:hint="eastAsia"/>
          <w:kern w:val="0"/>
          <w:sz w:val="20"/>
          <w:szCs w:val="20"/>
          <w:lang w:val="en-US"/>
        </w:rPr>
        <w:t>Doctor</w:t>
      </w:r>
      <w:r>
        <w:rPr>
          <w:kern w:val="0"/>
          <w:sz w:val="20"/>
          <w:szCs w:val="20"/>
          <w:lang w:val="en-US"/>
        </w:rPr>
        <w:t xml:space="preserve"> of Philosophy in Individualized Interdisciplinary Program (</w:t>
      </w:r>
      <w:r>
        <w:rPr>
          <w:rFonts w:hint="default"/>
          <w:kern w:val="0"/>
          <w:sz w:val="20"/>
          <w:szCs w:val="20"/>
          <w:lang w:val="en-US"/>
        </w:rPr>
        <w:t>Generative AI</w:t>
      </w:r>
      <w:r>
        <w:rPr>
          <w:kern w:val="0"/>
          <w:sz w:val="20"/>
          <w:szCs w:val="20"/>
          <w:lang w:val="en-US"/>
        </w:rPr>
        <w:t>)</w:t>
      </w:r>
      <w:r>
        <w:rPr>
          <w:color w:val="19181B"/>
          <w:kern w:val="0"/>
          <w:sz w:val="20"/>
          <w:szCs w:val="20"/>
          <w:lang w:val="en-US"/>
        </w:rPr>
        <w:t xml:space="preserve"> </w:t>
      </w:r>
      <w:r>
        <w:rPr>
          <w:color w:val="19181B"/>
          <w:kern w:val="0"/>
          <w:sz w:val="20"/>
          <w:szCs w:val="20"/>
          <w:lang w:val="en-US"/>
        </w:rPr>
        <w:tab/>
      </w:r>
      <w:r>
        <w:rPr>
          <w:color w:val="19181B"/>
          <w:kern w:val="0"/>
          <w:sz w:val="20"/>
          <w:szCs w:val="20"/>
          <w:lang w:val="en-US"/>
        </w:rPr>
        <w:tab/>
      </w:r>
      <w:r>
        <w:rPr>
          <w:color w:val="19181B"/>
          <w:kern w:val="0"/>
          <w:sz w:val="20"/>
          <w:szCs w:val="20"/>
          <w:lang w:val="en-US"/>
        </w:rPr>
        <w:tab/>
      </w:r>
    </w:p>
    <w:p w14:paraId="43B18780">
      <w:pPr>
        <w:widowControl w:val="0"/>
        <w:autoSpaceDE w:val="0"/>
        <w:autoSpaceDN w:val="0"/>
        <w:adjustRightInd w:val="0"/>
        <w:spacing w:line="240" w:lineRule="auto"/>
        <w:ind w:firstLine="0" w:firstLineChars="0"/>
        <w:contextualSpacing/>
        <w:rPr>
          <w:bCs/>
          <w:color w:val="19181B"/>
          <w:kern w:val="0"/>
          <w:sz w:val="20"/>
          <w:szCs w:val="20"/>
          <w:lang w:val="en-US"/>
        </w:rPr>
      </w:pPr>
      <w:r>
        <w:rPr>
          <w:rFonts w:hint="eastAsia"/>
          <w:color w:val="19181B"/>
          <w:kern w:val="0"/>
          <w:sz w:val="20"/>
          <w:szCs w:val="20"/>
          <w:lang w:val="en-US"/>
        </w:rPr>
        <w:t>Super</w:t>
      </w:r>
      <w:r>
        <w:rPr>
          <w:color w:val="19181B"/>
          <w:kern w:val="0"/>
          <w:sz w:val="20"/>
          <w:szCs w:val="20"/>
          <w:lang w:val="en-US"/>
        </w:rPr>
        <w:t>visors: Hongbo Fu &amp; Anyi Rao</w:t>
      </w:r>
      <w:bookmarkStart w:id="1" w:name="_GoBack"/>
      <w:bookmarkEnd w:id="1"/>
    </w:p>
    <w:p w14:paraId="0CA81AE9">
      <w:pPr>
        <w:widowControl w:val="0"/>
        <w:autoSpaceDE w:val="0"/>
        <w:autoSpaceDN w:val="0"/>
        <w:adjustRightInd w:val="0"/>
        <w:spacing w:line="240" w:lineRule="auto"/>
        <w:ind w:firstLine="0" w:firstLineChars="0"/>
        <w:contextualSpacing/>
        <w:rPr>
          <w:bCs/>
          <w:color w:val="19181B"/>
          <w:kern w:val="0"/>
          <w:sz w:val="20"/>
          <w:szCs w:val="20"/>
          <w:lang w:val="en-US"/>
        </w:rPr>
      </w:pPr>
    </w:p>
    <w:p w14:paraId="281D1538">
      <w:pPr>
        <w:widowControl w:val="0"/>
        <w:autoSpaceDE w:val="0"/>
        <w:autoSpaceDN w:val="0"/>
        <w:adjustRightInd w:val="0"/>
        <w:spacing w:line="240" w:lineRule="auto"/>
        <w:ind w:firstLine="0" w:firstLineChars="0"/>
        <w:contextualSpacing/>
        <w:jc w:val="distribute"/>
        <w:rPr>
          <w:color w:val="19181B"/>
          <w:kern w:val="0"/>
          <w:sz w:val="20"/>
          <w:szCs w:val="20"/>
          <w:lang w:val="en-US"/>
        </w:rPr>
      </w:pPr>
      <w:r>
        <w:rPr>
          <w:b/>
          <w:bCs/>
          <w:color w:val="19181B"/>
          <w:kern w:val="0"/>
          <w:sz w:val="20"/>
          <w:szCs w:val="20"/>
          <w:lang w:val="en-US"/>
        </w:rPr>
        <w:t xml:space="preserve">Beijing Normal University    </w:t>
      </w:r>
      <w:r>
        <w:rPr>
          <w:color w:val="19181B"/>
          <w:kern w:val="0"/>
          <w:sz w:val="20"/>
          <w:szCs w:val="20"/>
          <w:lang w:val="en-US"/>
        </w:rPr>
        <w:t xml:space="preserve">    </w:t>
      </w:r>
      <w:r>
        <w:rPr>
          <w:color w:val="19181B"/>
          <w:kern w:val="0"/>
          <w:sz w:val="20"/>
          <w:szCs w:val="20"/>
          <w:lang w:val="en-US"/>
        </w:rPr>
        <w:tab/>
      </w:r>
      <w:r>
        <w:rPr>
          <w:color w:val="19181B"/>
          <w:kern w:val="0"/>
          <w:sz w:val="20"/>
          <w:szCs w:val="20"/>
          <w:lang w:val="en-US"/>
        </w:rPr>
        <w:tab/>
      </w:r>
      <w:r>
        <w:rPr>
          <w:color w:val="19181B"/>
          <w:kern w:val="0"/>
          <w:sz w:val="20"/>
          <w:szCs w:val="20"/>
          <w:lang w:val="en-US"/>
        </w:rPr>
        <w:tab/>
      </w:r>
      <w:r>
        <w:rPr>
          <w:color w:val="19181B"/>
          <w:kern w:val="0"/>
          <w:sz w:val="20"/>
          <w:szCs w:val="20"/>
          <w:lang w:val="en-US"/>
        </w:rPr>
        <w:tab/>
      </w:r>
      <w:r>
        <w:rPr>
          <w:color w:val="19181B"/>
          <w:kern w:val="0"/>
          <w:sz w:val="20"/>
          <w:szCs w:val="20"/>
          <w:lang w:val="en-US"/>
        </w:rPr>
        <w:tab/>
      </w:r>
      <w:r>
        <w:rPr>
          <w:color w:val="19181B"/>
          <w:kern w:val="0"/>
          <w:sz w:val="20"/>
          <w:szCs w:val="20"/>
          <w:lang w:val="en-US"/>
        </w:rPr>
        <w:tab/>
      </w:r>
      <w:r>
        <w:rPr>
          <w:color w:val="19181B"/>
          <w:kern w:val="0"/>
          <w:sz w:val="20"/>
          <w:szCs w:val="20"/>
          <w:lang w:val="en-US"/>
        </w:rPr>
        <w:t xml:space="preserve">  </w:t>
      </w:r>
      <w:r>
        <w:rPr>
          <w:color w:val="19181B"/>
          <w:kern w:val="0"/>
          <w:sz w:val="20"/>
          <w:szCs w:val="20"/>
          <w:lang w:val="en-US"/>
        </w:rPr>
        <w:tab/>
      </w:r>
      <w:r>
        <w:rPr>
          <w:color w:val="19181B"/>
          <w:kern w:val="0"/>
          <w:sz w:val="20"/>
          <w:szCs w:val="20"/>
          <w:lang w:val="en-US"/>
        </w:rPr>
        <w:tab/>
      </w:r>
      <w:r>
        <w:rPr>
          <w:color w:val="19181B"/>
          <w:kern w:val="0"/>
          <w:sz w:val="20"/>
          <w:szCs w:val="20"/>
          <w:lang w:val="en-US"/>
        </w:rPr>
        <w:tab/>
      </w:r>
      <w:r>
        <w:rPr>
          <w:color w:val="19181B"/>
          <w:kern w:val="0"/>
          <w:sz w:val="20"/>
          <w:szCs w:val="20"/>
          <w:lang w:val="en-US"/>
        </w:rPr>
        <w:tab/>
      </w:r>
      <w:r>
        <w:rPr>
          <w:color w:val="19181B"/>
          <w:kern w:val="0"/>
          <w:sz w:val="20"/>
          <w:szCs w:val="20"/>
          <w:lang w:val="en-US"/>
        </w:rPr>
        <w:tab/>
      </w:r>
      <w:r>
        <w:rPr>
          <w:color w:val="19181B"/>
          <w:kern w:val="0"/>
          <w:sz w:val="20"/>
          <w:szCs w:val="20"/>
          <w:lang w:val="en-US"/>
        </w:rPr>
        <w:t xml:space="preserve">        </w:t>
      </w:r>
      <w:r>
        <w:rPr>
          <w:b/>
          <w:bCs/>
          <w:color w:val="19181B"/>
          <w:kern w:val="0"/>
          <w:sz w:val="20"/>
          <w:szCs w:val="20"/>
          <w:lang w:val="en-US"/>
        </w:rPr>
        <w:t xml:space="preserve">Sep. 2021 – </w:t>
      </w:r>
      <w:r>
        <w:rPr>
          <w:rFonts w:hint="eastAsia"/>
          <w:b/>
          <w:bCs/>
          <w:color w:val="19181B"/>
          <w:kern w:val="0"/>
          <w:sz w:val="20"/>
          <w:szCs w:val="20"/>
          <w:lang w:val="en-US"/>
        </w:rPr>
        <w:t xml:space="preserve">Jun. 2025 </w:t>
      </w:r>
    </w:p>
    <w:p w14:paraId="7EC3BE23">
      <w:pPr>
        <w:widowControl w:val="0"/>
        <w:autoSpaceDE w:val="0"/>
        <w:autoSpaceDN w:val="0"/>
        <w:adjustRightInd w:val="0"/>
        <w:spacing w:line="240" w:lineRule="auto"/>
        <w:ind w:firstLine="0" w:firstLineChars="0"/>
        <w:contextualSpacing/>
        <w:rPr>
          <w:kern w:val="0"/>
          <w:sz w:val="20"/>
          <w:szCs w:val="20"/>
          <w:lang w:val="en-US"/>
        </w:rPr>
      </w:pPr>
      <w:r>
        <w:rPr>
          <w:color w:val="19181B"/>
          <w:kern w:val="0"/>
          <w:sz w:val="20"/>
          <w:szCs w:val="20"/>
          <w:lang w:val="en-US"/>
        </w:rPr>
        <w:t xml:space="preserve">B.Eng. in Artificial Intelligence </w:t>
      </w:r>
      <w:r>
        <w:rPr>
          <w:color w:val="19181B"/>
          <w:kern w:val="0"/>
          <w:sz w:val="20"/>
          <w:szCs w:val="20"/>
          <w:lang w:val="en-US"/>
        </w:rPr>
        <w:tab/>
      </w:r>
      <w:r>
        <w:rPr>
          <w:color w:val="19181B"/>
          <w:kern w:val="0"/>
          <w:sz w:val="20"/>
          <w:szCs w:val="20"/>
          <w:lang w:val="en-US"/>
        </w:rPr>
        <w:tab/>
      </w:r>
      <w:r>
        <w:rPr>
          <w:color w:val="19181B"/>
          <w:kern w:val="0"/>
          <w:sz w:val="20"/>
          <w:szCs w:val="20"/>
          <w:lang w:val="en-US"/>
        </w:rPr>
        <w:tab/>
      </w:r>
      <w:r>
        <w:rPr>
          <w:kern w:val="0"/>
          <w:sz w:val="20"/>
          <w:szCs w:val="20"/>
          <w:lang w:val="en-US"/>
        </w:rPr>
        <w:tab/>
      </w:r>
      <w:r>
        <w:rPr>
          <w:kern w:val="0"/>
          <w:sz w:val="20"/>
          <w:szCs w:val="20"/>
          <w:lang w:val="en-US"/>
        </w:rPr>
        <w:t xml:space="preserve">          </w:t>
      </w:r>
    </w:p>
    <w:p w14:paraId="366238C8">
      <w:pPr>
        <w:widowControl w:val="0"/>
        <w:autoSpaceDE w:val="0"/>
        <w:autoSpaceDN w:val="0"/>
        <w:adjustRightInd w:val="0"/>
        <w:spacing w:line="240" w:lineRule="auto"/>
        <w:ind w:firstLine="0" w:firstLineChars="0"/>
        <w:contextualSpacing/>
        <w:rPr>
          <w:kern w:val="0"/>
          <w:sz w:val="20"/>
          <w:szCs w:val="20"/>
          <w:lang w:val="en-US"/>
        </w:rPr>
      </w:pPr>
      <w:r>
        <w:rPr>
          <w:rFonts w:hint="eastAsia"/>
          <w:kern w:val="0"/>
          <w:sz w:val="20"/>
          <w:szCs w:val="20"/>
          <w:lang w:val="en-US"/>
        </w:rPr>
        <w:t xml:space="preserve">Core Courses: </w:t>
      </w:r>
      <w:r>
        <w:rPr>
          <w:kern w:val="0"/>
          <w:sz w:val="20"/>
          <w:szCs w:val="20"/>
          <w:lang w:val="en-US"/>
        </w:rPr>
        <w:t>Calculus (95), Fundamental Physics (90), Linux Operating System (93), Database and Data Principles (91)</w:t>
      </w:r>
    </w:p>
    <w:p w14:paraId="71291211">
      <w:pPr>
        <w:widowControl w:val="0"/>
        <w:autoSpaceDE w:val="0"/>
        <w:autoSpaceDN w:val="0"/>
        <w:adjustRightInd w:val="0"/>
        <w:spacing w:line="240" w:lineRule="auto"/>
        <w:ind w:firstLine="0" w:firstLineChars="0"/>
        <w:contextualSpacing/>
        <w:rPr>
          <w:bCs/>
          <w:color w:val="19181B"/>
          <w:kern w:val="0"/>
          <w:sz w:val="20"/>
          <w:szCs w:val="20"/>
          <w:lang w:val="en-US"/>
        </w:rPr>
      </w:pPr>
      <w:r>
        <w:rPr>
          <w:rFonts w:hint="eastAsia"/>
          <w:color w:val="19181B"/>
          <w:kern w:val="0"/>
          <w:sz w:val="20"/>
          <w:szCs w:val="20"/>
          <w:lang w:val="en-US"/>
        </w:rPr>
        <w:t>A</w:t>
      </w:r>
      <w:r>
        <w:rPr>
          <w:color w:val="19181B"/>
          <w:kern w:val="0"/>
          <w:sz w:val="20"/>
          <w:szCs w:val="20"/>
          <w:lang w:val="en-US"/>
        </w:rPr>
        <w:t>wards:</w:t>
      </w:r>
      <w:r>
        <w:rPr>
          <w:b/>
          <w:bCs/>
          <w:color w:val="19181B"/>
          <w:kern w:val="0"/>
          <w:sz w:val="20"/>
          <w:szCs w:val="20"/>
          <w:lang w:val="en-US"/>
        </w:rPr>
        <w:t xml:space="preserve"> </w:t>
      </w:r>
      <w:r>
        <w:rPr>
          <w:bCs/>
          <w:color w:val="19181B"/>
          <w:kern w:val="0"/>
          <w:sz w:val="20"/>
          <w:szCs w:val="20"/>
          <w:lang w:val="en-US"/>
        </w:rPr>
        <w:t>First Prize Scholarship for the Competition, 2024 COMAP MCM F</w:t>
      </w:r>
      <w:r>
        <w:rPr>
          <w:rFonts w:hint="eastAsia"/>
          <w:bCs/>
          <w:color w:val="19181B"/>
          <w:kern w:val="0"/>
          <w:sz w:val="20"/>
          <w:szCs w:val="20"/>
          <w:lang w:val="en-US"/>
        </w:rPr>
        <w:t xml:space="preserve"> </w:t>
      </w:r>
      <w:r>
        <w:rPr>
          <w:bCs/>
          <w:color w:val="19181B"/>
          <w:kern w:val="0"/>
          <w:sz w:val="20"/>
          <w:szCs w:val="20"/>
          <w:lang w:val="en-US"/>
        </w:rPr>
        <w:t>Prize</w:t>
      </w:r>
    </w:p>
    <w:p w14:paraId="4FA705F8">
      <w:pPr>
        <w:widowControl w:val="0"/>
        <w:autoSpaceDE w:val="0"/>
        <w:autoSpaceDN w:val="0"/>
        <w:adjustRightInd w:val="0"/>
        <w:spacing w:line="240" w:lineRule="auto"/>
        <w:ind w:firstLine="0" w:firstLineChars="0"/>
        <w:contextualSpacing/>
        <w:rPr>
          <w:color w:val="19181B"/>
          <w:kern w:val="0"/>
          <w:sz w:val="20"/>
          <w:szCs w:val="20"/>
          <w:lang w:val="en-US"/>
        </w:rPr>
      </w:pPr>
    </w:p>
    <w:p w14:paraId="559CD53B">
      <w:pPr>
        <w:widowControl w:val="0"/>
        <w:pBdr>
          <w:bottom w:val="single" w:color="auto" w:sz="6" w:space="1"/>
        </w:pBdr>
        <w:autoSpaceDE w:val="0"/>
        <w:autoSpaceDN w:val="0"/>
        <w:adjustRightInd w:val="0"/>
        <w:spacing w:line="240" w:lineRule="auto"/>
        <w:ind w:firstLine="0" w:firstLineChars="0"/>
        <w:contextualSpacing/>
        <w:rPr>
          <w:b/>
          <w:bCs/>
          <w:color w:val="19181B"/>
          <w:kern w:val="0"/>
          <w:sz w:val="22"/>
          <w:shd w:val="pct10" w:color="auto" w:fill="FFFFFF"/>
          <w:lang w:val="en-US"/>
        </w:rPr>
      </w:pPr>
      <w:r>
        <w:rPr>
          <w:b/>
          <w:bCs/>
          <w:color w:val="19181B"/>
          <w:kern w:val="0"/>
          <w:sz w:val="22"/>
          <w:shd w:val="pct10" w:color="auto" w:fill="FFFFFF"/>
          <w:lang w:val="en-US"/>
        </w:rPr>
        <w:t>PUBLICATION</w:t>
      </w:r>
    </w:p>
    <w:p w14:paraId="5617E572">
      <w:pPr>
        <w:widowControl w:val="0"/>
        <w:autoSpaceDE w:val="0"/>
        <w:autoSpaceDN w:val="0"/>
        <w:adjustRightInd w:val="0"/>
        <w:spacing w:line="240" w:lineRule="auto"/>
        <w:ind w:firstLine="0" w:firstLineChars="0"/>
        <w:contextualSpacing/>
        <w:jc w:val="both"/>
        <w:rPr>
          <w:rFonts w:ascii="Times New Roman Bold" w:hAnsi="Times New Roman Bold" w:cs="Times New Roman Bold"/>
          <w:b/>
          <w:bCs/>
          <w:color w:val="19181B"/>
          <w:kern w:val="0"/>
          <w:sz w:val="20"/>
          <w:szCs w:val="20"/>
          <w:lang w:val="en-US"/>
        </w:rPr>
      </w:pPr>
      <w:bookmarkStart w:id="0" w:name="OLE_LINK1"/>
      <w:r>
        <w:rPr>
          <w:rFonts w:ascii="Times New Roman Bold" w:hAnsi="Times New Roman Bold" w:cs="Times New Roman Bold"/>
          <w:b/>
          <w:bCs/>
          <w:color w:val="19181B"/>
          <w:kern w:val="0"/>
          <w:sz w:val="20"/>
          <w:szCs w:val="20"/>
          <w:lang w:val="en-US"/>
        </w:rPr>
        <w:t xml:space="preserve">Li-Heng Chen </w:t>
      </w:r>
      <w:r>
        <w:rPr>
          <w:color w:val="19181B"/>
          <w:kern w:val="0"/>
          <w:sz w:val="20"/>
          <w:szCs w:val="20"/>
          <w:lang w:val="en-US"/>
        </w:rPr>
        <w:t xml:space="preserve">with NIO Foundation Model Research Team, served as </w:t>
      </w:r>
      <w:r>
        <w:rPr>
          <w:b/>
          <w:bCs/>
          <w:color w:val="19181B"/>
          <w:kern w:val="0"/>
          <w:sz w:val="20"/>
          <w:szCs w:val="20"/>
          <w:lang w:val="en-US"/>
        </w:rPr>
        <w:t xml:space="preserve">core-contributor. </w:t>
      </w:r>
      <w:r>
        <w:rPr>
          <w:i/>
          <w:color w:val="19181B"/>
          <w:kern w:val="0"/>
          <w:sz w:val="20"/>
          <w:szCs w:val="20"/>
          <w:lang w:val="en-US"/>
        </w:rPr>
        <w:t>NWFM: A Vision-Native 4D World Foundation Model for Autonomous Driving.</w:t>
      </w:r>
      <w:r>
        <w:rPr>
          <w:b/>
          <w:bCs/>
          <w:color w:val="19181B"/>
          <w:kern w:val="0"/>
          <w:sz w:val="20"/>
          <w:szCs w:val="20"/>
          <w:lang w:val="en-US"/>
        </w:rPr>
        <w:t xml:space="preserve"> Technical Report (2026).</w:t>
      </w:r>
    </w:p>
    <w:bookmarkEnd w:id="0"/>
    <w:p w14:paraId="010D0F37">
      <w:pPr>
        <w:widowControl w:val="0"/>
        <w:autoSpaceDE w:val="0"/>
        <w:autoSpaceDN w:val="0"/>
        <w:adjustRightInd w:val="0"/>
        <w:spacing w:line="240" w:lineRule="auto"/>
        <w:ind w:firstLine="0" w:firstLineChars="0"/>
        <w:contextualSpacing/>
        <w:jc w:val="both"/>
        <w:rPr>
          <w:rFonts w:ascii="Times New Roman Bold" w:hAnsi="Times New Roman Bold" w:cs="Times New Roman Bold"/>
          <w:b/>
          <w:bCs/>
          <w:color w:val="19181B"/>
          <w:kern w:val="0"/>
          <w:sz w:val="20"/>
          <w:szCs w:val="20"/>
          <w:lang w:val="en-US"/>
        </w:rPr>
      </w:pPr>
    </w:p>
    <w:p w14:paraId="6E387F03">
      <w:pPr>
        <w:widowControl w:val="0"/>
        <w:autoSpaceDE w:val="0"/>
        <w:autoSpaceDN w:val="0"/>
        <w:adjustRightInd w:val="0"/>
        <w:spacing w:line="240" w:lineRule="auto"/>
        <w:ind w:firstLine="0" w:firstLineChars="0"/>
        <w:contextualSpacing/>
        <w:jc w:val="both"/>
        <w:rPr>
          <w:rFonts w:ascii="Times New Roman Bold" w:hAnsi="Times New Roman Bold" w:cs="Times New Roman Bold"/>
          <w:b/>
          <w:bCs/>
          <w:color w:val="19181B"/>
          <w:kern w:val="0"/>
          <w:sz w:val="20"/>
          <w:szCs w:val="20"/>
          <w:lang w:val="en-US"/>
        </w:rPr>
      </w:pPr>
      <w:r>
        <w:rPr>
          <w:rFonts w:ascii="Times New Roman Bold" w:hAnsi="Times New Roman Bold" w:cs="Times New Roman Bold"/>
          <w:b/>
          <w:bCs/>
          <w:color w:val="19181B"/>
          <w:kern w:val="0"/>
          <w:sz w:val="20"/>
          <w:szCs w:val="20"/>
          <w:lang w:val="en-US"/>
        </w:rPr>
        <w:t>Li-Heng Chen</w:t>
      </w:r>
      <w:r>
        <w:rPr>
          <w:color w:val="19181B"/>
          <w:kern w:val="0"/>
          <w:sz w:val="20"/>
          <w:szCs w:val="20"/>
          <w:lang w:val="en-US"/>
        </w:rPr>
        <w:t xml:space="preserve">, Haokai Pang, Chengye Su, Jiarun Liu, Qifeng Chen, Ziqian Ni, Jianxin Huang, Shi-Sheng Huang, Hongbo Fu and Sheng Yang. </w:t>
      </w:r>
      <w:r>
        <w:rPr>
          <w:i/>
          <w:color w:val="19181B"/>
          <w:kern w:val="0"/>
          <w:sz w:val="20"/>
          <w:szCs w:val="20"/>
          <w:lang w:val="en-US"/>
        </w:rPr>
        <w:t xml:space="preserve">USR-Drive: Unified Driving Scene Representation via Joint Denoising of 3D Gaussians and Boxes. </w:t>
      </w:r>
      <w:r>
        <w:rPr>
          <w:b/>
          <w:bCs/>
          <w:color w:val="19181B"/>
          <w:kern w:val="0"/>
          <w:sz w:val="20"/>
          <w:szCs w:val="20"/>
          <w:lang w:val="en-US"/>
        </w:rPr>
        <w:t>Under reviewed</w:t>
      </w:r>
      <w:r>
        <w:rPr>
          <w:color w:val="19181B"/>
          <w:kern w:val="0"/>
          <w:sz w:val="20"/>
          <w:szCs w:val="20"/>
          <w:lang w:val="en-US"/>
        </w:rPr>
        <w:t>.</w:t>
      </w:r>
    </w:p>
    <w:p w14:paraId="6DCFBC90">
      <w:pPr>
        <w:widowControl w:val="0"/>
        <w:autoSpaceDE w:val="0"/>
        <w:autoSpaceDN w:val="0"/>
        <w:adjustRightInd w:val="0"/>
        <w:spacing w:line="240" w:lineRule="auto"/>
        <w:ind w:firstLine="0" w:firstLineChars="0"/>
        <w:contextualSpacing/>
        <w:jc w:val="both"/>
        <w:rPr>
          <w:rFonts w:ascii="Times New Roman Bold" w:hAnsi="Times New Roman Bold" w:cs="Times New Roman Bold"/>
          <w:b/>
          <w:bCs/>
          <w:color w:val="19181B"/>
          <w:kern w:val="0"/>
          <w:sz w:val="20"/>
          <w:szCs w:val="20"/>
          <w:lang w:val="en-US"/>
        </w:rPr>
      </w:pPr>
      <w:r>
        <w:rPr>
          <w:color w:val="19181B"/>
          <w:kern w:val="0"/>
          <w:sz w:val="20"/>
          <w:szCs w:val="20"/>
          <w:lang w:val="en-US"/>
        </w:rPr>
        <w:t>arXiv:</w:t>
      </w:r>
      <w:r>
        <w:t xml:space="preserve"> </w:t>
      </w:r>
      <w:r>
        <w:rPr>
          <w:color w:val="19181B"/>
          <w:kern w:val="0"/>
          <w:sz w:val="20"/>
          <w:szCs w:val="20"/>
          <w:lang w:val="en-US"/>
        </w:rPr>
        <w:t>https://arxiv.org/abs/2608.19036</w:t>
      </w:r>
    </w:p>
    <w:p w14:paraId="1CD749DC">
      <w:pPr>
        <w:widowControl w:val="0"/>
        <w:autoSpaceDE w:val="0"/>
        <w:autoSpaceDN w:val="0"/>
        <w:adjustRightInd w:val="0"/>
        <w:spacing w:line="240" w:lineRule="auto"/>
        <w:ind w:firstLine="0" w:firstLineChars="0"/>
        <w:contextualSpacing/>
        <w:jc w:val="both"/>
        <w:rPr>
          <w:rFonts w:ascii="Times New Roman Bold" w:hAnsi="Times New Roman Bold" w:cs="Times New Roman Bold"/>
          <w:b/>
          <w:bCs/>
          <w:color w:val="19181B"/>
          <w:kern w:val="0"/>
          <w:sz w:val="20"/>
          <w:szCs w:val="20"/>
          <w:lang w:val="en-US"/>
        </w:rPr>
      </w:pPr>
    </w:p>
    <w:p w14:paraId="0A4D987A">
      <w:pPr>
        <w:widowControl w:val="0"/>
        <w:autoSpaceDE w:val="0"/>
        <w:autoSpaceDN w:val="0"/>
        <w:adjustRightInd w:val="0"/>
        <w:spacing w:line="240" w:lineRule="auto"/>
        <w:ind w:firstLine="0" w:firstLineChars="0"/>
        <w:contextualSpacing/>
        <w:jc w:val="both"/>
        <w:rPr>
          <w:color w:val="19181B"/>
          <w:kern w:val="0"/>
          <w:sz w:val="20"/>
          <w:szCs w:val="20"/>
          <w:lang w:val="en-US"/>
        </w:rPr>
      </w:pPr>
      <w:r>
        <w:rPr>
          <w:rFonts w:ascii="Times New Roman Bold" w:hAnsi="Times New Roman Bold" w:cs="Times New Roman Bold"/>
          <w:b/>
          <w:bCs/>
          <w:color w:val="19181B"/>
          <w:kern w:val="0"/>
          <w:sz w:val="20"/>
          <w:szCs w:val="20"/>
          <w:lang w:val="en-US"/>
        </w:rPr>
        <w:t>Li-Heng Chen</w:t>
      </w:r>
      <w:r>
        <w:rPr>
          <w:color w:val="19181B"/>
          <w:kern w:val="0"/>
          <w:sz w:val="20"/>
          <w:szCs w:val="20"/>
          <w:lang w:val="en-US"/>
        </w:rPr>
        <w:t xml:space="preserve">, Ke Cheng, Yahui Liu, Lei Shi, Shi-Sheng Huang and Hongbo Fu (2026). </w:t>
      </w:r>
      <w:r>
        <w:rPr>
          <w:i/>
          <w:color w:val="19181B"/>
          <w:kern w:val="0"/>
          <w:sz w:val="20"/>
          <w:szCs w:val="20"/>
          <w:lang w:val="en-US"/>
        </w:rPr>
        <w:t xml:space="preserve">VistaGEN: Consistent Driving Video Generation with Fine-Grained Control Using Multiview Visual-Language Reasoning. </w:t>
      </w:r>
      <w:r>
        <w:rPr>
          <w:b/>
          <w:bCs/>
          <w:color w:val="19181B"/>
          <w:kern w:val="0"/>
          <w:sz w:val="20"/>
          <w:szCs w:val="20"/>
          <w:lang w:val="en-US"/>
        </w:rPr>
        <w:t>Under reviewed</w:t>
      </w:r>
      <w:r>
        <w:rPr>
          <w:color w:val="19181B"/>
          <w:kern w:val="0"/>
          <w:sz w:val="20"/>
          <w:szCs w:val="20"/>
          <w:lang w:val="en-US"/>
        </w:rPr>
        <w:t>.</w:t>
      </w:r>
    </w:p>
    <w:p w14:paraId="79214E70">
      <w:pPr>
        <w:widowControl w:val="0"/>
        <w:autoSpaceDE w:val="0"/>
        <w:autoSpaceDN w:val="0"/>
        <w:adjustRightInd w:val="0"/>
        <w:spacing w:line="240" w:lineRule="auto"/>
        <w:ind w:firstLine="0" w:firstLineChars="0"/>
        <w:contextualSpacing/>
        <w:jc w:val="both"/>
        <w:rPr>
          <w:rFonts w:ascii="Times New Roman Bold" w:hAnsi="Times New Roman Bold" w:cs="Times New Roman Bold"/>
          <w:b/>
          <w:bCs/>
          <w:color w:val="19181B"/>
          <w:kern w:val="0"/>
          <w:sz w:val="20"/>
          <w:szCs w:val="20"/>
          <w:lang w:val="zh-CN"/>
        </w:rPr>
      </w:pPr>
      <w:r>
        <w:rPr>
          <w:color w:val="19181B"/>
          <w:kern w:val="0"/>
          <w:sz w:val="20"/>
          <w:szCs w:val="20"/>
          <w:lang w:val="en-US"/>
        </w:rPr>
        <w:t>arXiv: https://arxiv.org/abs/2503.22349</w:t>
      </w:r>
    </w:p>
    <w:p w14:paraId="0C0370B6">
      <w:pPr>
        <w:widowControl w:val="0"/>
        <w:autoSpaceDE w:val="0"/>
        <w:autoSpaceDN w:val="0"/>
        <w:adjustRightInd w:val="0"/>
        <w:spacing w:line="240" w:lineRule="auto"/>
        <w:ind w:firstLine="0" w:firstLineChars="0"/>
        <w:contextualSpacing/>
        <w:jc w:val="both"/>
        <w:rPr>
          <w:rFonts w:ascii="Times New Roman Bold" w:hAnsi="Times New Roman Bold" w:cs="Times New Roman Bold"/>
          <w:b/>
          <w:bCs/>
          <w:color w:val="19181B"/>
          <w:kern w:val="0"/>
          <w:sz w:val="20"/>
          <w:szCs w:val="20"/>
          <w:lang w:val="en-US"/>
        </w:rPr>
      </w:pPr>
    </w:p>
    <w:p w14:paraId="7CAD25FA">
      <w:pPr>
        <w:widowControl w:val="0"/>
        <w:autoSpaceDE w:val="0"/>
        <w:autoSpaceDN w:val="0"/>
        <w:adjustRightInd w:val="0"/>
        <w:spacing w:line="240" w:lineRule="auto"/>
        <w:ind w:firstLine="0" w:firstLineChars="0"/>
        <w:contextualSpacing/>
        <w:jc w:val="both"/>
        <w:rPr>
          <w:color w:val="19181B"/>
          <w:kern w:val="0"/>
          <w:sz w:val="20"/>
          <w:szCs w:val="20"/>
          <w:lang w:val="en-US"/>
        </w:rPr>
      </w:pPr>
      <w:r>
        <w:rPr>
          <w:rFonts w:ascii="Times New Roman Bold" w:hAnsi="Times New Roman Bold" w:cs="Times New Roman Bold"/>
          <w:b/>
          <w:bCs/>
          <w:color w:val="19181B"/>
          <w:kern w:val="0"/>
          <w:sz w:val="20"/>
          <w:szCs w:val="20"/>
          <w:lang w:val="en-US"/>
        </w:rPr>
        <w:t>Li-Heng Chen</w:t>
      </w:r>
      <w:r>
        <w:rPr>
          <w:color w:val="19181B"/>
          <w:kern w:val="0"/>
          <w:sz w:val="20"/>
          <w:szCs w:val="20"/>
          <w:lang w:val="en-US"/>
        </w:rPr>
        <w:t xml:space="preserve">, Zi-Xin Zou, Chang Liu, Tianjiao Jing, Yan-Pei Cao, Shi-Sheng Huang, Hongbo Fu and Hua Huang (2025). </w:t>
      </w:r>
      <w:r>
        <w:rPr>
          <w:i/>
          <w:color w:val="19181B"/>
          <w:kern w:val="0"/>
          <w:sz w:val="20"/>
          <w:szCs w:val="20"/>
          <w:lang w:val="en-US"/>
        </w:rPr>
        <w:t xml:space="preserve">GCRayDiffusion: Pose-Free Surface Reconstruction via Geometric Consistent Ray Diffusion. </w:t>
      </w:r>
      <w:r>
        <w:rPr>
          <w:rFonts w:hint="eastAsia"/>
          <w:color w:val="19181B"/>
          <w:kern w:val="0"/>
          <w:sz w:val="20"/>
          <w:szCs w:val="20"/>
          <w:lang w:val="en-US"/>
        </w:rPr>
        <w:t>Accepted by</w:t>
      </w:r>
      <w:r>
        <w:rPr>
          <w:color w:val="19181B"/>
          <w:kern w:val="0"/>
          <w:sz w:val="20"/>
          <w:szCs w:val="20"/>
          <w:lang w:val="en-US"/>
        </w:rPr>
        <w:t xml:space="preserve"> </w:t>
      </w:r>
      <w:r>
        <w:rPr>
          <w:b/>
          <w:bCs/>
          <w:color w:val="19181B"/>
          <w:kern w:val="0"/>
          <w:sz w:val="20"/>
          <w:szCs w:val="20"/>
          <w:lang w:val="en-US"/>
        </w:rPr>
        <w:t xml:space="preserve">International Conference </w:t>
      </w:r>
      <w:r>
        <w:rPr>
          <w:rFonts w:hint="eastAsia"/>
          <w:b/>
          <w:bCs/>
          <w:color w:val="19181B"/>
          <w:kern w:val="0"/>
          <w:sz w:val="20"/>
          <w:szCs w:val="20"/>
          <w:lang w:val="en-US"/>
        </w:rPr>
        <w:t>on</w:t>
      </w:r>
      <w:r>
        <w:rPr>
          <w:b/>
          <w:bCs/>
          <w:color w:val="19181B"/>
          <w:kern w:val="0"/>
          <w:sz w:val="20"/>
          <w:szCs w:val="20"/>
          <w:lang w:val="en-US"/>
        </w:rPr>
        <w:t xml:space="preserve"> Computer Vision 2025</w:t>
      </w:r>
      <w:r>
        <w:rPr>
          <w:color w:val="19181B"/>
          <w:kern w:val="0"/>
          <w:sz w:val="20"/>
          <w:szCs w:val="20"/>
          <w:lang w:val="en-US"/>
        </w:rPr>
        <w:t>. arXiv: https://arxiv.org/abs/2503.22349</w:t>
      </w:r>
    </w:p>
    <w:p w14:paraId="1996D717">
      <w:pPr>
        <w:widowControl w:val="0"/>
        <w:autoSpaceDE w:val="0"/>
        <w:autoSpaceDN w:val="0"/>
        <w:adjustRightInd w:val="0"/>
        <w:spacing w:line="240" w:lineRule="auto"/>
        <w:ind w:firstLine="0" w:firstLineChars="0"/>
        <w:contextualSpacing/>
        <w:jc w:val="both"/>
        <w:rPr>
          <w:color w:val="19181B"/>
          <w:kern w:val="0"/>
          <w:sz w:val="20"/>
          <w:szCs w:val="20"/>
          <w:lang w:val="en-US"/>
        </w:rPr>
      </w:pPr>
    </w:p>
    <w:p w14:paraId="4AC65D27">
      <w:pPr>
        <w:widowControl w:val="0"/>
        <w:autoSpaceDE w:val="0"/>
        <w:autoSpaceDN w:val="0"/>
        <w:adjustRightInd w:val="0"/>
        <w:spacing w:line="240" w:lineRule="auto"/>
        <w:ind w:firstLine="0" w:firstLineChars="0"/>
        <w:contextualSpacing/>
        <w:jc w:val="both"/>
        <w:rPr>
          <w:b/>
          <w:bCs/>
          <w:color w:val="19181B"/>
          <w:kern w:val="0"/>
          <w:sz w:val="20"/>
          <w:szCs w:val="20"/>
          <w:lang w:val="en-US"/>
        </w:rPr>
      </w:pPr>
      <w:r>
        <w:rPr>
          <w:color w:val="19181B"/>
          <w:kern w:val="0"/>
          <w:sz w:val="20"/>
          <w:szCs w:val="20"/>
          <w:lang w:val="en-US"/>
        </w:rPr>
        <w:t xml:space="preserve">Huang, S., Chen, G., </w:t>
      </w:r>
      <w:r>
        <w:rPr>
          <w:b/>
          <w:color w:val="19181B"/>
          <w:kern w:val="0"/>
          <w:sz w:val="20"/>
          <w:szCs w:val="20"/>
          <w:lang w:val="en-US"/>
        </w:rPr>
        <w:t>Chen, L</w:t>
      </w:r>
      <w:r>
        <w:rPr>
          <w:color w:val="19181B"/>
          <w:kern w:val="0"/>
          <w:sz w:val="20"/>
          <w:szCs w:val="20"/>
          <w:lang w:val="en-US"/>
        </w:rPr>
        <w:t xml:space="preserve">., &amp; Huang, H. (2024). </w:t>
      </w:r>
      <w:r>
        <w:rPr>
          <w:i/>
          <w:color w:val="19181B"/>
          <w:kern w:val="0"/>
          <w:sz w:val="20"/>
          <w:szCs w:val="20"/>
          <w:lang w:val="en-US"/>
        </w:rPr>
        <w:t>NeuralIndicator: Implicit Surface Reconstruction from Neural Indicator Priors.</w:t>
      </w:r>
      <w:r>
        <w:rPr>
          <w:color w:val="19181B"/>
          <w:kern w:val="0"/>
          <w:sz w:val="20"/>
          <w:szCs w:val="20"/>
          <w:lang w:val="en-US"/>
        </w:rPr>
        <w:t xml:space="preserve"> Proceedings of the 41st </w:t>
      </w:r>
      <w:r>
        <w:rPr>
          <w:b/>
          <w:bCs/>
          <w:color w:val="19181B"/>
          <w:kern w:val="0"/>
          <w:sz w:val="20"/>
          <w:szCs w:val="20"/>
          <w:lang w:val="en-US"/>
        </w:rPr>
        <w:t>International Conference on Machine Learning</w:t>
      </w:r>
    </w:p>
    <w:p w14:paraId="36F08C2B">
      <w:pPr>
        <w:widowControl w:val="0"/>
        <w:autoSpaceDE w:val="0"/>
        <w:autoSpaceDN w:val="0"/>
        <w:adjustRightInd w:val="0"/>
        <w:spacing w:line="240" w:lineRule="auto"/>
        <w:ind w:firstLine="0" w:firstLineChars="0"/>
        <w:contextualSpacing/>
        <w:rPr>
          <w:color w:val="19181B"/>
          <w:kern w:val="0"/>
          <w:sz w:val="20"/>
          <w:szCs w:val="20"/>
          <w:lang w:val="en-US"/>
        </w:rPr>
      </w:pPr>
    </w:p>
    <w:p w14:paraId="453E0FC8">
      <w:pPr>
        <w:widowControl w:val="0"/>
        <w:pBdr>
          <w:bottom w:val="single" w:color="auto" w:sz="6" w:space="1"/>
        </w:pBdr>
        <w:autoSpaceDE w:val="0"/>
        <w:autoSpaceDN w:val="0"/>
        <w:adjustRightInd w:val="0"/>
        <w:spacing w:line="240" w:lineRule="auto"/>
        <w:ind w:firstLine="0" w:firstLineChars="0"/>
        <w:contextualSpacing/>
        <w:rPr>
          <w:b/>
          <w:bCs/>
          <w:color w:val="19181B"/>
          <w:kern w:val="0"/>
          <w:sz w:val="22"/>
          <w:shd w:val="pct10" w:color="auto" w:fill="FFFFFF"/>
          <w:lang w:val="en-US"/>
        </w:rPr>
      </w:pPr>
      <w:r>
        <w:rPr>
          <w:rFonts w:hint="eastAsia"/>
          <w:b/>
          <w:bCs/>
          <w:color w:val="19181B"/>
          <w:kern w:val="0"/>
          <w:sz w:val="22"/>
          <w:shd w:val="pct10" w:color="auto" w:fill="FFFFFF"/>
          <w:lang w:val="en-US"/>
        </w:rPr>
        <w:t>PROFESSIONAL</w:t>
      </w:r>
      <w:r>
        <w:rPr>
          <w:b/>
          <w:bCs/>
          <w:color w:val="19181B"/>
          <w:kern w:val="0"/>
          <w:sz w:val="22"/>
          <w:shd w:val="pct10" w:color="auto" w:fill="FFFFFF"/>
          <w:lang w:val="en-US"/>
        </w:rPr>
        <w:t xml:space="preserve"> EXPERIENCE</w:t>
      </w:r>
    </w:p>
    <w:p w14:paraId="2AE07530">
      <w:pPr>
        <w:widowControl w:val="0"/>
        <w:autoSpaceDE w:val="0"/>
        <w:autoSpaceDN w:val="0"/>
        <w:adjustRightInd w:val="0"/>
        <w:spacing w:line="240" w:lineRule="auto"/>
        <w:ind w:firstLine="0" w:firstLineChars="0"/>
        <w:contextualSpacing/>
        <w:rPr>
          <w:b/>
          <w:bCs/>
          <w:kern w:val="0"/>
          <w:sz w:val="20"/>
          <w:szCs w:val="20"/>
          <w:lang w:val="en-US"/>
        </w:rPr>
      </w:pPr>
      <w:r>
        <w:rPr>
          <w:b/>
          <w:bCs/>
          <w:kern w:val="0"/>
          <w:sz w:val="20"/>
          <w:szCs w:val="20"/>
          <w:lang w:val="en-US"/>
        </w:rPr>
        <w:t xml:space="preserve">NIO Autonomous Driving      </w:t>
      </w:r>
      <w:r>
        <w:rPr>
          <w:b/>
          <w:bCs/>
          <w:kern w:val="0"/>
          <w:sz w:val="20"/>
          <w:szCs w:val="20"/>
          <w:lang w:val="en-US"/>
        </w:rPr>
        <w:tab/>
      </w:r>
      <w:r>
        <w:rPr>
          <w:b/>
          <w:bCs/>
          <w:kern w:val="0"/>
          <w:sz w:val="20"/>
          <w:szCs w:val="20"/>
          <w:lang w:val="en-US"/>
        </w:rPr>
        <w:tab/>
      </w:r>
      <w:r>
        <w:rPr>
          <w:b/>
          <w:bCs/>
          <w:kern w:val="0"/>
          <w:sz w:val="20"/>
          <w:szCs w:val="20"/>
          <w:lang w:val="en-US"/>
        </w:rPr>
        <w:tab/>
      </w:r>
      <w:r>
        <w:rPr>
          <w:b/>
          <w:bCs/>
          <w:kern w:val="0"/>
          <w:sz w:val="20"/>
          <w:szCs w:val="20"/>
          <w:lang w:val="en-US"/>
        </w:rPr>
        <w:tab/>
      </w:r>
      <w:r>
        <w:rPr>
          <w:b/>
          <w:bCs/>
          <w:kern w:val="0"/>
          <w:sz w:val="20"/>
          <w:szCs w:val="20"/>
          <w:lang w:val="en-US"/>
        </w:rPr>
        <w:tab/>
      </w:r>
      <w:r>
        <w:rPr>
          <w:b/>
          <w:bCs/>
          <w:kern w:val="0"/>
          <w:sz w:val="20"/>
          <w:szCs w:val="20"/>
          <w:lang w:val="en-US"/>
        </w:rPr>
        <w:tab/>
      </w:r>
      <w:r>
        <w:rPr>
          <w:b/>
          <w:bCs/>
          <w:kern w:val="0"/>
          <w:sz w:val="20"/>
          <w:szCs w:val="20"/>
          <w:lang w:val="en-US"/>
        </w:rPr>
        <w:tab/>
      </w:r>
      <w:r>
        <w:rPr>
          <w:b/>
          <w:bCs/>
          <w:kern w:val="0"/>
          <w:sz w:val="20"/>
          <w:szCs w:val="20"/>
          <w:lang w:val="en-US"/>
        </w:rPr>
        <w:tab/>
      </w:r>
      <w:r>
        <w:rPr>
          <w:b/>
          <w:bCs/>
          <w:kern w:val="0"/>
          <w:sz w:val="20"/>
          <w:szCs w:val="20"/>
          <w:lang w:val="en-US"/>
        </w:rPr>
        <w:tab/>
      </w:r>
      <w:r>
        <w:rPr>
          <w:b/>
          <w:bCs/>
          <w:kern w:val="0"/>
          <w:sz w:val="20"/>
          <w:szCs w:val="20"/>
          <w:lang w:val="en-US"/>
        </w:rPr>
        <w:tab/>
      </w:r>
      <w:r>
        <w:rPr>
          <w:b/>
          <w:bCs/>
          <w:kern w:val="0"/>
          <w:sz w:val="20"/>
          <w:szCs w:val="20"/>
          <w:lang w:val="en-US"/>
        </w:rPr>
        <w:tab/>
      </w:r>
      <w:r>
        <w:rPr>
          <w:b/>
          <w:bCs/>
          <w:kern w:val="0"/>
          <w:sz w:val="20"/>
          <w:szCs w:val="20"/>
          <w:lang w:val="en-US"/>
        </w:rPr>
        <w:tab/>
      </w:r>
      <w:r>
        <w:rPr>
          <w:b/>
          <w:bCs/>
          <w:kern w:val="0"/>
          <w:sz w:val="20"/>
          <w:szCs w:val="20"/>
          <w:lang w:val="en-US"/>
        </w:rPr>
        <w:tab/>
      </w:r>
      <w:r>
        <w:rPr>
          <w:b/>
          <w:bCs/>
          <w:kern w:val="0"/>
          <w:sz w:val="20"/>
          <w:szCs w:val="20"/>
          <w:lang w:val="en-US"/>
        </w:rPr>
        <w:tab/>
      </w:r>
      <w:r>
        <w:rPr>
          <w:b/>
          <w:bCs/>
          <w:kern w:val="0"/>
          <w:sz w:val="20"/>
          <w:szCs w:val="20"/>
          <w:lang w:val="en-US"/>
        </w:rPr>
        <w:t xml:space="preserve">  Mar. 2026 – </w:t>
      </w:r>
      <w:r>
        <w:rPr>
          <w:rFonts w:hint="eastAsia"/>
          <w:b/>
          <w:bCs/>
          <w:kern w:val="0"/>
          <w:sz w:val="20"/>
          <w:szCs w:val="20"/>
          <w:lang w:val="en-US"/>
        </w:rPr>
        <w:t>Present</w:t>
      </w:r>
    </w:p>
    <w:p w14:paraId="7FFC7E90">
      <w:pPr>
        <w:widowControl w:val="0"/>
        <w:autoSpaceDE w:val="0"/>
        <w:autoSpaceDN w:val="0"/>
        <w:adjustRightInd w:val="0"/>
        <w:spacing w:line="240" w:lineRule="auto"/>
        <w:ind w:firstLine="0" w:firstLineChars="0"/>
        <w:contextualSpacing/>
        <w:rPr>
          <w:b/>
          <w:bCs/>
          <w:i/>
          <w:iCs/>
          <w:kern w:val="0"/>
          <w:sz w:val="20"/>
          <w:szCs w:val="20"/>
          <w:lang w:val="en-US"/>
        </w:rPr>
      </w:pPr>
      <w:r>
        <w:rPr>
          <w:rFonts w:hint="eastAsia"/>
          <w:b/>
          <w:bCs/>
          <w:i/>
          <w:iCs/>
          <w:kern w:val="0"/>
          <w:sz w:val="20"/>
          <w:szCs w:val="20"/>
          <w:lang w:val="en-US"/>
        </w:rPr>
        <w:t>Algorithm Researcher Intern</w:t>
      </w:r>
      <w:r>
        <w:rPr>
          <w:b/>
          <w:bCs/>
          <w:i/>
          <w:iCs/>
          <w:kern w:val="0"/>
          <w:sz w:val="20"/>
          <w:szCs w:val="20"/>
          <w:lang w:val="en-US"/>
        </w:rPr>
        <w:t>,</w:t>
      </w:r>
      <w:r>
        <w:rPr>
          <w:rFonts w:hint="eastAsia"/>
          <w:b/>
          <w:bCs/>
          <w:i/>
          <w:iCs/>
          <w:kern w:val="0"/>
          <w:sz w:val="20"/>
          <w:szCs w:val="20"/>
          <w:lang w:val="en-US"/>
        </w:rPr>
        <w:t xml:space="preserve"> </w:t>
      </w:r>
      <w:r>
        <w:rPr>
          <w:b/>
          <w:bCs/>
          <w:i/>
          <w:iCs/>
          <w:kern w:val="0"/>
          <w:sz w:val="20"/>
          <w:szCs w:val="20"/>
          <w:lang w:val="en-US"/>
        </w:rPr>
        <w:t>Foundation Model Research Team</w:t>
      </w:r>
    </w:p>
    <w:p w14:paraId="088BD100">
      <w:pPr>
        <w:pStyle w:val="17"/>
        <w:widowControl w:val="0"/>
        <w:numPr>
          <w:ilvl w:val="0"/>
          <w:numId w:val="1"/>
        </w:numPr>
        <w:autoSpaceDE w:val="0"/>
        <w:autoSpaceDN w:val="0"/>
        <w:adjustRightInd w:val="0"/>
        <w:spacing w:line="240" w:lineRule="auto"/>
        <w:ind w:firstLineChars="0"/>
        <w:contextualSpacing/>
        <w:jc w:val="both"/>
        <w:rPr>
          <w:kern w:val="0"/>
          <w:sz w:val="20"/>
          <w:szCs w:val="20"/>
          <w:lang w:val="en-US"/>
        </w:rPr>
      </w:pPr>
      <w:r>
        <w:rPr>
          <w:kern w:val="0"/>
          <w:sz w:val="20"/>
          <w:szCs w:val="20"/>
          <w:lang w:val="en-US"/>
        </w:rPr>
        <w:t>Designed a unified generative representation for dynamic driving scenes that encodes dense 3D Gaussian geometry and sparse 3D bounding boxes as aligned latent streams, using dual branch autoencoders, Unified Positional Encoding, and a Multi-Modal Diffusion Transformer for joint denoising, achieving 27.55 PSNR, 0.854 SSIM, and 0.076 LPIPS for reconstruction, together with 0.625 NDS and 0.552 mAP for 3D detection on nuScenes.</w:t>
      </w:r>
    </w:p>
    <w:p w14:paraId="240C6D61">
      <w:pPr>
        <w:pStyle w:val="17"/>
        <w:widowControl w:val="0"/>
        <w:numPr>
          <w:ilvl w:val="0"/>
          <w:numId w:val="1"/>
        </w:numPr>
        <w:autoSpaceDE w:val="0"/>
        <w:autoSpaceDN w:val="0"/>
        <w:adjustRightInd w:val="0"/>
        <w:spacing w:line="240" w:lineRule="auto"/>
        <w:ind w:firstLineChars="0"/>
        <w:contextualSpacing/>
        <w:jc w:val="both"/>
        <w:rPr>
          <w:kern w:val="0"/>
          <w:sz w:val="20"/>
          <w:szCs w:val="20"/>
          <w:lang w:val="en-US"/>
        </w:rPr>
      </w:pPr>
      <w:r>
        <w:rPr>
          <w:kern w:val="0"/>
          <w:sz w:val="20"/>
          <w:szCs w:val="20"/>
          <w:lang w:val="en-US"/>
        </w:rPr>
        <w:t>Designed a geometry grounded 4D visual tokenizer that aggregates synchronized multiview driving driving videos through a DINOv2 initialized visual backbone, camera and time embeddings, frame attention, and global attention, with complementary depth, point map, Gaussian rendering, and bidirectional motion supervision, achieving 2.55m depth RMSE, 0.146m EPE3D, and 32.34 PSNR on Waymo.</w:t>
      </w:r>
    </w:p>
    <w:p w14:paraId="3AADFBC0">
      <w:pPr>
        <w:pStyle w:val="17"/>
        <w:widowControl w:val="0"/>
        <w:numPr>
          <w:ilvl w:val="0"/>
          <w:numId w:val="1"/>
        </w:numPr>
        <w:autoSpaceDE w:val="0"/>
        <w:autoSpaceDN w:val="0"/>
        <w:adjustRightInd w:val="0"/>
        <w:spacing w:line="240" w:lineRule="auto"/>
        <w:ind w:firstLineChars="0"/>
        <w:contextualSpacing/>
        <w:jc w:val="both"/>
        <w:rPr>
          <w:kern w:val="0"/>
          <w:sz w:val="20"/>
          <w:szCs w:val="20"/>
          <w:lang w:val="en-US"/>
        </w:rPr>
      </w:pPr>
      <w:r>
        <w:rPr>
          <w:kern w:val="0"/>
          <w:sz w:val="20"/>
          <w:szCs w:val="20"/>
          <w:lang w:val="en-US"/>
        </w:rPr>
        <w:t>Designed a Perception transfer framework, adapting pretrained 4D visual tokens through lightweight interfaces for Gaussian anchor based semantic occupancy prediction and StreamPETR style temporal 3D object detection, achieving 35.56 occupancy IoU and 21.50 semantic mIoU, together with 0.601 NDS and 0.543 mAP on nuScenes.</w:t>
      </w:r>
    </w:p>
    <w:p w14:paraId="6348C01E">
      <w:pPr>
        <w:pStyle w:val="17"/>
        <w:widowControl w:val="0"/>
        <w:numPr>
          <w:ilvl w:val="0"/>
          <w:numId w:val="1"/>
        </w:numPr>
        <w:autoSpaceDE w:val="0"/>
        <w:autoSpaceDN w:val="0"/>
        <w:adjustRightInd w:val="0"/>
        <w:spacing w:line="240" w:lineRule="auto"/>
        <w:ind w:firstLineChars="0"/>
        <w:contextualSpacing/>
        <w:jc w:val="both"/>
        <w:rPr>
          <w:kern w:val="0"/>
          <w:sz w:val="20"/>
          <w:szCs w:val="20"/>
          <w:lang w:val="en-US"/>
        </w:rPr>
      </w:pPr>
      <w:r>
        <w:rPr>
          <w:kern w:val="0"/>
          <w:sz w:val="20"/>
          <w:szCs w:val="20"/>
          <w:lang w:val="en-US"/>
        </w:rPr>
        <w:t>Enabled a Video Generator by exposing the pretrained 4D tokenizer hierarchy as a geometry grounded generative state, allowing a Diffusion Transformer to predict future visual tokens that remain decodable into temporally coherent RGB videos and 3D geometry, achieving 298.72 FVD and 4.37m depth RMSE for 16 frame future prediction.</w:t>
      </w:r>
    </w:p>
    <w:p w14:paraId="039F376A">
      <w:pPr>
        <w:widowControl w:val="0"/>
        <w:autoSpaceDE w:val="0"/>
        <w:autoSpaceDN w:val="0"/>
        <w:adjustRightInd w:val="0"/>
        <w:spacing w:line="240" w:lineRule="auto"/>
        <w:ind w:firstLine="0" w:firstLineChars="0"/>
        <w:contextualSpacing/>
        <w:rPr>
          <w:b/>
          <w:bCs/>
          <w:kern w:val="0"/>
          <w:sz w:val="20"/>
          <w:szCs w:val="20"/>
          <w:lang w:val="en-US"/>
        </w:rPr>
      </w:pPr>
      <w:r>
        <w:rPr>
          <w:b/>
          <w:bCs/>
          <w:kern w:val="0"/>
          <w:sz w:val="20"/>
          <w:szCs w:val="20"/>
          <w:lang w:val="en-US"/>
        </w:rPr>
        <w:t xml:space="preserve">Meituan Inc.      </w:t>
      </w:r>
      <w:r>
        <w:rPr>
          <w:b/>
          <w:bCs/>
          <w:kern w:val="0"/>
          <w:sz w:val="20"/>
          <w:szCs w:val="20"/>
          <w:lang w:val="en-US"/>
        </w:rPr>
        <w:tab/>
      </w:r>
      <w:r>
        <w:rPr>
          <w:b/>
          <w:bCs/>
          <w:kern w:val="0"/>
          <w:sz w:val="20"/>
          <w:szCs w:val="20"/>
          <w:lang w:val="en-US"/>
        </w:rPr>
        <w:tab/>
      </w:r>
      <w:r>
        <w:rPr>
          <w:b/>
          <w:bCs/>
          <w:kern w:val="0"/>
          <w:sz w:val="20"/>
          <w:szCs w:val="20"/>
          <w:lang w:val="en-US"/>
        </w:rPr>
        <w:tab/>
      </w:r>
      <w:r>
        <w:rPr>
          <w:b/>
          <w:bCs/>
          <w:kern w:val="0"/>
          <w:sz w:val="20"/>
          <w:szCs w:val="20"/>
          <w:lang w:val="en-US"/>
        </w:rPr>
        <w:tab/>
      </w:r>
      <w:r>
        <w:rPr>
          <w:b/>
          <w:bCs/>
          <w:kern w:val="0"/>
          <w:sz w:val="20"/>
          <w:szCs w:val="20"/>
          <w:lang w:val="en-US"/>
        </w:rPr>
        <w:tab/>
      </w:r>
      <w:r>
        <w:rPr>
          <w:b/>
          <w:bCs/>
          <w:kern w:val="0"/>
          <w:sz w:val="20"/>
          <w:szCs w:val="20"/>
          <w:lang w:val="en-US"/>
        </w:rPr>
        <w:tab/>
      </w:r>
      <w:r>
        <w:rPr>
          <w:b/>
          <w:bCs/>
          <w:kern w:val="0"/>
          <w:sz w:val="20"/>
          <w:szCs w:val="20"/>
          <w:lang w:val="en-US"/>
        </w:rPr>
        <w:tab/>
      </w:r>
      <w:r>
        <w:rPr>
          <w:b/>
          <w:bCs/>
          <w:kern w:val="0"/>
          <w:sz w:val="20"/>
          <w:szCs w:val="20"/>
          <w:lang w:val="en-US"/>
        </w:rPr>
        <w:tab/>
      </w:r>
      <w:r>
        <w:rPr>
          <w:b/>
          <w:bCs/>
          <w:kern w:val="0"/>
          <w:sz w:val="20"/>
          <w:szCs w:val="20"/>
          <w:lang w:val="en-US"/>
        </w:rPr>
        <w:tab/>
      </w:r>
      <w:r>
        <w:rPr>
          <w:b/>
          <w:bCs/>
          <w:kern w:val="0"/>
          <w:sz w:val="20"/>
          <w:szCs w:val="20"/>
          <w:lang w:val="en-US"/>
        </w:rPr>
        <w:tab/>
      </w:r>
      <w:r>
        <w:rPr>
          <w:b/>
          <w:bCs/>
          <w:kern w:val="0"/>
          <w:sz w:val="20"/>
          <w:szCs w:val="20"/>
          <w:lang w:val="en-US"/>
        </w:rPr>
        <w:tab/>
      </w:r>
      <w:r>
        <w:rPr>
          <w:b/>
          <w:bCs/>
          <w:kern w:val="0"/>
          <w:sz w:val="20"/>
          <w:szCs w:val="20"/>
          <w:lang w:val="en-US"/>
        </w:rPr>
        <w:tab/>
      </w:r>
      <w:r>
        <w:rPr>
          <w:b/>
          <w:bCs/>
          <w:kern w:val="0"/>
          <w:sz w:val="20"/>
          <w:szCs w:val="20"/>
          <w:lang w:val="en-US"/>
        </w:rPr>
        <w:tab/>
      </w:r>
      <w:r>
        <w:rPr>
          <w:b/>
          <w:bCs/>
          <w:kern w:val="0"/>
          <w:sz w:val="20"/>
          <w:szCs w:val="20"/>
          <w:lang w:val="en-US"/>
        </w:rPr>
        <w:tab/>
      </w:r>
      <w:r>
        <w:rPr>
          <w:b/>
          <w:bCs/>
          <w:kern w:val="0"/>
          <w:sz w:val="20"/>
          <w:szCs w:val="20"/>
          <w:lang w:val="en-US"/>
        </w:rPr>
        <w:tab/>
      </w:r>
      <w:r>
        <w:rPr>
          <w:b/>
          <w:bCs/>
          <w:kern w:val="0"/>
          <w:sz w:val="20"/>
          <w:szCs w:val="20"/>
          <w:lang w:val="en-US"/>
        </w:rPr>
        <w:tab/>
      </w:r>
      <w:r>
        <w:rPr>
          <w:b/>
          <w:bCs/>
          <w:kern w:val="0"/>
          <w:sz w:val="20"/>
          <w:szCs w:val="20"/>
          <w:lang w:val="en-US"/>
        </w:rPr>
        <w:t>Dec.</w:t>
      </w:r>
      <w:r>
        <w:rPr>
          <w:rFonts w:hint="eastAsia"/>
          <w:b/>
          <w:bCs/>
          <w:kern w:val="0"/>
          <w:sz w:val="20"/>
          <w:szCs w:val="20"/>
          <w:lang w:val="en-US"/>
        </w:rPr>
        <w:t xml:space="preserve"> 202</w:t>
      </w:r>
      <w:r>
        <w:rPr>
          <w:b/>
          <w:bCs/>
          <w:kern w:val="0"/>
          <w:sz w:val="20"/>
          <w:szCs w:val="20"/>
          <w:lang w:val="en-US"/>
        </w:rPr>
        <w:t>5 – Mar. 2026</w:t>
      </w:r>
    </w:p>
    <w:p w14:paraId="0E1D9A0E">
      <w:pPr>
        <w:widowControl w:val="0"/>
        <w:autoSpaceDE w:val="0"/>
        <w:autoSpaceDN w:val="0"/>
        <w:adjustRightInd w:val="0"/>
        <w:spacing w:line="240" w:lineRule="auto"/>
        <w:ind w:firstLine="0" w:firstLineChars="0"/>
        <w:contextualSpacing/>
        <w:rPr>
          <w:b/>
          <w:bCs/>
          <w:i/>
          <w:iCs/>
          <w:kern w:val="0"/>
          <w:sz w:val="20"/>
          <w:szCs w:val="20"/>
          <w:lang w:val="en-US"/>
        </w:rPr>
      </w:pPr>
      <w:r>
        <w:rPr>
          <w:rFonts w:hint="eastAsia"/>
          <w:b/>
          <w:bCs/>
          <w:i/>
          <w:iCs/>
          <w:kern w:val="0"/>
          <w:sz w:val="20"/>
          <w:szCs w:val="20"/>
          <w:lang w:val="en-US"/>
        </w:rPr>
        <w:t>Algorithm Researcher Intern</w:t>
      </w:r>
      <w:r>
        <w:rPr>
          <w:b/>
          <w:bCs/>
          <w:i/>
          <w:iCs/>
          <w:kern w:val="0"/>
          <w:sz w:val="20"/>
          <w:szCs w:val="20"/>
          <w:lang w:val="en-US"/>
        </w:rPr>
        <w:t>,</w:t>
      </w:r>
      <w:r>
        <w:rPr>
          <w:rFonts w:hint="eastAsia"/>
          <w:b/>
          <w:bCs/>
          <w:i/>
          <w:iCs/>
          <w:kern w:val="0"/>
          <w:sz w:val="20"/>
          <w:szCs w:val="20"/>
          <w:lang w:val="en-US"/>
        </w:rPr>
        <w:t xml:space="preserve"> Department of Un</w:t>
      </w:r>
      <w:r>
        <w:rPr>
          <w:b/>
          <w:bCs/>
          <w:i/>
          <w:iCs/>
          <w:kern w:val="0"/>
          <w:sz w:val="20"/>
          <w:szCs w:val="20"/>
          <w:lang w:val="en-US"/>
        </w:rPr>
        <w:t>manned Vehicle</w:t>
      </w:r>
    </w:p>
    <w:p w14:paraId="71664DD7">
      <w:pPr>
        <w:pStyle w:val="17"/>
        <w:widowControl w:val="0"/>
        <w:numPr>
          <w:ilvl w:val="0"/>
          <w:numId w:val="1"/>
        </w:numPr>
        <w:autoSpaceDE w:val="0"/>
        <w:autoSpaceDN w:val="0"/>
        <w:adjustRightInd w:val="0"/>
        <w:spacing w:line="240" w:lineRule="auto"/>
        <w:ind w:firstLineChars="0"/>
        <w:contextualSpacing/>
        <w:jc w:val="both"/>
        <w:rPr>
          <w:kern w:val="0"/>
          <w:sz w:val="20"/>
          <w:szCs w:val="20"/>
          <w:lang w:val="en-US"/>
        </w:rPr>
      </w:pPr>
      <w:r>
        <w:rPr>
          <w:kern w:val="0"/>
          <w:sz w:val="20"/>
          <w:szCs w:val="20"/>
          <w:lang w:val="en-US"/>
        </w:rPr>
        <w:t>Developed a controllable Multiview driving video generation framework based on 3DVAE and Spatial Temporal Diffusion Transformer, integrating BEV layouts, camera poses, text descriptions, reference images, and object trajectories to enable high resolution, long sequence, and fine-grained object level video generation.</w:t>
      </w:r>
    </w:p>
    <w:p w14:paraId="76617B80">
      <w:pPr>
        <w:pStyle w:val="17"/>
        <w:widowControl w:val="0"/>
        <w:numPr>
          <w:ilvl w:val="0"/>
          <w:numId w:val="1"/>
        </w:numPr>
        <w:autoSpaceDE w:val="0"/>
        <w:autoSpaceDN w:val="0"/>
        <w:adjustRightInd w:val="0"/>
        <w:spacing w:line="240" w:lineRule="auto"/>
        <w:ind w:firstLineChars="0"/>
        <w:contextualSpacing/>
        <w:jc w:val="both"/>
        <w:rPr>
          <w:kern w:val="0"/>
          <w:sz w:val="20"/>
          <w:szCs w:val="20"/>
          <w:lang w:val="en-US"/>
        </w:rPr>
      </w:pPr>
      <w:r>
        <w:rPr>
          <w:kern w:val="0"/>
          <w:sz w:val="20"/>
          <w:szCs w:val="20"/>
          <w:lang w:val="en-US"/>
        </w:rPr>
        <w:t>Designed a multimodal object conditioning and feature fusion module, combining Fourier encoded 3D geometric features, text embeddings, and SigLIP visual features with instance identity encoding to maintain object appearance across views and time, achieving 53.48 mAP, 65.70 IoU, 60.3% text alignment, and 70.7% image alignment.</w:t>
      </w:r>
    </w:p>
    <w:p w14:paraId="5860A7CE">
      <w:pPr>
        <w:pStyle w:val="17"/>
        <w:widowControl w:val="0"/>
        <w:numPr>
          <w:ilvl w:val="0"/>
          <w:numId w:val="1"/>
        </w:numPr>
        <w:autoSpaceDE w:val="0"/>
        <w:autoSpaceDN w:val="0"/>
        <w:adjustRightInd w:val="0"/>
        <w:spacing w:line="240" w:lineRule="auto"/>
        <w:ind w:firstLineChars="0"/>
        <w:contextualSpacing/>
        <w:jc w:val="both"/>
        <w:rPr>
          <w:kern w:val="0"/>
          <w:sz w:val="20"/>
          <w:szCs w:val="20"/>
          <w:lang w:val="en-US"/>
        </w:rPr>
      </w:pPr>
      <w:r>
        <w:rPr>
          <w:kern w:val="0"/>
          <w:sz w:val="20"/>
          <w:szCs w:val="20"/>
          <w:lang w:val="en-US"/>
        </w:rPr>
        <w:t>Built a generation, evaluation, and regeneration closed loop framework with a multiview Vision Language Model evaluator and 3D guided object refinement module to automatically detect and repair inconsistent objects, improving multiview and temporal consistency to 84.9% index consistency while supporting controllable generation of rare and long-tail driving objects.</w:t>
      </w:r>
    </w:p>
    <w:p w14:paraId="78F05467">
      <w:pPr>
        <w:widowControl w:val="0"/>
        <w:autoSpaceDE w:val="0"/>
        <w:autoSpaceDN w:val="0"/>
        <w:adjustRightInd w:val="0"/>
        <w:spacing w:line="240" w:lineRule="auto"/>
        <w:ind w:firstLine="0" w:firstLineChars="0"/>
        <w:contextualSpacing/>
        <w:rPr>
          <w:b/>
          <w:bCs/>
          <w:kern w:val="0"/>
          <w:sz w:val="20"/>
          <w:szCs w:val="20"/>
          <w:lang w:val="en-US"/>
        </w:rPr>
      </w:pPr>
      <w:r>
        <w:rPr>
          <w:rFonts w:hint="eastAsia"/>
          <w:b/>
          <w:bCs/>
          <w:kern w:val="0"/>
          <w:sz w:val="20"/>
          <w:szCs w:val="20"/>
          <w:lang w:val="en-US"/>
        </w:rPr>
        <w:t>Vast.AI</w:t>
      </w:r>
      <w:r>
        <w:rPr>
          <w:b/>
          <w:bCs/>
          <w:kern w:val="0"/>
          <w:sz w:val="20"/>
          <w:szCs w:val="20"/>
          <w:lang w:val="en-US"/>
        </w:rPr>
        <w:t xml:space="preserve">      </w:t>
      </w:r>
      <w:r>
        <w:rPr>
          <w:b/>
          <w:bCs/>
          <w:kern w:val="0"/>
          <w:sz w:val="20"/>
          <w:szCs w:val="20"/>
          <w:lang w:val="en-US"/>
        </w:rPr>
        <w:tab/>
      </w:r>
      <w:r>
        <w:rPr>
          <w:b/>
          <w:bCs/>
          <w:kern w:val="0"/>
          <w:sz w:val="20"/>
          <w:szCs w:val="20"/>
          <w:lang w:val="en-US"/>
        </w:rPr>
        <w:tab/>
      </w:r>
      <w:r>
        <w:rPr>
          <w:b/>
          <w:bCs/>
          <w:kern w:val="0"/>
          <w:sz w:val="20"/>
          <w:szCs w:val="20"/>
          <w:lang w:val="en-US"/>
        </w:rPr>
        <w:tab/>
      </w:r>
      <w:r>
        <w:rPr>
          <w:b/>
          <w:bCs/>
          <w:kern w:val="0"/>
          <w:sz w:val="20"/>
          <w:szCs w:val="20"/>
          <w:lang w:val="en-US"/>
        </w:rPr>
        <w:tab/>
      </w:r>
      <w:r>
        <w:rPr>
          <w:b/>
          <w:bCs/>
          <w:kern w:val="0"/>
          <w:sz w:val="20"/>
          <w:szCs w:val="20"/>
          <w:lang w:val="en-US"/>
        </w:rPr>
        <w:tab/>
      </w:r>
      <w:r>
        <w:rPr>
          <w:b/>
          <w:bCs/>
          <w:kern w:val="0"/>
          <w:sz w:val="20"/>
          <w:szCs w:val="20"/>
          <w:lang w:val="en-US"/>
        </w:rPr>
        <w:tab/>
      </w:r>
      <w:r>
        <w:rPr>
          <w:b/>
          <w:bCs/>
          <w:kern w:val="0"/>
          <w:sz w:val="20"/>
          <w:szCs w:val="20"/>
          <w:lang w:val="en-US"/>
        </w:rPr>
        <w:tab/>
      </w:r>
      <w:r>
        <w:rPr>
          <w:b/>
          <w:bCs/>
          <w:kern w:val="0"/>
          <w:sz w:val="20"/>
          <w:szCs w:val="20"/>
          <w:lang w:val="en-US"/>
        </w:rPr>
        <w:tab/>
      </w:r>
      <w:r>
        <w:rPr>
          <w:b/>
          <w:bCs/>
          <w:kern w:val="0"/>
          <w:sz w:val="20"/>
          <w:szCs w:val="20"/>
          <w:lang w:val="en-US"/>
        </w:rPr>
        <w:tab/>
      </w:r>
      <w:r>
        <w:rPr>
          <w:b/>
          <w:bCs/>
          <w:kern w:val="0"/>
          <w:sz w:val="20"/>
          <w:szCs w:val="20"/>
          <w:lang w:val="en-US"/>
        </w:rPr>
        <w:tab/>
      </w:r>
      <w:r>
        <w:rPr>
          <w:b/>
          <w:bCs/>
          <w:kern w:val="0"/>
          <w:sz w:val="20"/>
          <w:szCs w:val="20"/>
          <w:lang w:val="en-US"/>
        </w:rPr>
        <w:tab/>
      </w:r>
      <w:r>
        <w:rPr>
          <w:b/>
          <w:bCs/>
          <w:kern w:val="0"/>
          <w:sz w:val="20"/>
          <w:szCs w:val="20"/>
          <w:lang w:val="en-US"/>
        </w:rPr>
        <w:tab/>
      </w:r>
      <w:r>
        <w:rPr>
          <w:b/>
          <w:bCs/>
          <w:kern w:val="0"/>
          <w:sz w:val="20"/>
          <w:szCs w:val="20"/>
          <w:lang w:val="en-US"/>
        </w:rPr>
        <w:tab/>
      </w:r>
      <w:r>
        <w:rPr>
          <w:b/>
          <w:bCs/>
          <w:kern w:val="0"/>
          <w:sz w:val="20"/>
          <w:szCs w:val="20"/>
          <w:lang w:val="en-US"/>
        </w:rPr>
        <w:tab/>
      </w:r>
      <w:r>
        <w:rPr>
          <w:b/>
          <w:bCs/>
          <w:kern w:val="0"/>
          <w:sz w:val="20"/>
          <w:szCs w:val="20"/>
          <w:lang w:val="en-US"/>
        </w:rPr>
        <w:tab/>
      </w:r>
      <w:r>
        <w:rPr>
          <w:b/>
          <w:bCs/>
          <w:kern w:val="0"/>
          <w:sz w:val="20"/>
          <w:szCs w:val="20"/>
          <w:lang w:val="en-US"/>
        </w:rPr>
        <w:tab/>
      </w:r>
      <w:r>
        <w:rPr>
          <w:b/>
          <w:bCs/>
          <w:kern w:val="0"/>
          <w:sz w:val="20"/>
          <w:szCs w:val="20"/>
          <w:lang w:val="en-US"/>
        </w:rPr>
        <w:tab/>
      </w:r>
      <w:r>
        <w:rPr>
          <w:rFonts w:hint="eastAsia"/>
          <w:b/>
          <w:bCs/>
          <w:kern w:val="0"/>
          <w:sz w:val="20"/>
          <w:szCs w:val="20"/>
          <w:lang w:val="en-US"/>
        </w:rPr>
        <w:t xml:space="preserve"> Aug</w:t>
      </w:r>
      <w:r>
        <w:rPr>
          <w:b/>
          <w:bCs/>
          <w:kern w:val="0"/>
          <w:sz w:val="20"/>
          <w:szCs w:val="20"/>
          <w:lang w:val="en-US"/>
        </w:rPr>
        <w:t>.</w:t>
      </w:r>
      <w:r>
        <w:rPr>
          <w:rFonts w:hint="eastAsia"/>
          <w:b/>
          <w:bCs/>
          <w:kern w:val="0"/>
          <w:sz w:val="20"/>
          <w:szCs w:val="20"/>
          <w:lang w:val="en-US"/>
        </w:rPr>
        <w:t xml:space="preserve"> 2024</w:t>
      </w:r>
      <w:r>
        <w:rPr>
          <w:b/>
          <w:bCs/>
          <w:kern w:val="0"/>
          <w:sz w:val="20"/>
          <w:szCs w:val="20"/>
          <w:lang w:val="en-US"/>
        </w:rPr>
        <w:t xml:space="preserve"> – Jun. 2025</w:t>
      </w:r>
    </w:p>
    <w:p w14:paraId="36E2F113">
      <w:pPr>
        <w:widowControl w:val="0"/>
        <w:autoSpaceDE w:val="0"/>
        <w:autoSpaceDN w:val="0"/>
        <w:adjustRightInd w:val="0"/>
        <w:spacing w:line="240" w:lineRule="auto"/>
        <w:ind w:firstLine="0" w:firstLineChars="0"/>
        <w:contextualSpacing/>
        <w:rPr>
          <w:b/>
          <w:bCs/>
          <w:i/>
          <w:iCs/>
          <w:kern w:val="0"/>
          <w:sz w:val="20"/>
          <w:szCs w:val="20"/>
          <w:lang w:val="en-US"/>
        </w:rPr>
      </w:pPr>
      <w:r>
        <w:rPr>
          <w:rFonts w:hint="eastAsia"/>
          <w:b/>
          <w:bCs/>
          <w:i/>
          <w:iCs/>
          <w:kern w:val="0"/>
          <w:sz w:val="20"/>
          <w:szCs w:val="20"/>
          <w:lang w:val="en-US"/>
        </w:rPr>
        <w:t>Algorithm Researcher Intern</w:t>
      </w:r>
      <w:r>
        <w:rPr>
          <w:b/>
          <w:bCs/>
          <w:i/>
          <w:iCs/>
          <w:kern w:val="0"/>
          <w:sz w:val="20"/>
          <w:szCs w:val="20"/>
          <w:lang w:val="en-US"/>
        </w:rPr>
        <w:t>,</w:t>
      </w:r>
      <w:r>
        <w:rPr>
          <w:rFonts w:hint="eastAsia"/>
          <w:b/>
          <w:bCs/>
          <w:i/>
          <w:iCs/>
          <w:kern w:val="0"/>
          <w:sz w:val="20"/>
          <w:szCs w:val="20"/>
          <w:lang w:val="en-US"/>
        </w:rPr>
        <w:t xml:space="preserve"> Department of Technology and Engineering</w:t>
      </w:r>
    </w:p>
    <w:p w14:paraId="3B4730E8">
      <w:pPr>
        <w:pStyle w:val="17"/>
        <w:widowControl w:val="0"/>
        <w:numPr>
          <w:ilvl w:val="0"/>
          <w:numId w:val="1"/>
        </w:numPr>
        <w:autoSpaceDE w:val="0"/>
        <w:autoSpaceDN w:val="0"/>
        <w:adjustRightInd w:val="0"/>
        <w:spacing w:line="240" w:lineRule="auto"/>
        <w:ind w:firstLineChars="0"/>
        <w:contextualSpacing/>
        <w:jc w:val="both"/>
        <w:rPr>
          <w:kern w:val="0"/>
          <w:sz w:val="20"/>
          <w:szCs w:val="20"/>
          <w:lang w:val="en-US"/>
        </w:rPr>
      </w:pPr>
      <w:r>
        <w:rPr>
          <w:kern w:val="0"/>
          <w:sz w:val="20"/>
          <w:szCs w:val="20"/>
          <w:lang w:val="en-US"/>
        </w:rPr>
        <w:t>Developed a 3D reconstruction and camera pose estimation pipeline, using Dinov2 for accurate image feature extraction and 7D ray generation with Plücker coordinates, achieving over 90% accuracy for camera pose estimation on the Objaverse dataset</w:t>
      </w:r>
    </w:p>
    <w:p w14:paraId="352C074E">
      <w:pPr>
        <w:pStyle w:val="17"/>
        <w:widowControl w:val="0"/>
        <w:numPr>
          <w:ilvl w:val="0"/>
          <w:numId w:val="1"/>
        </w:numPr>
        <w:autoSpaceDE w:val="0"/>
        <w:autoSpaceDN w:val="0"/>
        <w:adjustRightInd w:val="0"/>
        <w:spacing w:line="240" w:lineRule="auto"/>
        <w:ind w:firstLineChars="0"/>
        <w:contextualSpacing/>
        <w:jc w:val="both"/>
        <w:rPr>
          <w:kern w:val="0"/>
          <w:sz w:val="20"/>
          <w:szCs w:val="20"/>
          <w:lang w:val="en-US"/>
        </w:rPr>
      </w:pPr>
      <w:r>
        <w:rPr>
          <w:kern w:val="0"/>
          <w:sz w:val="20"/>
          <w:szCs w:val="20"/>
          <w:lang w:val="en-US"/>
        </w:rPr>
        <w:t>Constructed a triplane network with MLP-based geometric feature analysis to generate Signed Distance Functions (SDF)</w:t>
      </w:r>
    </w:p>
    <w:p w14:paraId="7520F8B3">
      <w:pPr>
        <w:pStyle w:val="17"/>
        <w:widowControl w:val="0"/>
        <w:numPr>
          <w:ilvl w:val="0"/>
          <w:numId w:val="1"/>
        </w:numPr>
        <w:autoSpaceDE w:val="0"/>
        <w:autoSpaceDN w:val="0"/>
        <w:adjustRightInd w:val="0"/>
        <w:spacing w:line="240" w:lineRule="auto"/>
        <w:ind w:firstLineChars="0"/>
        <w:contextualSpacing/>
        <w:jc w:val="both"/>
        <w:rPr>
          <w:kern w:val="0"/>
          <w:sz w:val="20"/>
          <w:szCs w:val="20"/>
          <w:lang w:val="en-US"/>
        </w:rPr>
      </w:pPr>
      <w:r>
        <w:rPr>
          <w:kern w:val="0"/>
          <w:sz w:val="20"/>
          <w:szCs w:val="20"/>
          <w:lang w:val="en-US"/>
        </w:rPr>
        <w:t>Integrated SDF as a conditioning factor for the denoising process, using ray-calculated surface points as query points to significantly enhance the accuracy and fidelity of both 3D object shapes and camera pose estimation</w:t>
      </w:r>
    </w:p>
    <w:p w14:paraId="0CF1E22B">
      <w:pPr>
        <w:widowControl w:val="0"/>
        <w:autoSpaceDE w:val="0"/>
        <w:autoSpaceDN w:val="0"/>
        <w:adjustRightInd w:val="0"/>
        <w:spacing w:line="240" w:lineRule="auto"/>
        <w:ind w:firstLine="0" w:firstLineChars="0"/>
        <w:contextualSpacing/>
        <w:rPr>
          <w:b/>
          <w:bCs/>
          <w:kern w:val="0"/>
          <w:sz w:val="20"/>
          <w:szCs w:val="20"/>
          <w:lang w:val="en-US"/>
        </w:rPr>
      </w:pPr>
      <w:r>
        <w:rPr>
          <w:rFonts w:hint="eastAsia"/>
          <w:b/>
          <w:bCs/>
          <w:kern w:val="0"/>
          <w:sz w:val="20"/>
          <w:szCs w:val="20"/>
          <w:lang w:val="en-US"/>
        </w:rPr>
        <w:t>ABB</w:t>
      </w:r>
      <w:r>
        <w:rPr>
          <w:b/>
          <w:bCs/>
          <w:kern w:val="0"/>
          <w:sz w:val="20"/>
          <w:szCs w:val="20"/>
          <w:lang w:val="en-US"/>
        </w:rPr>
        <w:t xml:space="preserve"> </w:t>
      </w:r>
      <w:r>
        <w:rPr>
          <w:rFonts w:hint="eastAsia"/>
          <w:b/>
          <w:bCs/>
          <w:kern w:val="0"/>
          <w:sz w:val="20"/>
          <w:szCs w:val="20"/>
          <w:lang w:val="en-US"/>
        </w:rPr>
        <w:t>(China)</w:t>
      </w:r>
      <w:r>
        <w:rPr>
          <w:b/>
          <w:bCs/>
          <w:kern w:val="0"/>
          <w:sz w:val="20"/>
          <w:szCs w:val="20"/>
          <w:lang w:val="en-US"/>
        </w:rPr>
        <w:t xml:space="preserve">     </w:t>
      </w:r>
      <w:r>
        <w:rPr>
          <w:b/>
          <w:bCs/>
          <w:kern w:val="0"/>
          <w:sz w:val="20"/>
          <w:szCs w:val="20"/>
          <w:lang w:val="en-US"/>
        </w:rPr>
        <w:tab/>
      </w:r>
      <w:r>
        <w:rPr>
          <w:b/>
          <w:bCs/>
          <w:kern w:val="0"/>
          <w:sz w:val="20"/>
          <w:szCs w:val="20"/>
          <w:lang w:val="en-US"/>
        </w:rPr>
        <w:tab/>
      </w:r>
      <w:r>
        <w:rPr>
          <w:b/>
          <w:bCs/>
          <w:kern w:val="0"/>
          <w:sz w:val="20"/>
          <w:szCs w:val="20"/>
          <w:lang w:val="en-US"/>
        </w:rPr>
        <w:tab/>
      </w:r>
      <w:r>
        <w:rPr>
          <w:b/>
          <w:bCs/>
          <w:kern w:val="0"/>
          <w:sz w:val="20"/>
          <w:szCs w:val="20"/>
          <w:lang w:val="en-US"/>
        </w:rPr>
        <w:tab/>
      </w:r>
      <w:r>
        <w:rPr>
          <w:b/>
          <w:bCs/>
          <w:kern w:val="0"/>
          <w:sz w:val="20"/>
          <w:szCs w:val="20"/>
          <w:lang w:val="en-US"/>
        </w:rPr>
        <w:tab/>
      </w:r>
      <w:r>
        <w:rPr>
          <w:b/>
          <w:bCs/>
          <w:kern w:val="0"/>
          <w:sz w:val="20"/>
          <w:szCs w:val="20"/>
          <w:lang w:val="en-US"/>
        </w:rPr>
        <w:tab/>
      </w:r>
      <w:r>
        <w:rPr>
          <w:b/>
          <w:bCs/>
          <w:kern w:val="0"/>
          <w:sz w:val="20"/>
          <w:szCs w:val="20"/>
          <w:lang w:val="en-US"/>
        </w:rPr>
        <w:tab/>
      </w:r>
      <w:r>
        <w:rPr>
          <w:b/>
          <w:bCs/>
          <w:kern w:val="0"/>
          <w:sz w:val="20"/>
          <w:szCs w:val="20"/>
          <w:lang w:val="en-US"/>
        </w:rPr>
        <w:tab/>
      </w:r>
      <w:r>
        <w:rPr>
          <w:b/>
          <w:bCs/>
          <w:kern w:val="0"/>
          <w:sz w:val="20"/>
          <w:szCs w:val="20"/>
          <w:lang w:val="en-US"/>
        </w:rPr>
        <w:tab/>
      </w:r>
      <w:r>
        <w:rPr>
          <w:b/>
          <w:bCs/>
          <w:kern w:val="0"/>
          <w:sz w:val="20"/>
          <w:szCs w:val="20"/>
          <w:lang w:val="en-US"/>
        </w:rPr>
        <w:tab/>
      </w:r>
      <w:r>
        <w:rPr>
          <w:b/>
          <w:bCs/>
          <w:kern w:val="0"/>
          <w:sz w:val="20"/>
          <w:szCs w:val="20"/>
          <w:lang w:val="en-US"/>
        </w:rPr>
        <w:tab/>
      </w:r>
      <w:r>
        <w:rPr>
          <w:b/>
          <w:bCs/>
          <w:kern w:val="0"/>
          <w:sz w:val="20"/>
          <w:szCs w:val="20"/>
          <w:lang w:val="en-US"/>
        </w:rPr>
        <w:tab/>
      </w:r>
      <w:r>
        <w:rPr>
          <w:b/>
          <w:bCs/>
          <w:kern w:val="0"/>
          <w:sz w:val="20"/>
          <w:szCs w:val="20"/>
          <w:lang w:val="en-US"/>
        </w:rPr>
        <w:tab/>
      </w:r>
      <w:r>
        <w:rPr>
          <w:b/>
          <w:bCs/>
          <w:kern w:val="0"/>
          <w:sz w:val="20"/>
          <w:szCs w:val="20"/>
          <w:lang w:val="en-US"/>
        </w:rPr>
        <w:tab/>
      </w:r>
      <w:r>
        <w:rPr>
          <w:b/>
          <w:bCs/>
          <w:kern w:val="0"/>
          <w:sz w:val="20"/>
          <w:szCs w:val="20"/>
          <w:lang w:val="en-US"/>
        </w:rPr>
        <w:tab/>
      </w:r>
      <w:r>
        <w:rPr>
          <w:b/>
          <w:bCs/>
          <w:kern w:val="0"/>
          <w:sz w:val="20"/>
          <w:szCs w:val="20"/>
          <w:lang w:val="en-US"/>
        </w:rPr>
        <w:tab/>
      </w:r>
      <w:r>
        <w:rPr>
          <w:b/>
          <w:bCs/>
          <w:kern w:val="0"/>
          <w:sz w:val="20"/>
          <w:szCs w:val="20"/>
          <w:lang w:val="en-US"/>
        </w:rPr>
        <w:tab/>
      </w:r>
      <w:r>
        <w:rPr>
          <w:b/>
          <w:bCs/>
          <w:kern w:val="0"/>
          <w:sz w:val="20"/>
          <w:szCs w:val="20"/>
          <w:lang w:val="en-US"/>
        </w:rPr>
        <w:tab/>
      </w:r>
      <w:r>
        <w:rPr>
          <w:b/>
          <w:bCs/>
          <w:kern w:val="0"/>
          <w:sz w:val="20"/>
          <w:szCs w:val="20"/>
          <w:lang w:val="en-US"/>
        </w:rPr>
        <w:tab/>
      </w:r>
      <w:r>
        <w:rPr>
          <w:b/>
          <w:bCs/>
          <w:kern w:val="0"/>
          <w:sz w:val="20"/>
          <w:szCs w:val="20"/>
          <w:lang w:val="en-US"/>
        </w:rPr>
        <w:tab/>
      </w:r>
      <w:r>
        <w:rPr>
          <w:rFonts w:hint="eastAsia"/>
          <w:b/>
          <w:bCs/>
          <w:kern w:val="0"/>
          <w:sz w:val="20"/>
          <w:szCs w:val="20"/>
          <w:lang w:val="en-US"/>
        </w:rPr>
        <w:t>Jul. 2024</w:t>
      </w:r>
    </w:p>
    <w:p w14:paraId="367E37C1">
      <w:pPr>
        <w:widowControl w:val="0"/>
        <w:autoSpaceDE w:val="0"/>
        <w:autoSpaceDN w:val="0"/>
        <w:adjustRightInd w:val="0"/>
        <w:spacing w:line="240" w:lineRule="auto"/>
        <w:ind w:firstLine="0" w:firstLineChars="0"/>
        <w:contextualSpacing/>
        <w:rPr>
          <w:b/>
          <w:bCs/>
          <w:i/>
          <w:iCs/>
          <w:kern w:val="0"/>
          <w:sz w:val="20"/>
          <w:szCs w:val="20"/>
          <w:lang w:val="en-US"/>
        </w:rPr>
      </w:pPr>
      <w:r>
        <w:rPr>
          <w:rFonts w:hint="eastAsia"/>
          <w:b/>
          <w:bCs/>
          <w:i/>
          <w:iCs/>
          <w:kern w:val="0"/>
          <w:sz w:val="20"/>
          <w:szCs w:val="20"/>
          <w:lang w:val="en-US"/>
        </w:rPr>
        <w:t>Algorithm Engineer Intern, Department of Digital Systems</w:t>
      </w:r>
    </w:p>
    <w:p w14:paraId="232DC06E">
      <w:pPr>
        <w:pStyle w:val="17"/>
        <w:widowControl w:val="0"/>
        <w:numPr>
          <w:ilvl w:val="0"/>
          <w:numId w:val="1"/>
        </w:numPr>
        <w:autoSpaceDE w:val="0"/>
        <w:autoSpaceDN w:val="0"/>
        <w:adjustRightInd w:val="0"/>
        <w:spacing w:line="240" w:lineRule="auto"/>
        <w:ind w:firstLineChars="0"/>
        <w:contextualSpacing/>
        <w:jc w:val="both"/>
        <w:rPr>
          <w:kern w:val="0"/>
          <w:sz w:val="20"/>
          <w:szCs w:val="20"/>
          <w:lang w:val="en-US"/>
        </w:rPr>
      </w:pPr>
      <w:r>
        <w:rPr>
          <w:kern w:val="0"/>
          <w:sz w:val="20"/>
          <w:szCs w:val="20"/>
          <w:lang w:val="en-US"/>
        </w:rPr>
        <w:t>Fine-tuned YOLOv8 parameters to develop a surveillance video integration program for detecting indoor population changes, and configured 5</w:t>
      </w:r>
      <w:r>
        <w:rPr>
          <w:rFonts w:hint="eastAsia"/>
          <w:kern w:val="0"/>
          <w:sz w:val="20"/>
          <w:szCs w:val="20"/>
          <w:lang w:val="en-US"/>
        </w:rPr>
        <w:t xml:space="preserve"> </w:t>
      </w:r>
      <w:r>
        <w:rPr>
          <w:kern w:val="0"/>
          <w:sz w:val="20"/>
          <w:szCs w:val="20"/>
          <w:lang w:val="en-US"/>
        </w:rPr>
        <w:t>modes to provide air conditioning strategies based on population density</w:t>
      </w:r>
    </w:p>
    <w:p w14:paraId="2D3C0338">
      <w:pPr>
        <w:pStyle w:val="17"/>
        <w:widowControl w:val="0"/>
        <w:numPr>
          <w:ilvl w:val="0"/>
          <w:numId w:val="1"/>
        </w:numPr>
        <w:autoSpaceDE w:val="0"/>
        <w:autoSpaceDN w:val="0"/>
        <w:adjustRightInd w:val="0"/>
        <w:spacing w:line="240" w:lineRule="auto"/>
        <w:ind w:firstLineChars="0"/>
        <w:contextualSpacing/>
        <w:jc w:val="both"/>
        <w:rPr>
          <w:kern w:val="0"/>
          <w:sz w:val="20"/>
          <w:szCs w:val="20"/>
          <w:lang w:val="en-US"/>
        </w:rPr>
      </w:pPr>
      <w:r>
        <w:rPr>
          <w:kern w:val="0"/>
          <w:sz w:val="20"/>
          <w:szCs w:val="20"/>
          <w:lang w:val="en-US"/>
        </w:rPr>
        <w:t>Developed interfaces and standardized the database format for integration with the company’s industrial software</w:t>
      </w:r>
      <w:r>
        <w:rPr>
          <w:rFonts w:hint="eastAsia"/>
          <w:kern w:val="0"/>
          <w:sz w:val="20"/>
          <w:szCs w:val="20"/>
          <w:lang w:val="en-US"/>
        </w:rPr>
        <w:t xml:space="preserve"> </w:t>
      </w:r>
      <w:r>
        <w:rPr>
          <w:kern w:val="0"/>
          <w:sz w:val="20"/>
          <w:szCs w:val="20"/>
          <w:lang w:val="en-US"/>
        </w:rPr>
        <w:t>Zee600</w:t>
      </w:r>
    </w:p>
    <w:p w14:paraId="72544B37">
      <w:pPr>
        <w:pStyle w:val="17"/>
        <w:widowControl w:val="0"/>
        <w:numPr>
          <w:ilvl w:val="0"/>
          <w:numId w:val="1"/>
        </w:numPr>
        <w:autoSpaceDE w:val="0"/>
        <w:autoSpaceDN w:val="0"/>
        <w:adjustRightInd w:val="0"/>
        <w:spacing w:line="240" w:lineRule="auto"/>
        <w:ind w:firstLineChars="0"/>
        <w:contextualSpacing/>
        <w:jc w:val="both"/>
        <w:rPr>
          <w:rStyle w:val="5"/>
          <w:kern w:val="0"/>
          <w:sz w:val="20"/>
          <w:szCs w:val="20"/>
          <w:lang w:val="en-US"/>
        </w:rPr>
      </w:pPr>
      <w:r>
        <w:rPr>
          <w:kern w:val="0"/>
          <w:sz w:val="20"/>
          <w:szCs w:val="20"/>
          <w:lang w:val="en-US"/>
        </w:rPr>
        <w:t xml:space="preserve">Optimized data updates, real-time writing, and data structure for the smart </w:t>
      </w:r>
      <w:r>
        <w:rPr>
          <w:rFonts w:hint="eastAsia"/>
          <w:kern w:val="0"/>
          <w:sz w:val="20"/>
          <w:szCs w:val="20"/>
          <w:lang w:val="en-US"/>
        </w:rPr>
        <w:t xml:space="preserve">screen system, </w:t>
      </w:r>
      <w:r>
        <w:rPr>
          <w:kern w:val="0"/>
          <w:sz w:val="20"/>
          <w:szCs w:val="20"/>
          <w:lang w:val="en-US"/>
        </w:rPr>
        <w:t>eliminating 80% of the manual steps</w:t>
      </w:r>
      <w:r>
        <w:rPr>
          <w:rFonts w:hint="eastAsia"/>
          <w:kern w:val="0"/>
          <w:sz w:val="20"/>
          <w:szCs w:val="20"/>
          <w:lang w:val="en-US"/>
        </w:rPr>
        <w:t xml:space="preserve"> and</w:t>
      </w:r>
      <w:r>
        <w:rPr>
          <w:kern w:val="0"/>
          <w:sz w:val="20"/>
          <w:szCs w:val="20"/>
          <w:lang w:val="en-US"/>
        </w:rPr>
        <w:t xml:space="preserve"> enabling staff to access real-time data from four modules with a single IP address modification</w:t>
      </w:r>
    </w:p>
    <w:p w14:paraId="26D66EF3">
      <w:pPr>
        <w:widowControl w:val="0"/>
        <w:autoSpaceDE w:val="0"/>
        <w:autoSpaceDN w:val="0"/>
        <w:adjustRightInd w:val="0"/>
        <w:spacing w:line="240" w:lineRule="auto"/>
        <w:ind w:firstLine="0" w:firstLineChars="0"/>
        <w:contextualSpacing/>
        <w:rPr>
          <w:b/>
          <w:bCs/>
          <w:color w:val="FF0000"/>
          <w:kern w:val="0"/>
          <w:sz w:val="20"/>
          <w:szCs w:val="20"/>
          <w:lang w:val="en-US"/>
        </w:rPr>
      </w:pPr>
      <w:r>
        <w:rPr>
          <w:b/>
          <w:bCs/>
          <w:color w:val="19181B"/>
          <w:kern w:val="0"/>
          <w:sz w:val="20"/>
          <w:szCs w:val="20"/>
          <w:lang w:val="en-US"/>
        </w:rPr>
        <w:t xml:space="preserve">Xiamen Area of China (Fujian) Pilot Free Trade Zone Port Power Supply &amp; Tech. Co., LTD.      </w:t>
      </w:r>
      <w:r>
        <w:rPr>
          <w:rFonts w:hint="eastAsia"/>
          <w:b/>
          <w:bCs/>
          <w:color w:val="19181B"/>
          <w:kern w:val="0"/>
          <w:sz w:val="20"/>
          <w:szCs w:val="20"/>
          <w:lang w:val="en-US"/>
        </w:rPr>
        <w:t>Jan</w:t>
      </w:r>
      <w:r>
        <w:rPr>
          <w:b/>
          <w:bCs/>
          <w:color w:val="19181B"/>
          <w:kern w:val="0"/>
          <w:sz w:val="20"/>
          <w:szCs w:val="20"/>
          <w:lang w:val="en-US"/>
        </w:rPr>
        <w:t>.</w:t>
      </w:r>
      <w:r>
        <w:rPr>
          <w:rFonts w:hint="eastAsia"/>
          <w:b/>
          <w:bCs/>
          <w:color w:val="19181B"/>
          <w:kern w:val="0"/>
          <w:sz w:val="20"/>
          <w:szCs w:val="20"/>
          <w:lang w:val="en-US"/>
        </w:rPr>
        <w:t xml:space="preserve"> 2024</w:t>
      </w:r>
      <w:r>
        <w:rPr>
          <w:b/>
          <w:bCs/>
          <w:color w:val="19181B"/>
          <w:kern w:val="0"/>
          <w:sz w:val="20"/>
          <w:szCs w:val="20"/>
          <w:lang w:val="en-US"/>
        </w:rPr>
        <w:t xml:space="preserve"> – </w:t>
      </w:r>
      <w:r>
        <w:rPr>
          <w:rFonts w:hint="eastAsia"/>
          <w:b/>
          <w:bCs/>
          <w:color w:val="19181B"/>
          <w:kern w:val="0"/>
          <w:sz w:val="20"/>
          <w:szCs w:val="20"/>
          <w:lang w:val="en-US"/>
        </w:rPr>
        <w:t>Feb</w:t>
      </w:r>
      <w:r>
        <w:rPr>
          <w:b/>
          <w:bCs/>
          <w:color w:val="19181B"/>
          <w:kern w:val="0"/>
          <w:sz w:val="20"/>
          <w:szCs w:val="20"/>
          <w:lang w:val="en-US"/>
        </w:rPr>
        <w:t>.</w:t>
      </w:r>
      <w:r>
        <w:rPr>
          <w:rFonts w:hint="eastAsia"/>
          <w:b/>
          <w:bCs/>
          <w:color w:val="19181B"/>
          <w:kern w:val="0"/>
          <w:sz w:val="20"/>
          <w:szCs w:val="20"/>
          <w:lang w:val="en-US"/>
        </w:rPr>
        <w:t xml:space="preserve"> 2024</w:t>
      </w:r>
    </w:p>
    <w:p w14:paraId="0B6B1E65">
      <w:pPr>
        <w:widowControl w:val="0"/>
        <w:autoSpaceDE w:val="0"/>
        <w:autoSpaceDN w:val="0"/>
        <w:adjustRightInd w:val="0"/>
        <w:spacing w:line="240" w:lineRule="auto"/>
        <w:ind w:firstLine="0" w:firstLineChars="0"/>
        <w:contextualSpacing/>
        <w:rPr>
          <w:b/>
          <w:bCs/>
          <w:i/>
          <w:iCs/>
          <w:color w:val="19181B"/>
          <w:kern w:val="0"/>
          <w:sz w:val="20"/>
          <w:szCs w:val="20"/>
          <w:lang w:val="en-US"/>
        </w:rPr>
      </w:pPr>
      <w:r>
        <w:rPr>
          <w:b/>
          <w:bCs/>
          <w:i/>
          <w:iCs/>
          <w:color w:val="19181B"/>
          <w:kern w:val="0"/>
          <w:sz w:val="20"/>
          <w:szCs w:val="20"/>
          <w:lang w:val="en-US"/>
        </w:rPr>
        <w:t xml:space="preserve">System Engineering Intern, Department of </w:t>
      </w:r>
      <w:r>
        <w:rPr>
          <w:rFonts w:hint="eastAsia"/>
          <w:b/>
          <w:bCs/>
          <w:i/>
          <w:iCs/>
          <w:color w:val="19181B"/>
          <w:kern w:val="0"/>
          <w:sz w:val="20"/>
          <w:szCs w:val="20"/>
          <w:lang w:val="en-US"/>
        </w:rPr>
        <w:t>C</w:t>
      </w:r>
      <w:r>
        <w:rPr>
          <w:b/>
          <w:bCs/>
          <w:i/>
          <w:iCs/>
          <w:color w:val="19181B"/>
          <w:kern w:val="0"/>
          <w:sz w:val="20"/>
          <w:szCs w:val="20"/>
          <w:lang w:val="en-US"/>
        </w:rPr>
        <w:t>ommunications</w:t>
      </w:r>
    </w:p>
    <w:p w14:paraId="2779D26C">
      <w:pPr>
        <w:pStyle w:val="17"/>
        <w:widowControl w:val="0"/>
        <w:numPr>
          <w:ilvl w:val="0"/>
          <w:numId w:val="1"/>
        </w:numPr>
        <w:autoSpaceDE w:val="0"/>
        <w:autoSpaceDN w:val="0"/>
        <w:adjustRightInd w:val="0"/>
        <w:spacing w:line="240" w:lineRule="auto"/>
        <w:ind w:firstLineChars="0"/>
        <w:contextualSpacing/>
        <w:jc w:val="both"/>
        <w:rPr>
          <w:color w:val="19181B"/>
          <w:kern w:val="0"/>
          <w:sz w:val="20"/>
          <w:szCs w:val="20"/>
          <w:lang w:val="en-US"/>
        </w:rPr>
      </w:pPr>
      <w:r>
        <w:rPr>
          <w:color w:val="19181B"/>
          <w:kern w:val="0"/>
          <w:sz w:val="20"/>
          <w:szCs w:val="20"/>
          <w:lang w:val="en-US"/>
        </w:rPr>
        <w:t>Contributed to the usability optimization of the EAM system by resolving attribute conflicts in equipment inventory management and implementing automated equipment model selection, significantly reducing user workload</w:t>
      </w:r>
    </w:p>
    <w:p w14:paraId="078A48E3">
      <w:pPr>
        <w:pStyle w:val="17"/>
        <w:widowControl w:val="0"/>
        <w:numPr>
          <w:ilvl w:val="0"/>
          <w:numId w:val="1"/>
        </w:numPr>
        <w:autoSpaceDE w:val="0"/>
        <w:autoSpaceDN w:val="0"/>
        <w:adjustRightInd w:val="0"/>
        <w:spacing w:line="240" w:lineRule="auto"/>
        <w:ind w:firstLineChars="0"/>
        <w:contextualSpacing/>
        <w:jc w:val="both"/>
        <w:rPr>
          <w:color w:val="19181B"/>
          <w:kern w:val="0"/>
          <w:sz w:val="20"/>
          <w:szCs w:val="20"/>
          <w:lang w:val="en-US"/>
        </w:rPr>
      </w:pPr>
      <w:r>
        <w:rPr>
          <w:color w:val="19181B"/>
          <w:kern w:val="0"/>
          <w:sz w:val="20"/>
          <w:szCs w:val="20"/>
          <w:lang w:val="en-US"/>
        </w:rPr>
        <w:t>Contributed to the blueprint design of the project management system for Harbour Electric. Designed the data structure for project information tables, laying the groundwork for subsequent development</w:t>
      </w:r>
    </w:p>
    <w:p w14:paraId="5F1AE329">
      <w:pPr>
        <w:pStyle w:val="17"/>
        <w:widowControl w:val="0"/>
        <w:numPr>
          <w:ilvl w:val="0"/>
          <w:numId w:val="1"/>
        </w:numPr>
        <w:autoSpaceDE w:val="0"/>
        <w:autoSpaceDN w:val="0"/>
        <w:adjustRightInd w:val="0"/>
        <w:spacing w:line="240" w:lineRule="auto"/>
        <w:ind w:firstLineChars="0"/>
        <w:contextualSpacing/>
        <w:jc w:val="both"/>
        <w:rPr>
          <w:color w:val="19181B"/>
          <w:kern w:val="0"/>
          <w:sz w:val="20"/>
          <w:szCs w:val="20"/>
          <w:lang w:val="en-US"/>
        </w:rPr>
      </w:pPr>
      <w:r>
        <w:rPr>
          <w:color w:val="19181B"/>
          <w:kern w:val="0"/>
          <w:sz w:val="20"/>
          <w:szCs w:val="20"/>
          <w:lang w:val="en-US"/>
        </w:rPr>
        <w:t>Engaged in testing projects for the Geographic Information System for the power information in the Harbour region, optimizing various system functionalities</w:t>
      </w:r>
    </w:p>
    <w:p w14:paraId="25898CAA">
      <w:pPr>
        <w:widowControl w:val="0"/>
        <w:autoSpaceDE w:val="0"/>
        <w:autoSpaceDN w:val="0"/>
        <w:adjustRightInd w:val="0"/>
        <w:spacing w:line="240" w:lineRule="auto"/>
        <w:ind w:firstLine="0" w:firstLineChars="0"/>
        <w:contextualSpacing/>
        <w:rPr>
          <w:color w:val="19181B"/>
          <w:kern w:val="0"/>
          <w:sz w:val="20"/>
          <w:szCs w:val="20"/>
          <w:lang w:val="en-US"/>
        </w:rPr>
      </w:pPr>
    </w:p>
    <w:p w14:paraId="28E61766">
      <w:pPr>
        <w:widowControl w:val="0"/>
        <w:pBdr>
          <w:bottom w:val="single" w:color="auto" w:sz="6" w:space="1"/>
        </w:pBdr>
        <w:autoSpaceDE w:val="0"/>
        <w:autoSpaceDN w:val="0"/>
        <w:adjustRightInd w:val="0"/>
        <w:spacing w:line="240" w:lineRule="auto"/>
        <w:ind w:firstLine="0" w:firstLineChars="0"/>
        <w:contextualSpacing/>
        <w:rPr>
          <w:b/>
          <w:bCs/>
          <w:color w:val="19181B"/>
          <w:kern w:val="0"/>
          <w:sz w:val="22"/>
          <w:shd w:val="pct10" w:color="auto" w:fill="FFFFFF"/>
          <w:lang w:val="en-US"/>
        </w:rPr>
      </w:pPr>
      <w:r>
        <w:rPr>
          <w:rFonts w:hint="eastAsia"/>
          <w:b/>
          <w:bCs/>
          <w:color w:val="19181B"/>
          <w:kern w:val="0"/>
          <w:sz w:val="22"/>
          <w:shd w:val="pct10" w:color="auto" w:fill="FFFFFF"/>
          <w:lang w:val="en-US"/>
        </w:rPr>
        <w:t>ACADEMIC</w:t>
      </w:r>
      <w:r>
        <w:rPr>
          <w:b/>
          <w:bCs/>
          <w:color w:val="19181B"/>
          <w:kern w:val="0"/>
          <w:sz w:val="22"/>
          <w:shd w:val="pct10" w:color="auto" w:fill="FFFFFF"/>
          <w:lang w:val="en-US"/>
        </w:rPr>
        <w:t xml:space="preserve"> EXPERIENCE</w:t>
      </w:r>
    </w:p>
    <w:p w14:paraId="7F18210A">
      <w:pPr>
        <w:widowControl w:val="0"/>
        <w:autoSpaceDE w:val="0"/>
        <w:autoSpaceDN w:val="0"/>
        <w:adjustRightInd w:val="0"/>
        <w:spacing w:line="240" w:lineRule="auto"/>
        <w:ind w:firstLine="0" w:firstLineChars="0"/>
        <w:contextualSpacing/>
        <w:jc w:val="distribute"/>
        <w:rPr>
          <w:b/>
          <w:bCs/>
          <w:i/>
          <w:iCs/>
          <w:kern w:val="0"/>
          <w:sz w:val="20"/>
          <w:szCs w:val="20"/>
          <w:lang w:val="en-US"/>
        </w:rPr>
      </w:pPr>
      <w:r>
        <w:rPr>
          <w:b/>
          <w:bCs/>
          <w:kern w:val="0"/>
          <w:sz w:val="20"/>
          <w:szCs w:val="20"/>
          <w:lang w:val="en-US"/>
        </w:rPr>
        <w:t>The Power of Momentum: How to Win the Match with Data</w:t>
      </w:r>
      <w:r>
        <w:rPr>
          <w:rFonts w:hint="eastAsia"/>
          <w:b/>
          <w:bCs/>
          <w:kern w:val="0"/>
          <w:sz w:val="20"/>
          <w:szCs w:val="20"/>
          <w:lang w:val="en-US"/>
        </w:rPr>
        <w:t xml:space="preserve"> (2024 MCM Problem C)                 </w:t>
      </w:r>
      <w:r>
        <w:rPr>
          <w:rFonts w:ascii="KaiTi" w:hAnsi="KaiTi" w:eastAsia="KaiTi" w:cs="KaiTi"/>
        </w:rPr>
        <w:tab/>
      </w:r>
      <w:r>
        <w:rPr>
          <w:rFonts w:ascii="KaiTi" w:hAnsi="KaiTi" w:eastAsia="KaiTi" w:cs="KaiTi"/>
        </w:rPr>
        <w:t xml:space="preserve"> </w:t>
      </w:r>
      <w:r>
        <w:rPr>
          <w:rFonts w:hint="eastAsia" w:ascii="KaiTi" w:hAnsi="KaiTi" w:eastAsia="KaiTi" w:cs="KaiTi"/>
        </w:rPr>
        <w:t xml:space="preserve">  </w:t>
      </w:r>
      <w:r>
        <w:rPr>
          <w:rFonts w:hint="eastAsia"/>
          <w:b/>
          <w:bCs/>
          <w:kern w:val="0"/>
          <w:sz w:val="20"/>
          <w:szCs w:val="20"/>
          <w:lang w:val="en-US"/>
        </w:rPr>
        <w:t>Feb. 2024</w:t>
      </w:r>
    </w:p>
    <w:p w14:paraId="5BB87D6F">
      <w:pPr>
        <w:widowControl w:val="0"/>
        <w:autoSpaceDE w:val="0"/>
        <w:autoSpaceDN w:val="0"/>
        <w:adjustRightInd w:val="0"/>
        <w:spacing w:line="240" w:lineRule="auto"/>
        <w:ind w:firstLine="0" w:firstLineChars="0"/>
        <w:contextualSpacing/>
        <w:rPr>
          <w:b/>
          <w:bCs/>
          <w:kern w:val="0"/>
          <w:sz w:val="20"/>
          <w:szCs w:val="20"/>
          <w:lang w:val="en-US"/>
        </w:rPr>
      </w:pPr>
      <w:r>
        <w:rPr>
          <w:rFonts w:hint="eastAsia"/>
          <w:b/>
          <w:bCs/>
          <w:i/>
          <w:iCs/>
          <w:kern w:val="0"/>
          <w:sz w:val="20"/>
          <w:szCs w:val="20"/>
          <w:lang w:val="en-US"/>
        </w:rPr>
        <w:t>Team Leader</w:t>
      </w:r>
    </w:p>
    <w:p w14:paraId="4FB0EE74">
      <w:pPr>
        <w:pStyle w:val="17"/>
        <w:widowControl w:val="0"/>
        <w:numPr>
          <w:ilvl w:val="0"/>
          <w:numId w:val="1"/>
        </w:numPr>
        <w:autoSpaceDE w:val="0"/>
        <w:autoSpaceDN w:val="0"/>
        <w:adjustRightInd w:val="0"/>
        <w:spacing w:line="240" w:lineRule="auto"/>
        <w:ind w:firstLineChars="0"/>
        <w:contextualSpacing/>
        <w:jc w:val="both"/>
        <w:rPr>
          <w:kern w:val="0"/>
          <w:sz w:val="20"/>
          <w:szCs w:val="20"/>
          <w:lang w:val="en-US"/>
        </w:rPr>
      </w:pPr>
      <w:r>
        <w:rPr>
          <w:kern w:val="0"/>
          <w:sz w:val="20"/>
          <w:szCs w:val="20"/>
          <w:lang w:val="en-US"/>
        </w:rPr>
        <w:t xml:space="preserve">Developed </w:t>
      </w:r>
      <w:r>
        <w:rPr>
          <w:rFonts w:hint="eastAsia"/>
          <w:kern w:val="0"/>
          <w:sz w:val="20"/>
          <w:szCs w:val="20"/>
          <w:lang w:val="en-US"/>
        </w:rPr>
        <w:t>a</w:t>
      </w:r>
      <w:r>
        <w:rPr>
          <w:kern w:val="0"/>
          <w:sz w:val="20"/>
          <w:szCs w:val="20"/>
          <w:lang w:val="en-US"/>
        </w:rPr>
        <w:t xml:space="preserve"> </w:t>
      </w:r>
      <w:r>
        <w:rPr>
          <w:rFonts w:hint="eastAsia"/>
          <w:kern w:val="0"/>
          <w:sz w:val="20"/>
          <w:szCs w:val="20"/>
          <w:lang w:val="en-US"/>
        </w:rPr>
        <w:t>model</w:t>
      </w:r>
      <w:r>
        <w:rPr>
          <w:kern w:val="0"/>
          <w:sz w:val="20"/>
          <w:szCs w:val="20"/>
          <w:lang w:val="en-US"/>
        </w:rPr>
        <w:t xml:space="preserve"> based on IG-LSTM to measure player momentum</w:t>
      </w:r>
      <w:r>
        <w:rPr>
          <w:rFonts w:hint="eastAsia"/>
          <w:kern w:val="0"/>
          <w:sz w:val="20"/>
          <w:szCs w:val="20"/>
          <w:lang w:val="en-US"/>
        </w:rPr>
        <w:t xml:space="preserve">, and conducted </w:t>
      </w:r>
      <w:r>
        <w:rPr>
          <w:kern w:val="0"/>
          <w:sz w:val="20"/>
          <w:szCs w:val="20"/>
          <w:lang w:val="en-US"/>
        </w:rPr>
        <w:t>Correlation Analysis and Stochastic Simulation to assess the impact of momentum swings on match flow</w:t>
      </w:r>
    </w:p>
    <w:p w14:paraId="51B8BDE4">
      <w:pPr>
        <w:pStyle w:val="17"/>
        <w:widowControl w:val="0"/>
        <w:numPr>
          <w:ilvl w:val="0"/>
          <w:numId w:val="1"/>
        </w:numPr>
        <w:autoSpaceDE w:val="0"/>
        <w:autoSpaceDN w:val="0"/>
        <w:adjustRightInd w:val="0"/>
        <w:spacing w:line="240" w:lineRule="auto"/>
        <w:ind w:firstLineChars="0"/>
        <w:contextualSpacing/>
        <w:jc w:val="both"/>
        <w:rPr>
          <w:kern w:val="0"/>
          <w:sz w:val="20"/>
          <w:szCs w:val="20"/>
          <w:lang w:val="en-US"/>
        </w:rPr>
      </w:pPr>
      <w:r>
        <w:rPr>
          <w:kern w:val="0"/>
          <w:sz w:val="20"/>
          <w:szCs w:val="20"/>
          <w:lang w:val="en-US"/>
        </w:rPr>
        <w:t>Utilized an information entropy-based decision tree to extract key features driving momentum swings, and designed an ANN-driven Momentum Swing Prediction Model (MSPM) to forecast match dynamics</w:t>
      </w:r>
    </w:p>
    <w:p w14:paraId="3759C74B">
      <w:pPr>
        <w:pStyle w:val="17"/>
        <w:widowControl w:val="0"/>
        <w:numPr>
          <w:ilvl w:val="0"/>
          <w:numId w:val="1"/>
        </w:numPr>
        <w:autoSpaceDE w:val="0"/>
        <w:autoSpaceDN w:val="0"/>
        <w:adjustRightInd w:val="0"/>
        <w:spacing w:line="240" w:lineRule="auto"/>
        <w:ind w:firstLineChars="0"/>
        <w:contextualSpacing/>
        <w:jc w:val="both"/>
        <w:rPr>
          <w:kern w:val="0"/>
          <w:sz w:val="20"/>
          <w:szCs w:val="20"/>
          <w:lang w:val="en-US"/>
        </w:rPr>
      </w:pPr>
      <w:r>
        <w:rPr>
          <w:rFonts w:hint="eastAsia"/>
          <w:kern w:val="0"/>
          <w:sz w:val="20"/>
          <w:szCs w:val="20"/>
          <w:lang w:val="en-US"/>
        </w:rPr>
        <w:t>Optimized the model</w:t>
      </w:r>
      <w:r>
        <w:rPr>
          <w:kern w:val="0"/>
          <w:sz w:val="20"/>
          <w:szCs w:val="20"/>
          <w:lang w:val="en-US"/>
        </w:rPr>
        <w:t>’</w:t>
      </w:r>
      <w:r>
        <w:rPr>
          <w:rFonts w:hint="eastAsia"/>
          <w:kern w:val="0"/>
          <w:sz w:val="20"/>
          <w:szCs w:val="20"/>
          <w:lang w:val="en-US"/>
        </w:rPr>
        <w:t>s</w:t>
      </w:r>
      <w:r>
        <w:rPr>
          <w:kern w:val="0"/>
          <w:sz w:val="20"/>
          <w:szCs w:val="20"/>
          <w:lang w:val="en-US"/>
        </w:rPr>
        <w:t xml:space="preserve"> accuracy and generali</w:t>
      </w:r>
      <w:r>
        <w:rPr>
          <w:rFonts w:hint="eastAsia"/>
          <w:kern w:val="0"/>
          <w:sz w:val="20"/>
          <w:szCs w:val="20"/>
          <w:lang w:val="en-US"/>
        </w:rPr>
        <w:t>zability</w:t>
      </w:r>
      <w:r>
        <w:rPr>
          <w:kern w:val="0"/>
          <w:sz w:val="20"/>
          <w:szCs w:val="20"/>
          <w:lang w:val="en-US"/>
        </w:rPr>
        <w:t xml:space="preserve"> by </w:t>
      </w:r>
      <w:r>
        <w:rPr>
          <w:rFonts w:hint="eastAsia"/>
          <w:kern w:val="0"/>
          <w:sz w:val="20"/>
          <w:szCs w:val="20"/>
          <w:lang w:val="en-US"/>
        </w:rPr>
        <w:t xml:space="preserve">incorporating new features, fine-tuning the parameters, and testing it </w:t>
      </w:r>
      <w:r>
        <w:rPr>
          <w:kern w:val="0"/>
          <w:sz w:val="20"/>
          <w:szCs w:val="20"/>
          <w:lang w:val="en-US"/>
        </w:rPr>
        <w:t>across various tournaments and sports</w:t>
      </w:r>
      <w:r>
        <w:rPr>
          <w:rFonts w:hint="eastAsia"/>
          <w:kern w:val="0"/>
          <w:sz w:val="20"/>
          <w:szCs w:val="20"/>
          <w:lang w:val="en-US"/>
        </w:rPr>
        <w:t>, securing the F prize</w:t>
      </w:r>
    </w:p>
    <w:p w14:paraId="0A3F5E91">
      <w:pPr>
        <w:widowControl w:val="0"/>
        <w:autoSpaceDE w:val="0"/>
        <w:autoSpaceDN w:val="0"/>
        <w:adjustRightInd w:val="0"/>
        <w:spacing w:line="240" w:lineRule="auto"/>
        <w:ind w:firstLine="0" w:firstLineChars="0"/>
        <w:contextualSpacing/>
        <w:rPr>
          <w:b/>
          <w:bCs/>
          <w:i/>
          <w:iCs/>
          <w:color w:val="19181B"/>
          <w:kern w:val="0"/>
          <w:sz w:val="20"/>
          <w:szCs w:val="20"/>
          <w:lang w:val="en-US"/>
        </w:rPr>
      </w:pPr>
      <w:r>
        <w:rPr>
          <w:rFonts w:hint="eastAsia"/>
          <w:b/>
          <w:bCs/>
          <w:color w:val="19181B"/>
          <w:kern w:val="0"/>
          <w:sz w:val="20"/>
          <w:szCs w:val="20"/>
          <w:lang w:val="en-US"/>
        </w:rPr>
        <w:t>C</w:t>
      </w:r>
      <w:r>
        <w:rPr>
          <w:b/>
          <w:bCs/>
          <w:color w:val="19181B"/>
          <w:kern w:val="0"/>
          <w:sz w:val="20"/>
          <w:szCs w:val="20"/>
          <w:lang w:val="en-US"/>
        </w:rPr>
        <w:t>onstruction of a Speckle Pattern Model with Paddy Field Characteristics</w:t>
      </w:r>
      <w:r>
        <w:rPr>
          <w:rFonts w:ascii="KaiTi" w:hAnsi="KaiTi" w:eastAsia="KaiTi" w:cs="KaiTi"/>
        </w:rPr>
        <w:t xml:space="preserve"> </w:t>
      </w:r>
      <w:r>
        <w:rPr>
          <w:rFonts w:ascii="KaiTi" w:hAnsi="KaiTi" w:eastAsia="KaiTi" w:cs="KaiTi"/>
        </w:rPr>
        <w:tab/>
      </w:r>
      <w:r>
        <w:rPr>
          <w:rFonts w:ascii="KaiTi" w:hAnsi="KaiTi" w:eastAsia="KaiTi" w:cs="KaiTi"/>
        </w:rPr>
        <w:tab/>
      </w:r>
      <w:r>
        <w:rPr>
          <w:rFonts w:ascii="KaiTi" w:hAnsi="KaiTi" w:eastAsia="KaiTi" w:cs="KaiTi"/>
        </w:rPr>
        <w:tab/>
      </w:r>
      <w:r>
        <w:rPr>
          <w:rFonts w:ascii="KaiTi" w:hAnsi="KaiTi" w:eastAsia="KaiTi" w:cs="KaiTi"/>
        </w:rPr>
        <w:tab/>
      </w:r>
      <w:r>
        <w:rPr>
          <w:rFonts w:ascii="KaiTi" w:hAnsi="KaiTi" w:eastAsia="KaiTi" w:cs="KaiTi"/>
        </w:rPr>
        <w:t xml:space="preserve">  </w:t>
      </w:r>
      <w:r>
        <w:rPr>
          <w:rFonts w:ascii="KaiTi" w:hAnsi="KaiTi" w:eastAsia="KaiTi" w:cs="KaiTi"/>
        </w:rPr>
        <w:tab/>
      </w:r>
      <w:r>
        <w:rPr>
          <w:rFonts w:ascii="KaiTi" w:hAnsi="KaiTi" w:eastAsia="KaiTi" w:cs="KaiTi"/>
        </w:rPr>
        <w:t xml:space="preserve"> </w:t>
      </w:r>
      <w:r>
        <w:rPr>
          <w:b/>
          <w:bCs/>
          <w:color w:val="19181B"/>
          <w:kern w:val="0"/>
          <w:sz w:val="20"/>
          <w:szCs w:val="20"/>
          <w:lang w:val="en-US"/>
        </w:rPr>
        <w:t xml:space="preserve">May 2022 – </w:t>
      </w:r>
      <w:r>
        <w:rPr>
          <w:rFonts w:hint="eastAsia"/>
          <w:b/>
          <w:bCs/>
          <w:color w:val="19181B"/>
          <w:kern w:val="0"/>
          <w:sz w:val="20"/>
          <w:szCs w:val="20"/>
          <w:lang w:val="en-US"/>
        </w:rPr>
        <w:t>May 2023</w:t>
      </w:r>
    </w:p>
    <w:p w14:paraId="3C1B9DBE">
      <w:pPr>
        <w:widowControl w:val="0"/>
        <w:autoSpaceDE w:val="0"/>
        <w:autoSpaceDN w:val="0"/>
        <w:adjustRightInd w:val="0"/>
        <w:spacing w:line="240" w:lineRule="auto"/>
        <w:ind w:firstLine="0" w:firstLineChars="0"/>
        <w:contextualSpacing/>
        <w:rPr>
          <w:b/>
          <w:bCs/>
          <w:color w:val="19181B"/>
          <w:kern w:val="0"/>
          <w:sz w:val="20"/>
          <w:szCs w:val="20"/>
          <w:lang w:val="en-US"/>
        </w:rPr>
      </w:pPr>
      <w:r>
        <w:rPr>
          <w:b/>
          <w:bCs/>
          <w:i/>
          <w:iCs/>
          <w:color w:val="19181B"/>
          <w:kern w:val="0"/>
          <w:sz w:val="20"/>
          <w:szCs w:val="20"/>
          <w:lang w:val="en-US"/>
        </w:rPr>
        <w:t xml:space="preserve">Research Assistant </w:t>
      </w:r>
      <w:r>
        <w:rPr>
          <w:b/>
          <w:bCs/>
          <w:iCs/>
          <w:color w:val="19181B"/>
          <w:kern w:val="0"/>
          <w:sz w:val="20"/>
          <w:szCs w:val="20"/>
          <w:lang w:val="en-US"/>
        </w:rPr>
        <w:t xml:space="preserve">(under the supervision of Professor Cai </w:t>
      </w:r>
      <w:r>
        <w:rPr>
          <w:rFonts w:hint="eastAsia"/>
          <w:b/>
          <w:bCs/>
          <w:iCs/>
          <w:color w:val="19181B"/>
          <w:kern w:val="0"/>
          <w:sz w:val="20"/>
          <w:szCs w:val="20"/>
          <w:lang w:val="en-US"/>
        </w:rPr>
        <w:t>Yong</w:t>
      </w:r>
      <w:r>
        <w:rPr>
          <w:b/>
          <w:bCs/>
          <w:iCs/>
          <w:color w:val="19181B"/>
          <w:kern w:val="0"/>
          <w:sz w:val="20"/>
          <w:szCs w:val="20"/>
          <w:lang w:val="en-US"/>
        </w:rPr>
        <w:t>qiang)</w:t>
      </w:r>
    </w:p>
    <w:p w14:paraId="0A7F5D4A">
      <w:pPr>
        <w:pStyle w:val="17"/>
        <w:widowControl w:val="0"/>
        <w:numPr>
          <w:ilvl w:val="0"/>
          <w:numId w:val="1"/>
        </w:numPr>
        <w:autoSpaceDE w:val="0"/>
        <w:autoSpaceDN w:val="0"/>
        <w:adjustRightInd w:val="0"/>
        <w:spacing w:line="240" w:lineRule="auto"/>
        <w:ind w:firstLineChars="0"/>
        <w:contextualSpacing/>
        <w:jc w:val="both"/>
        <w:rPr>
          <w:color w:val="19181B"/>
          <w:kern w:val="0"/>
          <w:sz w:val="20"/>
          <w:szCs w:val="20"/>
          <w:lang w:val="en-US"/>
        </w:rPr>
      </w:pPr>
      <w:r>
        <w:rPr>
          <w:color w:val="19181B"/>
          <w:kern w:val="0"/>
          <w:sz w:val="20"/>
          <w:szCs w:val="20"/>
          <w:lang w:val="en-US"/>
        </w:rPr>
        <w:t>Utilized OpenCV to perform grayscale conversion, smoothing filtering, and edge enhancement on images, followed by region segmentation and extraction of morphological and textural features</w:t>
      </w:r>
    </w:p>
    <w:p w14:paraId="532A9C80">
      <w:pPr>
        <w:pStyle w:val="17"/>
        <w:widowControl w:val="0"/>
        <w:numPr>
          <w:ilvl w:val="0"/>
          <w:numId w:val="1"/>
        </w:numPr>
        <w:autoSpaceDE w:val="0"/>
        <w:autoSpaceDN w:val="0"/>
        <w:adjustRightInd w:val="0"/>
        <w:spacing w:line="240" w:lineRule="auto"/>
        <w:ind w:firstLineChars="0"/>
        <w:contextualSpacing/>
        <w:jc w:val="both"/>
        <w:rPr>
          <w:color w:val="19181B"/>
          <w:kern w:val="0"/>
          <w:sz w:val="20"/>
          <w:szCs w:val="20"/>
          <w:lang w:val="en-US"/>
        </w:rPr>
      </w:pPr>
      <w:r>
        <w:rPr>
          <w:color w:val="19181B"/>
          <w:kern w:val="0"/>
          <w:sz w:val="20"/>
          <w:szCs w:val="20"/>
          <w:lang w:val="en-US"/>
        </w:rPr>
        <w:t>Extracted object edges using Sobel and Canny algorith</w:t>
      </w:r>
      <w:r>
        <w:rPr>
          <w:rFonts w:hint="eastAsia"/>
          <w:color w:val="19181B"/>
          <w:kern w:val="0"/>
          <w:sz w:val="20"/>
          <w:szCs w:val="20"/>
          <w:lang w:val="en-US"/>
        </w:rPr>
        <w:t>m</w:t>
      </w:r>
      <w:r>
        <w:rPr>
          <w:color w:val="19181B"/>
          <w:kern w:val="0"/>
          <w:sz w:val="20"/>
          <w:szCs w:val="20"/>
          <w:lang w:val="en-US"/>
        </w:rPr>
        <w:t>s</w:t>
      </w:r>
      <w:r>
        <w:rPr>
          <w:rFonts w:hint="eastAsia"/>
          <w:color w:val="19181B"/>
          <w:kern w:val="0"/>
          <w:sz w:val="20"/>
          <w:szCs w:val="20"/>
          <w:lang w:val="en-US"/>
        </w:rPr>
        <w:t>, and enhance effectiveness</w:t>
      </w:r>
      <w:r>
        <w:rPr>
          <w:color w:val="19181B"/>
          <w:kern w:val="0"/>
          <w:sz w:val="20"/>
          <w:szCs w:val="20"/>
          <w:lang w:val="en-US"/>
        </w:rPr>
        <w:t xml:space="preserve"> through subsequent optimization using morphological operations, Hough transform, and </w:t>
      </w:r>
      <w:r>
        <w:rPr>
          <w:rFonts w:hint="eastAsia"/>
          <w:color w:val="19181B"/>
          <w:kern w:val="0"/>
          <w:sz w:val="20"/>
          <w:szCs w:val="20"/>
          <w:lang w:val="en-US"/>
        </w:rPr>
        <w:t>other optimizations</w:t>
      </w:r>
    </w:p>
    <w:p w14:paraId="24C2B251">
      <w:pPr>
        <w:pStyle w:val="17"/>
        <w:widowControl w:val="0"/>
        <w:numPr>
          <w:ilvl w:val="0"/>
          <w:numId w:val="1"/>
        </w:numPr>
        <w:autoSpaceDE w:val="0"/>
        <w:autoSpaceDN w:val="0"/>
        <w:adjustRightInd w:val="0"/>
        <w:spacing w:line="240" w:lineRule="auto"/>
        <w:ind w:firstLineChars="0"/>
        <w:contextualSpacing/>
        <w:jc w:val="both"/>
        <w:rPr>
          <w:color w:val="19181B"/>
          <w:kern w:val="0"/>
          <w:sz w:val="20"/>
          <w:szCs w:val="20"/>
          <w:lang w:val="en-US"/>
        </w:rPr>
      </w:pPr>
      <w:r>
        <w:rPr>
          <w:color w:val="19181B"/>
          <w:kern w:val="0"/>
          <w:sz w:val="20"/>
          <w:szCs w:val="20"/>
          <w:lang w:val="en-US"/>
        </w:rPr>
        <w:t>Conducted statistical analysis on image features and boundaries to derive characteristic parameters</w:t>
      </w:r>
      <w:r>
        <w:rPr>
          <w:rFonts w:hint="eastAsia"/>
          <w:color w:val="19181B"/>
          <w:kern w:val="0"/>
          <w:sz w:val="20"/>
          <w:szCs w:val="20"/>
          <w:lang w:val="en-US"/>
        </w:rPr>
        <w:t>, and e</w:t>
      </w:r>
      <w:r>
        <w:rPr>
          <w:color w:val="19181B"/>
          <w:kern w:val="0"/>
          <w:sz w:val="20"/>
          <w:szCs w:val="20"/>
          <w:lang w:val="en-US"/>
        </w:rPr>
        <w:t>nhanced the conformity between models and actual field shapes by model optimization and reaction-diffusion equation optimization</w:t>
      </w:r>
    </w:p>
    <w:p w14:paraId="5C3FA2C5">
      <w:pPr>
        <w:widowControl w:val="0"/>
        <w:autoSpaceDE w:val="0"/>
        <w:autoSpaceDN w:val="0"/>
        <w:adjustRightInd w:val="0"/>
        <w:spacing w:line="240" w:lineRule="auto"/>
        <w:ind w:firstLine="0" w:firstLineChars="0"/>
        <w:contextualSpacing/>
        <w:rPr>
          <w:color w:val="19181B"/>
          <w:kern w:val="0"/>
          <w:sz w:val="20"/>
          <w:szCs w:val="20"/>
          <w:lang w:val="en-US"/>
        </w:rPr>
      </w:pPr>
    </w:p>
    <w:p w14:paraId="10543523">
      <w:pPr>
        <w:widowControl w:val="0"/>
        <w:pBdr>
          <w:bottom w:val="single" w:color="auto" w:sz="6" w:space="1"/>
        </w:pBdr>
        <w:autoSpaceDE w:val="0"/>
        <w:autoSpaceDN w:val="0"/>
        <w:adjustRightInd w:val="0"/>
        <w:spacing w:line="240" w:lineRule="auto"/>
        <w:ind w:firstLine="0" w:firstLineChars="0"/>
        <w:contextualSpacing/>
        <w:rPr>
          <w:b/>
          <w:bCs/>
          <w:color w:val="19181B"/>
          <w:kern w:val="0"/>
          <w:sz w:val="20"/>
          <w:szCs w:val="20"/>
          <w:shd w:val="pct10" w:color="auto" w:fill="FFFFFF"/>
          <w:lang w:val="en-US"/>
        </w:rPr>
      </w:pPr>
      <w:r>
        <w:rPr>
          <w:b/>
          <w:bCs/>
          <w:color w:val="19181B"/>
          <w:kern w:val="0"/>
          <w:sz w:val="20"/>
          <w:szCs w:val="20"/>
          <w:shd w:val="pct10" w:color="auto" w:fill="FFFFFF"/>
          <w:lang w:val="en-US"/>
        </w:rPr>
        <w:t>ADDITIONAL INFORMATION</w:t>
      </w:r>
    </w:p>
    <w:p w14:paraId="098743D4">
      <w:pPr>
        <w:widowControl w:val="0"/>
        <w:autoSpaceDE w:val="0"/>
        <w:autoSpaceDN w:val="0"/>
        <w:adjustRightInd w:val="0"/>
        <w:spacing w:line="240" w:lineRule="auto"/>
        <w:ind w:firstLine="0" w:firstLineChars="0"/>
        <w:contextualSpacing/>
        <w:rPr>
          <w:bCs/>
          <w:color w:val="19181B"/>
          <w:kern w:val="0"/>
          <w:sz w:val="20"/>
          <w:szCs w:val="20"/>
          <w:lang w:val="en-US"/>
        </w:rPr>
      </w:pPr>
      <w:r>
        <w:rPr>
          <w:b/>
          <w:bCs/>
          <w:color w:val="2D2D2F"/>
          <w:kern w:val="0"/>
          <w:sz w:val="20"/>
          <w:szCs w:val="20"/>
          <w:lang w:val="en-US"/>
        </w:rPr>
        <w:t>L</w:t>
      </w:r>
      <w:r>
        <w:rPr>
          <w:b/>
          <w:bCs/>
          <w:color w:val="19181B"/>
          <w:kern w:val="0"/>
          <w:sz w:val="20"/>
          <w:szCs w:val="20"/>
          <w:lang w:val="en-US"/>
        </w:rPr>
        <w:t>anguages</w:t>
      </w:r>
      <w:r>
        <w:rPr>
          <w:rFonts w:hint="eastAsia"/>
          <w:color w:val="19181B"/>
          <w:kern w:val="0"/>
          <w:sz w:val="20"/>
          <w:szCs w:val="20"/>
          <w:lang w:val="en-US"/>
        </w:rPr>
        <w:t>:</w:t>
      </w:r>
      <w:r>
        <w:rPr>
          <w:b/>
          <w:bCs/>
          <w:color w:val="19181B"/>
          <w:kern w:val="0"/>
          <w:sz w:val="20"/>
          <w:szCs w:val="20"/>
          <w:lang w:val="en-US"/>
        </w:rPr>
        <w:t xml:space="preserve"> </w:t>
      </w:r>
      <w:r>
        <w:rPr>
          <w:bCs/>
          <w:color w:val="19181B"/>
          <w:kern w:val="0"/>
          <w:sz w:val="20"/>
          <w:szCs w:val="20"/>
          <w:lang w:val="en-US"/>
        </w:rPr>
        <w:t>Mandarin Chinese (</w:t>
      </w:r>
      <w:r>
        <w:rPr>
          <w:rFonts w:hint="eastAsia"/>
          <w:bCs/>
          <w:color w:val="19181B"/>
          <w:kern w:val="0"/>
          <w:sz w:val="20"/>
          <w:szCs w:val="20"/>
          <w:lang w:val="en-US"/>
        </w:rPr>
        <w:t>n</w:t>
      </w:r>
      <w:r>
        <w:rPr>
          <w:bCs/>
          <w:color w:val="19181B"/>
          <w:kern w:val="0"/>
          <w:sz w:val="20"/>
          <w:szCs w:val="20"/>
          <w:lang w:val="en-US"/>
        </w:rPr>
        <w:t>ative), English (proficient</w:t>
      </w:r>
      <w:r>
        <w:rPr>
          <w:rFonts w:hint="eastAsia"/>
          <w:bCs/>
          <w:color w:val="19181B"/>
          <w:kern w:val="0"/>
          <w:sz w:val="20"/>
          <w:szCs w:val="20"/>
          <w:lang w:val="en-US"/>
        </w:rPr>
        <w:t>)</w:t>
      </w:r>
    </w:p>
    <w:p w14:paraId="2541D3C4">
      <w:pPr>
        <w:widowControl w:val="0"/>
        <w:autoSpaceDE w:val="0"/>
        <w:autoSpaceDN w:val="0"/>
        <w:adjustRightInd w:val="0"/>
        <w:spacing w:line="240" w:lineRule="auto"/>
        <w:ind w:firstLine="0" w:firstLineChars="0"/>
        <w:contextualSpacing/>
        <w:rPr>
          <w:color w:val="19181B"/>
          <w:kern w:val="0"/>
          <w:sz w:val="20"/>
          <w:szCs w:val="20"/>
          <w:lang w:val="en-US"/>
        </w:rPr>
      </w:pPr>
      <w:r>
        <w:rPr>
          <w:rFonts w:hint="eastAsia"/>
          <w:b/>
          <w:bCs/>
          <w:color w:val="19181B"/>
          <w:kern w:val="0"/>
          <w:sz w:val="20"/>
          <w:szCs w:val="20"/>
          <w:lang w:val="en-US"/>
        </w:rPr>
        <w:t>Programming</w:t>
      </w:r>
      <w:r>
        <w:rPr>
          <w:b/>
          <w:bCs/>
          <w:color w:val="19181B"/>
          <w:kern w:val="0"/>
          <w:sz w:val="20"/>
          <w:szCs w:val="20"/>
          <w:lang w:val="en-US"/>
        </w:rPr>
        <w:t xml:space="preserve"> Skills</w:t>
      </w:r>
      <w:r>
        <w:rPr>
          <w:color w:val="19181B"/>
          <w:kern w:val="0"/>
          <w:sz w:val="20"/>
          <w:szCs w:val="20"/>
          <w:lang w:val="en-US"/>
        </w:rPr>
        <w:t>:</w:t>
      </w:r>
      <w:r>
        <w:rPr>
          <w:b/>
          <w:bCs/>
          <w:color w:val="19181B"/>
          <w:kern w:val="0"/>
          <w:sz w:val="20"/>
          <w:szCs w:val="20"/>
          <w:lang w:val="en-US"/>
        </w:rPr>
        <w:t xml:space="preserve"> </w:t>
      </w:r>
      <w:r>
        <w:rPr>
          <w:bCs/>
          <w:color w:val="19181B"/>
          <w:kern w:val="0"/>
          <w:sz w:val="20"/>
          <w:szCs w:val="20"/>
          <w:lang w:val="en-US"/>
        </w:rPr>
        <w:t>C/C++, Python, SQL</w:t>
      </w:r>
    </w:p>
    <w:p w14:paraId="6965BF12">
      <w:pPr>
        <w:widowControl w:val="0"/>
        <w:autoSpaceDE w:val="0"/>
        <w:autoSpaceDN w:val="0"/>
        <w:adjustRightInd w:val="0"/>
        <w:spacing w:line="240" w:lineRule="auto"/>
        <w:ind w:firstLine="0" w:firstLineChars="0"/>
        <w:contextualSpacing/>
        <w:rPr>
          <w:bCs/>
          <w:kern w:val="0"/>
          <w:sz w:val="20"/>
          <w:szCs w:val="20"/>
          <w:lang w:val="en-US"/>
        </w:rPr>
      </w:pPr>
      <w:r>
        <w:rPr>
          <w:rFonts w:hint="eastAsia"/>
          <w:b/>
          <w:kern w:val="0"/>
          <w:sz w:val="20"/>
          <w:szCs w:val="20"/>
          <w:lang w:val="en-US"/>
        </w:rPr>
        <w:t>Hobbies</w:t>
      </w:r>
      <w:r>
        <w:rPr>
          <w:rFonts w:hint="eastAsia"/>
          <w:bCs/>
          <w:kern w:val="0"/>
          <w:sz w:val="20"/>
          <w:szCs w:val="20"/>
          <w:lang w:val="en-US"/>
        </w:rPr>
        <w:t>: Piano, Sports (basketball, swimming, cycling, fitness, etc.)</w:t>
      </w:r>
    </w:p>
    <w:sectPr>
      <w:headerReference r:id="rId7" w:type="first"/>
      <w:footerReference r:id="rId10" w:type="first"/>
      <w:headerReference r:id="rId5" w:type="default"/>
      <w:footerReference r:id="rId8" w:type="default"/>
      <w:headerReference r:id="rId6" w:type="even"/>
      <w:footerReference r:id="rId9" w:type="even"/>
      <w:pgSz w:w="11906" w:h="16838"/>
      <w:pgMar w:top="720" w:right="720" w:bottom="720" w:left="720" w:header="851" w:footer="992" w:gutter="0"/>
      <w:cols w:space="425" w:num="1"/>
      <w:docGrid w:type="lines" w:linePitch="326"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ind w:firstLine="480"/>
      </w:pPr>
      <w:r>
        <w:separator/>
      </w:r>
    </w:p>
  </w:endnote>
  <w:endnote w:type="continuationSeparator" w:id="1">
    <w:p>
      <w:pPr>
        <w:spacing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2010600030101010101"/>
    <w:charset w:val="86"/>
    <w:family w:val="auto"/>
    <w:pitch w:val="default"/>
    <w:sig w:usb0="00000000" w:usb1="00000000" w:usb2="00000016" w:usb3="00000000" w:csb0="00040001" w:csb1="00000000"/>
  </w:font>
  <w:font w:name="Arial">
    <w:panose1 w:val="020B0604020202090204"/>
    <w:charset w:val="00"/>
    <w:family w:val="swiss"/>
    <w:pitch w:val="default"/>
    <w:sig w:usb0="E0000AFF" w:usb1="00007843" w:usb2="00000001" w:usb3="00000000" w:csb0="400001BF" w:csb1="DFF70000"/>
  </w:font>
  <w:font w:name="黑体">
    <w:altName w:val="汉仪中黑KW"/>
    <w:panose1 w:val="02010600030101010101"/>
    <w:charset w:val="00"/>
    <w:family w:val="auto"/>
    <w:pitch w:val="default"/>
    <w:sig w:usb0="00000001" w:usb1="080E0000" w:usb2="00000010" w:usb3="00000000" w:csb0="00040000" w:csb1="00000000"/>
  </w:font>
  <w:font w:name="Courier New">
    <w:panose1 w:val="02070409020205090404"/>
    <w:charset w:val="00"/>
    <w:family w:val="modern"/>
    <w:pitch w:val="default"/>
    <w:sig w:usb0="E0000AFF" w:usb1="40007843" w:usb2="00000001" w:usb3="00000000" w:csb0="400001BF" w:csb1="DFF70000"/>
  </w:font>
  <w:font w:name="Wingdings">
    <w:panose1 w:val="05000000000000000000"/>
    <w:charset w:val="00"/>
    <w:family w:val="auto"/>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等线">
    <w:altName w:val="汉仪中等线KW"/>
    <w:panose1 w:val="00000000000000000000"/>
    <w:charset w:val="86"/>
    <w:family w:val="auto"/>
    <w:pitch w:val="default"/>
    <w:sig w:usb0="00000000" w:usb1="00000000" w:usb2="00000000" w:usb3="00000000" w:csb0="00000000" w:csb1="00000000"/>
  </w:font>
  <w:font w:name="Helvetica Neue">
    <w:panose1 w:val="02000503000000020004"/>
    <w:charset w:val="00"/>
    <w:family w:val="auto"/>
    <w:pitch w:val="default"/>
    <w:sig w:usb0="E50002FF" w:usb1="500079DB" w:usb2="00000010" w:usb3="00000000" w:csb0="00000000" w:csb1="00000000"/>
  </w:font>
  <w:font w:name="Times New Roman Bold">
    <w:panose1 w:val="02020503050405090304"/>
    <w:charset w:val="00"/>
    <w:family w:val="auto"/>
    <w:pitch w:val="default"/>
    <w:sig w:usb0="E0000AFF" w:usb1="00007843" w:usb2="00000001" w:usb3="00000000" w:csb0="400001BF" w:csb1="DFF70000"/>
  </w:font>
  <w:font w:name="Wingdings">
    <w:panose1 w:val="05000000000000000000"/>
    <w:charset w:val="4D"/>
    <w:family w:val="decorative"/>
    <w:pitch w:val="default"/>
    <w:sig w:usb0="00000000" w:usb1="00000000" w:usb2="00000000" w:usb3="00000000" w:csb0="80000000" w:csb1="00000000"/>
  </w:font>
  <w:font w:name="KaiTi">
    <w:altName w:val="汉仪楷体KW"/>
    <w:panose1 w:val="02010609060101010101"/>
    <w:charset w:val="86"/>
    <w:family w:val="modern"/>
    <w:pitch w:val="default"/>
    <w:sig w:usb0="00000000" w:usb1="00000000" w:usb2="00000016" w:usb3="00000000" w:csb0="00040001" w:csb1="00000000"/>
  </w:font>
  <w:font w:name="汉仪书宋二KW">
    <w:panose1 w:val="00020600040101010101"/>
    <w:charset w:val="86"/>
    <w:family w:val="auto"/>
    <w:pitch w:val="default"/>
    <w:sig w:usb0="A00002BF" w:usb1="18EF7CFA" w:usb2="00000016" w:usb3="00000000" w:csb0="00040000" w:csb1="00000000"/>
  </w:font>
  <w:font w:name="汉仪楷体KW">
    <w:panose1 w:val="00020600040101010101"/>
    <w:charset w:val="86"/>
    <w:family w:val="auto"/>
    <w:pitch w:val="default"/>
    <w:sig w:usb0="A00002BF" w:usb1="18EF7CFA" w:usb2="00000016" w:usb3="00000000" w:csb0="00040000" w:csb1="00000000"/>
  </w:font>
  <w:font w:name="汉仪中黑KW">
    <w:panose1 w:val="00020600040101010101"/>
    <w:charset w:val="86"/>
    <w:family w:val="auto"/>
    <w:pitch w:val="default"/>
    <w:sig w:usb0="A00002BF" w:usb1="18EF7CFA" w:usb2="00000016" w:usb3="00000000" w:csb0="0004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6593119">
    <w:pPr>
      <w:pStyle w:val="9"/>
      <w:ind w:firstLine="360"/>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0DE5999">
    <w:pPr>
      <w:pStyle w:val="9"/>
      <w:ind w:firstLine="360"/>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43FC5DF">
    <w:pPr>
      <w:pStyle w:val="9"/>
      <w:ind w:firstLine="360"/>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ind w:firstLine="480"/>
      </w:pPr>
      <w:r>
        <w:separator/>
      </w:r>
    </w:p>
  </w:footnote>
  <w:footnote w:type="continuationSeparator" w:id="1">
    <w:p>
      <w:pPr>
        <w:spacing w:line="360" w:lineRule="auto"/>
        <w:ind w:firstLine="480"/>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6DED364">
    <w:pPr>
      <w:ind w:left="480" w:firstLine="0" w:firstLineChars="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96D5292">
    <w:pPr>
      <w:pStyle w:val="10"/>
      <w:ind w:firstLine="36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01D854E">
    <w:pPr>
      <w:pStyle w:val="10"/>
      <w:ind w:firstLine="36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10791C1F"/>
    <w:multiLevelType w:val="multilevel"/>
    <w:tmpl w:val="10791C1F"/>
    <w:lvl w:ilvl="0" w:tentative="0">
      <w:start w:val="0"/>
      <w:numFmt w:val="bullet"/>
      <w:lvlText w:val="-"/>
      <w:lvlJc w:val="left"/>
      <w:pPr>
        <w:ind w:left="360" w:hanging="360"/>
      </w:pPr>
      <w:rPr>
        <w:rFonts w:hint="default" w:ascii="Times New Roman" w:hAnsi="Times New Roman" w:eastAsia="宋体" w:cs="Times New Roman"/>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200"/>
  <w:documentProtection w:enforcement="0"/>
  <w:defaultTabStop w:val="420"/>
  <w:drawingGridHorizontalSpacing w:val="120"/>
  <w:drawingGridVerticalSpacing w:val="163"/>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__Grammarly_42____i" w:val="H4sIAAAAAAAEAKtWckksSQxILCpxzi/NK1GyMqwFAAEhoTITAAAA"/>
    <w:docVar w:name="__Grammarly_42___1" w:val="H4sIAAAAAAAEAKtWcslP9kxRslIyNDayMDS3NDYyNjUxMjU0NLJQ0lEKTi0uzszPAykwNKsFAACuoegtAAAA"/>
    <w:docVar w:name="commondata" w:val="eyJoZGlkIjoiYTg0YTMyNGM3ZTY1NzZlMjU2MDRlM2IxZWI1NjQ5OTYifQ=="/>
  </w:docVars>
  <w:rsids>
    <w:rsidRoot w:val="00A62C52"/>
    <w:rsid w:val="00001F06"/>
    <w:rsid w:val="00004BB8"/>
    <w:rsid w:val="00004FEF"/>
    <w:rsid w:val="000143EA"/>
    <w:rsid w:val="00021346"/>
    <w:rsid w:val="0002499E"/>
    <w:rsid w:val="00041324"/>
    <w:rsid w:val="000425AD"/>
    <w:rsid w:val="00044904"/>
    <w:rsid w:val="000472DB"/>
    <w:rsid w:val="00052AFF"/>
    <w:rsid w:val="00054DAB"/>
    <w:rsid w:val="00061629"/>
    <w:rsid w:val="00064F06"/>
    <w:rsid w:val="000650D8"/>
    <w:rsid w:val="00073B8C"/>
    <w:rsid w:val="000756EC"/>
    <w:rsid w:val="0007653D"/>
    <w:rsid w:val="000779D3"/>
    <w:rsid w:val="000804EE"/>
    <w:rsid w:val="00082F2D"/>
    <w:rsid w:val="00094AD6"/>
    <w:rsid w:val="00094D93"/>
    <w:rsid w:val="000A06CF"/>
    <w:rsid w:val="000A1C68"/>
    <w:rsid w:val="000A344B"/>
    <w:rsid w:val="000A7106"/>
    <w:rsid w:val="000B5310"/>
    <w:rsid w:val="000B7A6E"/>
    <w:rsid w:val="000C1F90"/>
    <w:rsid w:val="000C4B40"/>
    <w:rsid w:val="000C500C"/>
    <w:rsid w:val="000C657F"/>
    <w:rsid w:val="000C6C79"/>
    <w:rsid w:val="000D2143"/>
    <w:rsid w:val="000D2BCA"/>
    <w:rsid w:val="000D36A8"/>
    <w:rsid w:val="000D4AE9"/>
    <w:rsid w:val="000E5A80"/>
    <w:rsid w:val="000E69D4"/>
    <w:rsid w:val="000F06B7"/>
    <w:rsid w:val="000F0C1E"/>
    <w:rsid w:val="000F205E"/>
    <w:rsid w:val="0010372C"/>
    <w:rsid w:val="00116AD9"/>
    <w:rsid w:val="001255B0"/>
    <w:rsid w:val="0012719F"/>
    <w:rsid w:val="0013037A"/>
    <w:rsid w:val="00131F39"/>
    <w:rsid w:val="00136B13"/>
    <w:rsid w:val="001377BE"/>
    <w:rsid w:val="0014319F"/>
    <w:rsid w:val="0015176D"/>
    <w:rsid w:val="001576BF"/>
    <w:rsid w:val="00157A39"/>
    <w:rsid w:val="001609AA"/>
    <w:rsid w:val="00165F1C"/>
    <w:rsid w:val="00171876"/>
    <w:rsid w:val="00174519"/>
    <w:rsid w:val="0017626B"/>
    <w:rsid w:val="0018041D"/>
    <w:rsid w:val="00181C3C"/>
    <w:rsid w:val="00182DEA"/>
    <w:rsid w:val="00187E48"/>
    <w:rsid w:val="00187FC9"/>
    <w:rsid w:val="0019157B"/>
    <w:rsid w:val="001C0C2A"/>
    <w:rsid w:val="001C4D3B"/>
    <w:rsid w:val="001D2EB4"/>
    <w:rsid w:val="001D6C79"/>
    <w:rsid w:val="001E3CB1"/>
    <w:rsid w:val="001E59B3"/>
    <w:rsid w:val="001E7408"/>
    <w:rsid w:val="001F0C3D"/>
    <w:rsid w:val="001F1471"/>
    <w:rsid w:val="001F2411"/>
    <w:rsid w:val="001F2AC8"/>
    <w:rsid w:val="002106E6"/>
    <w:rsid w:val="00213F14"/>
    <w:rsid w:val="0021687D"/>
    <w:rsid w:val="002175DB"/>
    <w:rsid w:val="00222FDA"/>
    <w:rsid w:val="002237FD"/>
    <w:rsid w:val="00224851"/>
    <w:rsid w:val="00224A1F"/>
    <w:rsid w:val="00232459"/>
    <w:rsid w:val="00232E21"/>
    <w:rsid w:val="00233D1B"/>
    <w:rsid w:val="002346D5"/>
    <w:rsid w:val="002352EA"/>
    <w:rsid w:val="00237F04"/>
    <w:rsid w:val="002437FA"/>
    <w:rsid w:val="002451BD"/>
    <w:rsid w:val="00247794"/>
    <w:rsid w:val="00252B1D"/>
    <w:rsid w:val="00262BFC"/>
    <w:rsid w:val="0026341B"/>
    <w:rsid w:val="00270A87"/>
    <w:rsid w:val="002719E8"/>
    <w:rsid w:val="00275CA5"/>
    <w:rsid w:val="00282EB8"/>
    <w:rsid w:val="00293C93"/>
    <w:rsid w:val="00295D8D"/>
    <w:rsid w:val="00297C92"/>
    <w:rsid w:val="002A2406"/>
    <w:rsid w:val="002B23E3"/>
    <w:rsid w:val="002B57C2"/>
    <w:rsid w:val="002B6299"/>
    <w:rsid w:val="002B780C"/>
    <w:rsid w:val="002D3794"/>
    <w:rsid w:val="002E2430"/>
    <w:rsid w:val="002E261E"/>
    <w:rsid w:val="002E3B2A"/>
    <w:rsid w:val="002E7D3A"/>
    <w:rsid w:val="002F3130"/>
    <w:rsid w:val="002F68CB"/>
    <w:rsid w:val="00306537"/>
    <w:rsid w:val="00306CE6"/>
    <w:rsid w:val="00307B87"/>
    <w:rsid w:val="00311C63"/>
    <w:rsid w:val="00311E82"/>
    <w:rsid w:val="00317B07"/>
    <w:rsid w:val="0032011E"/>
    <w:rsid w:val="00321575"/>
    <w:rsid w:val="003230F5"/>
    <w:rsid w:val="00325F82"/>
    <w:rsid w:val="003306A0"/>
    <w:rsid w:val="00330A6C"/>
    <w:rsid w:val="00335008"/>
    <w:rsid w:val="003366DA"/>
    <w:rsid w:val="0034064A"/>
    <w:rsid w:val="00341384"/>
    <w:rsid w:val="003426F3"/>
    <w:rsid w:val="00343698"/>
    <w:rsid w:val="00343B08"/>
    <w:rsid w:val="00343CB8"/>
    <w:rsid w:val="00345AF7"/>
    <w:rsid w:val="00346006"/>
    <w:rsid w:val="003474DD"/>
    <w:rsid w:val="003476D5"/>
    <w:rsid w:val="00353C4A"/>
    <w:rsid w:val="00353F37"/>
    <w:rsid w:val="00354F1D"/>
    <w:rsid w:val="0037159A"/>
    <w:rsid w:val="0037580A"/>
    <w:rsid w:val="00380E1E"/>
    <w:rsid w:val="003818D1"/>
    <w:rsid w:val="00387F05"/>
    <w:rsid w:val="00390674"/>
    <w:rsid w:val="0039079D"/>
    <w:rsid w:val="00393751"/>
    <w:rsid w:val="0039612A"/>
    <w:rsid w:val="003974C0"/>
    <w:rsid w:val="003A2F3B"/>
    <w:rsid w:val="003A6197"/>
    <w:rsid w:val="003B22CD"/>
    <w:rsid w:val="003B7BE5"/>
    <w:rsid w:val="003C36A0"/>
    <w:rsid w:val="003C635C"/>
    <w:rsid w:val="003C6692"/>
    <w:rsid w:val="003D2047"/>
    <w:rsid w:val="003D2BFB"/>
    <w:rsid w:val="003D3402"/>
    <w:rsid w:val="003E2F82"/>
    <w:rsid w:val="003E4250"/>
    <w:rsid w:val="003F3049"/>
    <w:rsid w:val="003F69F4"/>
    <w:rsid w:val="003F7289"/>
    <w:rsid w:val="0040095B"/>
    <w:rsid w:val="0040402C"/>
    <w:rsid w:val="004054C7"/>
    <w:rsid w:val="004121DA"/>
    <w:rsid w:val="004145C9"/>
    <w:rsid w:val="004146AD"/>
    <w:rsid w:val="0041706E"/>
    <w:rsid w:val="00417CBD"/>
    <w:rsid w:val="00422167"/>
    <w:rsid w:val="00424DF6"/>
    <w:rsid w:val="00425AE0"/>
    <w:rsid w:val="00426DDC"/>
    <w:rsid w:val="00430C33"/>
    <w:rsid w:val="00432CE5"/>
    <w:rsid w:val="00435A12"/>
    <w:rsid w:val="00435A60"/>
    <w:rsid w:val="00435C9F"/>
    <w:rsid w:val="00436F1C"/>
    <w:rsid w:val="004375F8"/>
    <w:rsid w:val="004400AB"/>
    <w:rsid w:val="00440E3A"/>
    <w:rsid w:val="00450805"/>
    <w:rsid w:val="00450FA1"/>
    <w:rsid w:val="00451D98"/>
    <w:rsid w:val="00454C7A"/>
    <w:rsid w:val="00455D60"/>
    <w:rsid w:val="00460E38"/>
    <w:rsid w:val="00462B0C"/>
    <w:rsid w:val="00466B3F"/>
    <w:rsid w:val="00470238"/>
    <w:rsid w:val="00473AC8"/>
    <w:rsid w:val="0047693C"/>
    <w:rsid w:val="004777B8"/>
    <w:rsid w:val="00484BCF"/>
    <w:rsid w:val="00490053"/>
    <w:rsid w:val="004900F9"/>
    <w:rsid w:val="004A0DE1"/>
    <w:rsid w:val="004B33A4"/>
    <w:rsid w:val="004B5F20"/>
    <w:rsid w:val="004C257E"/>
    <w:rsid w:val="004C7B58"/>
    <w:rsid w:val="004D0BED"/>
    <w:rsid w:val="004E1E11"/>
    <w:rsid w:val="004E208E"/>
    <w:rsid w:val="004E3420"/>
    <w:rsid w:val="004E42B1"/>
    <w:rsid w:val="004E4E1C"/>
    <w:rsid w:val="004E5A3F"/>
    <w:rsid w:val="004E7677"/>
    <w:rsid w:val="004F199B"/>
    <w:rsid w:val="00504731"/>
    <w:rsid w:val="005056BF"/>
    <w:rsid w:val="00511489"/>
    <w:rsid w:val="005118C8"/>
    <w:rsid w:val="005164D0"/>
    <w:rsid w:val="00516FDA"/>
    <w:rsid w:val="00517925"/>
    <w:rsid w:val="00521276"/>
    <w:rsid w:val="005239E8"/>
    <w:rsid w:val="00525B21"/>
    <w:rsid w:val="00525EC6"/>
    <w:rsid w:val="00536505"/>
    <w:rsid w:val="0054094F"/>
    <w:rsid w:val="00542369"/>
    <w:rsid w:val="00542F39"/>
    <w:rsid w:val="005445BA"/>
    <w:rsid w:val="00552830"/>
    <w:rsid w:val="00561B35"/>
    <w:rsid w:val="00563A78"/>
    <w:rsid w:val="00564F23"/>
    <w:rsid w:val="00565CBB"/>
    <w:rsid w:val="00580843"/>
    <w:rsid w:val="00587959"/>
    <w:rsid w:val="00593AD7"/>
    <w:rsid w:val="005959F0"/>
    <w:rsid w:val="00596A78"/>
    <w:rsid w:val="005977E4"/>
    <w:rsid w:val="005A0F50"/>
    <w:rsid w:val="005A5D76"/>
    <w:rsid w:val="005B10D1"/>
    <w:rsid w:val="005B366F"/>
    <w:rsid w:val="005B556A"/>
    <w:rsid w:val="005B75EB"/>
    <w:rsid w:val="005C1E52"/>
    <w:rsid w:val="005C421E"/>
    <w:rsid w:val="005C4ECA"/>
    <w:rsid w:val="005C4F17"/>
    <w:rsid w:val="005C5C01"/>
    <w:rsid w:val="005C6E15"/>
    <w:rsid w:val="005C77F7"/>
    <w:rsid w:val="005C7FCC"/>
    <w:rsid w:val="005D0286"/>
    <w:rsid w:val="005D07FD"/>
    <w:rsid w:val="005D17D8"/>
    <w:rsid w:val="005D42F0"/>
    <w:rsid w:val="005D794F"/>
    <w:rsid w:val="005D7CD4"/>
    <w:rsid w:val="005F150A"/>
    <w:rsid w:val="005F56F2"/>
    <w:rsid w:val="0060267A"/>
    <w:rsid w:val="006055C7"/>
    <w:rsid w:val="006068A3"/>
    <w:rsid w:val="00610CBF"/>
    <w:rsid w:val="0061284C"/>
    <w:rsid w:val="00613073"/>
    <w:rsid w:val="006131CE"/>
    <w:rsid w:val="0061619C"/>
    <w:rsid w:val="00620C06"/>
    <w:rsid w:val="00620CD6"/>
    <w:rsid w:val="00621722"/>
    <w:rsid w:val="00621F99"/>
    <w:rsid w:val="00627541"/>
    <w:rsid w:val="00630082"/>
    <w:rsid w:val="00631D65"/>
    <w:rsid w:val="0063361D"/>
    <w:rsid w:val="00633883"/>
    <w:rsid w:val="0063505D"/>
    <w:rsid w:val="00637004"/>
    <w:rsid w:val="00640CBB"/>
    <w:rsid w:val="00640E3C"/>
    <w:rsid w:val="00643040"/>
    <w:rsid w:val="0064560B"/>
    <w:rsid w:val="0064583E"/>
    <w:rsid w:val="00656D8F"/>
    <w:rsid w:val="0066555B"/>
    <w:rsid w:val="00667B15"/>
    <w:rsid w:val="00672D4C"/>
    <w:rsid w:val="0067340B"/>
    <w:rsid w:val="0067357F"/>
    <w:rsid w:val="00674A9C"/>
    <w:rsid w:val="006771C3"/>
    <w:rsid w:val="0068326A"/>
    <w:rsid w:val="00686441"/>
    <w:rsid w:val="00690B19"/>
    <w:rsid w:val="00694A12"/>
    <w:rsid w:val="00695536"/>
    <w:rsid w:val="00695722"/>
    <w:rsid w:val="00695DE9"/>
    <w:rsid w:val="006A10AC"/>
    <w:rsid w:val="006A4CCD"/>
    <w:rsid w:val="006B0F7D"/>
    <w:rsid w:val="006B2782"/>
    <w:rsid w:val="006B7E73"/>
    <w:rsid w:val="006C389C"/>
    <w:rsid w:val="006D36FF"/>
    <w:rsid w:val="006D4CAC"/>
    <w:rsid w:val="006D6F11"/>
    <w:rsid w:val="006E728D"/>
    <w:rsid w:val="006F5B8E"/>
    <w:rsid w:val="006F6AFF"/>
    <w:rsid w:val="007064D5"/>
    <w:rsid w:val="00712748"/>
    <w:rsid w:val="00713AA8"/>
    <w:rsid w:val="00726186"/>
    <w:rsid w:val="007316C0"/>
    <w:rsid w:val="00731F03"/>
    <w:rsid w:val="007330EC"/>
    <w:rsid w:val="00737E44"/>
    <w:rsid w:val="00740145"/>
    <w:rsid w:val="00742155"/>
    <w:rsid w:val="0074631D"/>
    <w:rsid w:val="0074775D"/>
    <w:rsid w:val="007538C1"/>
    <w:rsid w:val="00754303"/>
    <w:rsid w:val="00754586"/>
    <w:rsid w:val="007562C5"/>
    <w:rsid w:val="00763F77"/>
    <w:rsid w:val="00764016"/>
    <w:rsid w:val="0076684E"/>
    <w:rsid w:val="00767506"/>
    <w:rsid w:val="00772CC3"/>
    <w:rsid w:val="00775C9C"/>
    <w:rsid w:val="0078170D"/>
    <w:rsid w:val="00785CE7"/>
    <w:rsid w:val="00793083"/>
    <w:rsid w:val="00793690"/>
    <w:rsid w:val="007938BC"/>
    <w:rsid w:val="00793DB4"/>
    <w:rsid w:val="00795694"/>
    <w:rsid w:val="007A0144"/>
    <w:rsid w:val="007A2B6A"/>
    <w:rsid w:val="007A45EB"/>
    <w:rsid w:val="007B4983"/>
    <w:rsid w:val="007B4F75"/>
    <w:rsid w:val="007B557E"/>
    <w:rsid w:val="007B6122"/>
    <w:rsid w:val="007C0AF3"/>
    <w:rsid w:val="007C0C11"/>
    <w:rsid w:val="007D1AE7"/>
    <w:rsid w:val="007D343B"/>
    <w:rsid w:val="007E05A1"/>
    <w:rsid w:val="007E0B39"/>
    <w:rsid w:val="007E0BFE"/>
    <w:rsid w:val="007E1151"/>
    <w:rsid w:val="007E602C"/>
    <w:rsid w:val="007F0561"/>
    <w:rsid w:val="007F2325"/>
    <w:rsid w:val="007F2A4B"/>
    <w:rsid w:val="007F2FB1"/>
    <w:rsid w:val="007F3C4F"/>
    <w:rsid w:val="007F5F4C"/>
    <w:rsid w:val="008018A8"/>
    <w:rsid w:val="00804111"/>
    <w:rsid w:val="0080586E"/>
    <w:rsid w:val="008108CF"/>
    <w:rsid w:val="00821305"/>
    <w:rsid w:val="00822CC2"/>
    <w:rsid w:val="00823A26"/>
    <w:rsid w:val="00826D7E"/>
    <w:rsid w:val="00841028"/>
    <w:rsid w:val="00844C74"/>
    <w:rsid w:val="00850B44"/>
    <w:rsid w:val="00850F06"/>
    <w:rsid w:val="0085445F"/>
    <w:rsid w:val="00862048"/>
    <w:rsid w:val="00863E4D"/>
    <w:rsid w:val="0087356E"/>
    <w:rsid w:val="008752A5"/>
    <w:rsid w:val="00875643"/>
    <w:rsid w:val="00875935"/>
    <w:rsid w:val="0087646E"/>
    <w:rsid w:val="008806EB"/>
    <w:rsid w:val="008810F2"/>
    <w:rsid w:val="00881B66"/>
    <w:rsid w:val="0088552D"/>
    <w:rsid w:val="00894D30"/>
    <w:rsid w:val="0089516A"/>
    <w:rsid w:val="00895E42"/>
    <w:rsid w:val="00896C3B"/>
    <w:rsid w:val="008A2D5A"/>
    <w:rsid w:val="008A7E17"/>
    <w:rsid w:val="008B56A3"/>
    <w:rsid w:val="008B7A21"/>
    <w:rsid w:val="008D1139"/>
    <w:rsid w:val="008D6CC5"/>
    <w:rsid w:val="008D7654"/>
    <w:rsid w:val="008D7657"/>
    <w:rsid w:val="008E2617"/>
    <w:rsid w:val="008E56A2"/>
    <w:rsid w:val="008F11F1"/>
    <w:rsid w:val="008F1F11"/>
    <w:rsid w:val="008F50CA"/>
    <w:rsid w:val="00902801"/>
    <w:rsid w:val="00905FE3"/>
    <w:rsid w:val="00920573"/>
    <w:rsid w:val="009303F3"/>
    <w:rsid w:val="00930B86"/>
    <w:rsid w:val="009316BC"/>
    <w:rsid w:val="009434DF"/>
    <w:rsid w:val="009443F5"/>
    <w:rsid w:val="00951278"/>
    <w:rsid w:val="00952705"/>
    <w:rsid w:val="0095537E"/>
    <w:rsid w:val="0097778E"/>
    <w:rsid w:val="00980492"/>
    <w:rsid w:val="0098115D"/>
    <w:rsid w:val="00981E49"/>
    <w:rsid w:val="00990D2E"/>
    <w:rsid w:val="00992327"/>
    <w:rsid w:val="009935B9"/>
    <w:rsid w:val="00997333"/>
    <w:rsid w:val="009A01A3"/>
    <w:rsid w:val="009A1C17"/>
    <w:rsid w:val="009A3A1D"/>
    <w:rsid w:val="009A51A1"/>
    <w:rsid w:val="009B0069"/>
    <w:rsid w:val="009B0EB0"/>
    <w:rsid w:val="009B491E"/>
    <w:rsid w:val="009B5CE7"/>
    <w:rsid w:val="009B5F52"/>
    <w:rsid w:val="009B7347"/>
    <w:rsid w:val="009B7AB7"/>
    <w:rsid w:val="009C09CE"/>
    <w:rsid w:val="009C53A7"/>
    <w:rsid w:val="009D733A"/>
    <w:rsid w:val="009E321B"/>
    <w:rsid w:val="009F1201"/>
    <w:rsid w:val="009F2E0C"/>
    <w:rsid w:val="009F6566"/>
    <w:rsid w:val="00A04FE2"/>
    <w:rsid w:val="00A07C66"/>
    <w:rsid w:val="00A119AB"/>
    <w:rsid w:val="00A11BF4"/>
    <w:rsid w:val="00A139EC"/>
    <w:rsid w:val="00A15594"/>
    <w:rsid w:val="00A16B1A"/>
    <w:rsid w:val="00A23732"/>
    <w:rsid w:val="00A27B84"/>
    <w:rsid w:val="00A30D53"/>
    <w:rsid w:val="00A33323"/>
    <w:rsid w:val="00A364D5"/>
    <w:rsid w:val="00A36DBC"/>
    <w:rsid w:val="00A378F0"/>
    <w:rsid w:val="00A41C85"/>
    <w:rsid w:val="00A46A5A"/>
    <w:rsid w:val="00A572AC"/>
    <w:rsid w:val="00A5766E"/>
    <w:rsid w:val="00A576DE"/>
    <w:rsid w:val="00A62C52"/>
    <w:rsid w:val="00A62C98"/>
    <w:rsid w:val="00A65813"/>
    <w:rsid w:val="00A715DE"/>
    <w:rsid w:val="00A75BF2"/>
    <w:rsid w:val="00A76637"/>
    <w:rsid w:val="00A80C19"/>
    <w:rsid w:val="00A81526"/>
    <w:rsid w:val="00A817E5"/>
    <w:rsid w:val="00A86DA9"/>
    <w:rsid w:val="00A94BCE"/>
    <w:rsid w:val="00AB27D0"/>
    <w:rsid w:val="00AC2D60"/>
    <w:rsid w:val="00AD4BD2"/>
    <w:rsid w:val="00AE0E56"/>
    <w:rsid w:val="00AE120D"/>
    <w:rsid w:val="00AE3125"/>
    <w:rsid w:val="00AE361D"/>
    <w:rsid w:val="00AE41E4"/>
    <w:rsid w:val="00AE76E1"/>
    <w:rsid w:val="00AF1637"/>
    <w:rsid w:val="00AF27F9"/>
    <w:rsid w:val="00AF3D54"/>
    <w:rsid w:val="00AF62E7"/>
    <w:rsid w:val="00B032B0"/>
    <w:rsid w:val="00B05E1A"/>
    <w:rsid w:val="00B069CA"/>
    <w:rsid w:val="00B11BE9"/>
    <w:rsid w:val="00B1299B"/>
    <w:rsid w:val="00B131F7"/>
    <w:rsid w:val="00B153A1"/>
    <w:rsid w:val="00B20C70"/>
    <w:rsid w:val="00B2422E"/>
    <w:rsid w:val="00B257BB"/>
    <w:rsid w:val="00B30B20"/>
    <w:rsid w:val="00B31367"/>
    <w:rsid w:val="00B33732"/>
    <w:rsid w:val="00B34DC3"/>
    <w:rsid w:val="00B436D0"/>
    <w:rsid w:val="00B512ED"/>
    <w:rsid w:val="00B523EF"/>
    <w:rsid w:val="00B52796"/>
    <w:rsid w:val="00B5353A"/>
    <w:rsid w:val="00B569A4"/>
    <w:rsid w:val="00B56E57"/>
    <w:rsid w:val="00B60A8D"/>
    <w:rsid w:val="00B60DD0"/>
    <w:rsid w:val="00B637BB"/>
    <w:rsid w:val="00B66508"/>
    <w:rsid w:val="00B67024"/>
    <w:rsid w:val="00B769AC"/>
    <w:rsid w:val="00B85236"/>
    <w:rsid w:val="00B93F42"/>
    <w:rsid w:val="00B96355"/>
    <w:rsid w:val="00BA091C"/>
    <w:rsid w:val="00BA5A0B"/>
    <w:rsid w:val="00BB2CC1"/>
    <w:rsid w:val="00BB3E42"/>
    <w:rsid w:val="00BC0F7F"/>
    <w:rsid w:val="00BC1911"/>
    <w:rsid w:val="00BD567F"/>
    <w:rsid w:val="00BD6C2D"/>
    <w:rsid w:val="00BE17FD"/>
    <w:rsid w:val="00BF2422"/>
    <w:rsid w:val="00BF5B82"/>
    <w:rsid w:val="00BF6100"/>
    <w:rsid w:val="00C0138B"/>
    <w:rsid w:val="00C02233"/>
    <w:rsid w:val="00C033F7"/>
    <w:rsid w:val="00C0463C"/>
    <w:rsid w:val="00C05345"/>
    <w:rsid w:val="00C060AB"/>
    <w:rsid w:val="00C10C22"/>
    <w:rsid w:val="00C2138F"/>
    <w:rsid w:val="00C232D5"/>
    <w:rsid w:val="00C24C02"/>
    <w:rsid w:val="00C27E8A"/>
    <w:rsid w:val="00C304C3"/>
    <w:rsid w:val="00C35DB8"/>
    <w:rsid w:val="00C363D8"/>
    <w:rsid w:val="00C37D5A"/>
    <w:rsid w:val="00C40729"/>
    <w:rsid w:val="00C4370E"/>
    <w:rsid w:val="00C445FA"/>
    <w:rsid w:val="00C46CAA"/>
    <w:rsid w:val="00C47FE6"/>
    <w:rsid w:val="00C50FBA"/>
    <w:rsid w:val="00C54CAD"/>
    <w:rsid w:val="00C579F6"/>
    <w:rsid w:val="00C618EA"/>
    <w:rsid w:val="00C61902"/>
    <w:rsid w:val="00C61BD8"/>
    <w:rsid w:val="00C650F9"/>
    <w:rsid w:val="00C66919"/>
    <w:rsid w:val="00C72EC2"/>
    <w:rsid w:val="00C7350A"/>
    <w:rsid w:val="00C75B98"/>
    <w:rsid w:val="00C83227"/>
    <w:rsid w:val="00C83D8E"/>
    <w:rsid w:val="00C86B4E"/>
    <w:rsid w:val="00C90BC4"/>
    <w:rsid w:val="00C90C9A"/>
    <w:rsid w:val="00CA167F"/>
    <w:rsid w:val="00CA2033"/>
    <w:rsid w:val="00CA49DE"/>
    <w:rsid w:val="00CA74B3"/>
    <w:rsid w:val="00CB1DBE"/>
    <w:rsid w:val="00CB254E"/>
    <w:rsid w:val="00CB2D56"/>
    <w:rsid w:val="00CC43E4"/>
    <w:rsid w:val="00CD6417"/>
    <w:rsid w:val="00CE36E9"/>
    <w:rsid w:val="00CE511B"/>
    <w:rsid w:val="00CF10A0"/>
    <w:rsid w:val="00CF3708"/>
    <w:rsid w:val="00D01B0A"/>
    <w:rsid w:val="00D02D2A"/>
    <w:rsid w:val="00D05044"/>
    <w:rsid w:val="00D3348C"/>
    <w:rsid w:val="00D37CFF"/>
    <w:rsid w:val="00D41E62"/>
    <w:rsid w:val="00D500B9"/>
    <w:rsid w:val="00D5190A"/>
    <w:rsid w:val="00D553B3"/>
    <w:rsid w:val="00D61859"/>
    <w:rsid w:val="00D627A6"/>
    <w:rsid w:val="00D659F0"/>
    <w:rsid w:val="00D66C0B"/>
    <w:rsid w:val="00D67B16"/>
    <w:rsid w:val="00D71494"/>
    <w:rsid w:val="00D727C0"/>
    <w:rsid w:val="00D73DD6"/>
    <w:rsid w:val="00D7504F"/>
    <w:rsid w:val="00D75D0F"/>
    <w:rsid w:val="00D767D0"/>
    <w:rsid w:val="00D849C3"/>
    <w:rsid w:val="00D856A5"/>
    <w:rsid w:val="00D86726"/>
    <w:rsid w:val="00D95AE9"/>
    <w:rsid w:val="00DA01EC"/>
    <w:rsid w:val="00DA0A40"/>
    <w:rsid w:val="00DA2614"/>
    <w:rsid w:val="00DB0361"/>
    <w:rsid w:val="00DB1A30"/>
    <w:rsid w:val="00DB5500"/>
    <w:rsid w:val="00DB62D2"/>
    <w:rsid w:val="00DC2453"/>
    <w:rsid w:val="00DC7590"/>
    <w:rsid w:val="00DC7E97"/>
    <w:rsid w:val="00DD12EE"/>
    <w:rsid w:val="00DD7C20"/>
    <w:rsid w:val="00DD7E5C"/>
    <w:rsid w:val="00DE68AA"/>
    <w:rsid w:val="00DE6F49"/>
    <w:rsid w:val="00DE6F5E"/>
    <w:rsid w:val="00DE774C"/>
    <w:rsid w:val="00DF0AB2"/>
    <w:rsid w:val="00DF281F"/>
    <w:rsid w:val="00DF2A31"/>
    <w:rsid w:val="00DF3688"/>
    <w:rsid w:val="00DF568E"/>
    <w:rsid w:val="00E015B0"/>
    <w:rsid w:val="00E04D3A"/>
    <w:rsid w:val="00E11326"/>
    <w:rsid w:val="00E13D30"/>
    <w:rsid w:val="00E309C8"/>
    <w:rsid w:val="00E31896"/>
    <w:rsid w:val="00E319D5"/>
    <w:rsid w:val="00E3451B"/>
    <w:rsid w:val="00E35BCB"/>
    <w:rsid w:val="00E45CD8"/>
    <w:rsid w:val="00E46CD5"/>
    <w:rsid w:val="00E47DB9"/>
    <w:rsid w:val="00E52583"/>
    <w:rsid w:val="00E53652"/>
    <w:rsid w:val="00E57203"/>
    <w:rsid w:val="00E61A87"/>
    <w:rsid w:val="00E65794"/>
    <w:rsid w:val="00E66B92"/>
    <w:rsid w:val="00E702BD"/>
    <w:rsid w:val="00E736A9"/>
    <w:rsid w:val="00E76C12"/>
    <w:rsid w:val="00E80EFF"/>
    <w:rsid w:val="00E84845"/>
    <w:rsid w:val="00E862A5"/>
    <w:rsid w:val="00E92353"/>
    <w:rsid w:val="00EA04FD"/>
    <w:rsid w:val="00EA0CAF"/>
    <w:rsid w:val="00EA285D"/>
    <w:rsid w:val="00EA50F1"/>
    <w:rsid w:val="00EA62C7"/>
    <w:rsid w:val="00EB0A38"/>
    <w:rsid w:val="00EB6785"/>
    <w:rsid w:val="00EC0067"/>
    <w:rsid w:val="00EC1EBB"/>
    <w:rsid w:val="00ED30E5"/>
    <w:rsid w:val="00ED31C2"/>
    <w:rsid w:val="00ED348C"/>
    <w:rsid w:val="00ED3C72"/>
    <w:rsid w:val="00ED605E"/>
    <w:rsid w:val="00ED756F"/>
    <w:rsid w:val="00ED765C"/>
    <w:rsid w:val="00ED7BF3"/>
    <w:rsid w:val="00EE23AD"/>
    <w:rsid w:val="00EE54E9"/>
    <w:rsid w:val="00EE587A"/>
    <w:rsid w:val="00EF1A13"/>
    <w:rsid w:val="00EF3CE6"/>
    <w:rsid w:val="00EF4B7E"/>
    <w:rsid w:val="00F04CC3"/>
    <w:rsid w:val="00F067C2"/>
    <w:rsid w:val="00F07506"/>
    <w:rsid w:val="00F11877"/>
    <w:rsid w:val="00F16E97"/>
    <w:rsid w:val="00F17C89"/>
    <w:rsid w:val="00F22946"/>
    <w:rsid w:val="00F239B3"/>
    <w:rsid w:val="00F263D8"/>
    <w:rsid w:val="00F30C34"/>
    <w:rsid w:val="00F35F11"/>
    <w:rsid w:val="00F427F2"/>
    <w:rsid w:val="00F45CA0"/>
    <w:rsid w:val="00F47C1C"/>
    <w:rsid w:val="00F53406"/>
    <w:rsid w:val="00F54585"/>
    <w:rsid w:val="00F60F67"/>
    <w:rsid w:val="00F64A98"/>
    <w:rsid w:val="00F676C7"/>
    <w:rsid w:val="00F70628"/>
    <w:rsid w:val="00F74CAC"/>
    <w:rsid w:val="00F7740E"/>
    <w:rsid w:val="00F8411A"/>
    <w:rsid w:val="00F84648"/>
    <w:rsid w:val="00F8506F"/>
    <w:rsid w:val="00F85E44"/>
    <w:rsid w:val="00F923B3"/>
    <w:rsid w:val="00F96E4F"/>
    <w:rsid w:val="00FA583B"/>
    <w:rsid w:val="00FA6ACB"/>
    <w:rsid w:val="00FB2671"/>
    <w:rsid w:val="00FB26A1"/>
    <w:rsid w:val="00FB42BB"/>
    <w:rsid w:val="00FB46BD"/>
    <w:rsid w:val="00FC2020"/>
    <w:rsid w:val="00FC6B46"/>
    <w:rsid w:val="00FD24F1"/>
    <w:rsid w:val="00FD3E1A"/>
    <w:rsid w:val="00FD788E"/>
    <w:rsid w:val="00FE2022"/>
    <w:rsid w:val="00FE284E"/>
    <w:rsid w:val="00FE37AD"/>
    <w:rsid w:val="00FE4618"/>
    <w:rsid w:val="00FE4EE8"/>
    <w:rsid w:val="00FF02AE"/>
    <w:rsid w:val="00FF1C6F"/>
    <w:rsid w:val="00FF615E"/>
    <w:rsid w:val="00FF62E8"/>
    <w:rsid w:val="00FF6733"/>
    <w:rsid w:val="2B84415B"/>
    <w:rsid w:val="3EFE514F"/>
    <w:rsid w:val="6B437AE8"/>
    <w:rsid w:val="6FBF32A5"/>
    <w:rsid w:val="77AA6511"/>
    <w:rsid w:val="77BF2102"/>
    <w:rsid w:val="7DF31839"/>
    <w:rsid w:val="7DF7F00B"/>
    <w:rsid w:val="7F53669B"/>
    <w:rsid w:val="7FA623CC"/>
    <w:rsid w:val="A7FBB531"/>
    <w:rsid w:val="AF7D22EB"/>
    <w:rsid w:val="DF7949B4"/>
    <w:rsid w:val="DF7FB490"/>
    <w:rsid w:val="F6BC1D61"/>
    <w:rsid w:val="F9F8E03C"/>
    <w:rsid w:val="FA69F610"/>
    <w:rsid w:val="FBBC778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qFormat="1"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qFormat="1"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0"/>
    <w:pPr>
      <w:spacing w:line="360" w:lineRule="auto"/>
      <w:ind w:firstLine="200" w:firstLineChars="200"/>
    </w:pPr>
    <w:rPr>
      <w:rFonts w:ascii="Times New Roman" w:hAnsi="Times New Roman" w:eastAsia="宋体" w:cs="Times New Roman"/>
      <w:kern w:val="2"/>
      <w:sz w:val="24"/>
      <w:szCs w:val="22"/>
      <w:lang w:val="en-GB" w:eastAsia="zh-CN" w:bidi="ar-SA"/>
    </w:rPr>
  </w:style>
  <w:style w:type="paragraph" w:styleId="2">
    <w:name w:val="heading 1"/>
    <w:next w:val="1"/>
    <w:qFormat/>
    <w:uiPriority w:val="0"/>
    <w:pPr>
      <w:spacing w:beforeAutospacing="1" w:afterAutospacing="1"/>
      <w:outlineLvl w:val="0"/>
    </w:pPr>
    <w:rPr>
      <w:rFonts w:hint="eastAsia" w:ascii="宋体" w:hAnsi="宋体" w:eastAsia="宋体" w:cs="Times New Roman"/>
      <w:b/>
      <w:bCs/>
      <w:kern w:val="44"/>
      <w:sz w:val="48"/>
      <w:szCs w:val="48"/>
      <w:lang w:val="en-US" w:eastAsia="zh-CN" w:bidi="ar-SA"/>
    </w:rPr>
  </w:style>
  <w:style w:type="character" w:default="1" w:styleId="3">
    <w:name w:val="Default Paragraph Font"/>
    <w:semiHidden/>
    <w:unhideWhenUsed/>
    <w:uiPriority w:val="1"/>
  </w:style>
  <w:style w:type="table" w:default="1" w:styleId="4">
    <w:name w:val="Normal Table"/>
    <w:semiHidden/>
    <w:unhideWhenUsed/>
    <w:uiPriority w:val="99"/>
    <w:tblPr>
      <w:tblCellMar>
        <w:top w:w="0" w:type="dxa"/>
        <w:left w:w="108" w:type="dxa"/>
        <w:bottom w:w="0" w:type="dxa"/>
        <w:right w:w="108" w:type="dxa"/>
      </w:tblCellMar>
    </w:tblPr>
  </w:style>
  <w:style w:type="character" w:styleId="5">
    <w:name w:val="annotation reference"/>
    <w:basedOn w:val="3"/>
    <w:autoRedefine/>
    <w:semiHidden/>
    <w:unhideWhenUsed/>
    <w:qFormat/>
    <w:uiPriority w:val="99"/>
    <w:rPr>
      <w:sz w:val="16"/>
      <w:szCs w:val="16"/>
    </w:rPr>
  </w:style>
  <w:style w:type="paragraph" w:styleId="6">
    <w:name w:val="annotation text"/>
    <w:basedOn w:val="1"/>
    <w:link w:val="15"/>
    <w:semiHidden/>
    <w:unhideWhenUsed/>
    <w:uiPriority w:val="99"/>
  </w:style>
  <w:style w:type="paragraph" w:styleId="7">
    <w:name w:val="annotation subject"/>
    <w:basedOn w:val="6"/>
    <w:next w:val="6"/>
    <w:link w:val="18"/>
    <w:autoRedefine/>
    <w:semiHidden/>
    <w:unhideWhenUsed/>
    <w:qFormat/>
    <w:uiPriority w:val="99"/>
    <w:rPr>
      <w:b/>
      <w:bCs/>
    </w:rPr>
  </w:style>
  <w:style w:type="character" w:styleId="8">
    <w:name w:val="FollowedHyperlink"/>
    <w:basedOn w:val="3"/>
    <w:semiHidden/>
    <w:unhideWhenUsed/>
    <w:uiPriority w:val="99"/>
    <w:rPr>
      <w:color w:val="954F72" w:themeColor="followedHyperlink"/>
      <w:u w:val="single"/>
      <w14:textFill>
        <w14:solidFill>
          <w14:schemeClr w14:val="folHlink"/>
        </w14:solidFill>
      </w14:textFill>
    </w:rPr>
  </w:style>
  <w:style w:type="paragraph" w:styleId="9">
    <w:name w:val="footer"/>
    <w:basedOn w:val="1"/>
    <w:link w:val="14"/>
    <w:autoRedefine/>
    <w:unhideWhenUsed/>
    <w:qFormat/>
    <w:uiPriority w:val="99"/>
    <w:pPr>
      <w:tabs>
        <w:tab w:val="center" w:pos="4153"/>
        <w:tab w:val="right" w:pos="8306"/>
      </w:tabs>
      <w:snapToGrid w:val="0"/>
      <w:spacing w:line="240" w:lineRule="auto"/>
    </w:pPr>
    <w:rPr>
      <w:sz w:val="18"/>
      <w:szCs w:val="18"/>
    </w:rPr>
  </w:style>
  <w:style w:type="paragraph" w:styleId="10">
    <w:name w:val="header"/>
    <w:basedOn w:val="1"/>
    <w:link w:val="13"/>
    <w:autoRedefine/>
    <w:unhideWhenUsed/>
    <w:qFormat/>
    <w:uiPriority w:val="99"/>
    <w:pPr>
      <w:pBdr>
        <w:bottom w:val="single" w:color="auto" w:sz="6" w:space="1"/>
      </w:pBdr>
      <w:tabs>
        <w:tab w:val="center" w:pos="4153"/>
        <w:tab w:val="right" w:pos="8306"/>
      </w:tabs>
      <w:snapToGrid w:val="0"/>
      <w:spacing w:line="240" w:lineRule="auto"/>
      <w:jc w:val="center"/>
    </w:pPr>
    <w:rPr>
      <w:sz w:val="18"/>
      <w:szCs w:val="18"/>
    </w:rPr>
  </w:style>
  <w:style w:type="character" w:styleId="11">
    <w:name w:val="Hyperlink"/>
    <w:basedOn w:val="3"/>
    <w:autoRedefine/>
    <w:unhideWhenUsed/>
    <w:qFormat/>
    <w:uiPriority w:val="99"/>
    <w:rPr>
      <w:color w:val="0563C1" w:themeColor="hyperlink"/>
      <w:u w:val="single"/>
      <w14:textFill>
        <w14:solidFill>
          <w14:schemeClr w14:val="hlink"/>
        </w14:solidFill>
      </w14:textFill>
    </w:rPr>
  </w:style>
  <w:style w:type="paragraph" w:styleId="12">
    <w:name w:val="Normal (Web)"/>
    <w:semiHidden/>
    <w:unhideWhenUsed/>
    <w:uiPriority w:val="99"/>
    <w:pPr>
      <w:spacing w:beforeAutospacing="1" w:afterAutospacing="1"/>
    </w:pPr>
    <w:rPr>
      <w:rFonts w:ascii="Times New Roman" w:hAnsi="Times New Roman" w:eastAsia="宋体" w:cs="Times New Roman"/>
      <w:sz w:val="24"/>
      <w:szCs w:val="24"/>
      <w:lang w:val="en-US" w:eastAsia="zh-CN" w:bidi="ar-SA"/>
    </w:rPr>
  </w:style>
  <w:style w:type="character" w:customStyle="1" w:styleId="13">
    <w:name w:val="Header Char"/>
    <w:basedOn w:val="3"/>
    <w:link w:val="10"/>
    <w:autoRedefine/>
    <w:qFormat/>
    <w:uiPriority w:val="99"/>
    <w:rPr>
      <w:sz w:val="18"/>
      <w:szCs w:val="18"/>
      <w:lang w:val="en-GB"/>
    </w:rPr>
  </w:style>
  <w:style w:type="character" w:customStyle="1" w:styleId="14">
    <w:name w:val="Footer Char"/>
    <w:basedOn w:val="3"/>
    <w:link w:val="9"/>
    <w:autoRedefine/>
    <w:qFormat/>
    <w:uiPriority w:val="99"/>
    <w:rPr>
      <w:sz w:val="18"/>
      <w:szCs w:val="18"/>
      <w:lang w:val="en-GB"/>
    </w:rPr>
  </w:style>
  <w:style w:type="character" w:customStyle="1" w:styleId="15">
    <w:name w:val="Comment Text Char"/>
    <w:basedOn w:val="3"/>
    <w:link w:val="6"/>
    <w:autoRedefine/>
    <w:semiHidden/>
    <w:qFormat/>
    <w:uiPriority w:val="99"/>
    <w:rPr>
      <w:lang w:val="en-GB"/>
    </w:rPr>
  </w:style>
  <w:style w:type="character" w:customStyle="1" w:styleId="16">
    <w:name w:val="未处理的提及1"/>
    <w:basedOn w:val="3"/>
    <w:autoRedefine/>
    <w:semiHidden/>
    <w:unhideWhenUsed/>
    <w:qFormat/>
    <w:uiPriority w:val="99"/>
    <w:rPr>
      <w:color w:val="605E5C"/>
      <w:shd w:val="clear" w:color="auto" w:fill="E1DFDD"/>
    </w:rPr>
  </w:style>
  <w:style w:type="paragraph" w:styleId="17">
    <w:name w:val="List Paragraph"/>
    <w:basedOn w:val="1"/>
    <w:autoRedefine/>
    <w:qFormat/>
    <w:uiPriority w:val="34"/>
    <w:pPr>
      <w:ind w:firstLine="420"/>
    </w:pPr>
  </w:style>
  <w:style w:type="character" w:customStyle="1" w:styleId="18">
    <w:name w:val="Comment Subject Char"/>
    <w:basedOn w:val="15"/>
    <w:link w:val="7"/>
    <w:autoRedefine/>
    <w:semiHidden/>
    <w:qFormat/>
    <w:uiPriority w:val="99"/>
    <w:rPr>
      <w:b/>
      <w:bCs/>
      <w:lang w:val="en-GB"/>
    </w:rPr>
  </w:style>
  <w:style w:type="paragraph" w:customStyle="1" w:styleId="19">
    <w:name w:val="p1"/>
    <w:uiPriority w:val="0"/>
    <w:rPr>
      <w:rFonts w:ascii="Helvetica Neue" w:hAnsi="Helvetica Neue" w:eastAsia="Helvetica Neue" w:cs="Times New Roman"/>
      <w:color w:val="000000"/>
      <w:sz w:val="28"/>
      <w:szCs w:val="28"/>
      <w:lang w:val="en-US" w:eastAsia="zh-CN" w:bidi="ar-SA"/>
    </w:rPr>
  </w:style>
  <w:style w:type="character" w:customStyle="1" w:styleId="20">
    <w:name w:val="Unresolved Mention"/>
    <w:basedOn w:val="3"/>
    <w:semiHidden/>
    <w:unhideWhenUsed/>
    <w:uiPriority w:val="99"/>
    <w:rPr>
      <w:color w:val="605E5C"/>
      <w:shd w:val="clear" w:color="auto" w:fill="E1DFDD"/>
    </w:rPr>
  </w:style>
</w:styles>
</file>

<file path=word/_rels/document.xml.rels><?xml version="1.0" encoding="UTF-8" standalone="yes"?>
<Relationships xmlns="http://schemas.openxmlformats.org/package/2006/relationships"><Relationship Id="rId9" Type="http://schemas.openxmlformats.org/officeDocument/2006/relationships/footer" Target="footer2.xml"/><Relationship Id="rId8" Type="http://schemas.openxmlformats.org/officeDocument/2006/relationships/footer" Target="footer1.xml"/><Relationship Id="rId7" Type="http://schemas.openxmlformats.org/officeDocument/2006/relationships/header" Target="header3.xml"/><Relationship Id="rId6" Type="http://schemas.openxmlformats.org/officeDocument/2006/relationships/header" Target="header2.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3" Type="http://schemas.openxmlformats.org/officeDocument/2006/relationships/fontTable" Target="fontTable.xml"/><Relationship Id="rId12" Type="http://schemas.openxmlformats.org/officeDocument/2006/relationships/numbering" Target="numbering.xml"/><Relationship Id="rId11" Type="http://schemas.openxmlformats.org/officeDocument/2006/relationships/theme" Target="theme/theme1.xml"/><Relationship Id="rId10" Type="http://schemas.openxmlformats.org/officeDocument/2006/relationships/footer" Target="footer3.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3</Pages>
  <Words>1246</Words>
  <Characters>7106</Characters>
  <Lines>59</Lines>
  <Paragraphs>16</Paragraphs>
  <TotalTime>102</TotalTime>
  <ScaleCrop>false</ScaleCrop>
  <LinksUpToDate>false</LinksUpToDate>
  <CharactersWithSpaces>8336</CharactersWithSpaces>
  <Application>WPS Office_12.1.21861.21861_F1E327BC-269C-435d-A152-05C5408002CA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2021-11-22T03:00:00Z</dcterms:created>
  <dc:creator>Iruko Yonezu</dc:creator>
  <cp:lastModifiedBy>陈笠恒</cp:lastModifiedBy>
  <dcterms:modified xsi:type="dcterms:W3CDTF">2026-08-22T00:00:50Z</dcterms:modified>
  <cp:revision>781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74e7c264d784c8aa2d45770be1606c13603ba9ecd42914cc9c2720890055a29e</vt:lpwstr>
  </property>
  <property fmtid="{D5CDD505-2E9C-101B-9397-08002B2CF9AE}" pid="3" name="KSOProductBuildVer">
    <vt:lpwstr>1033-12.1.21861.21861</vt:lpwstr>
  </property>
  <property fmtid="{D5CDD505-2E9C-101B-9397-08002B2CF9AE}" pid="4" name="ICV">
    <vt:lpwstr>39FED6DFC8ACDC41E15FEE67C7C35791_43</vt:lpwstr>
  </property>
</Properties>
</file>