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CD5A" w14:textId="328D759E" w:rsidR="00EE3761" w:rsidRDefault="0065780D">
      <w:r>
        <w:t>TP1 API REST</w:t>
      </w:r>
    </w:p>
    <w:p w14:paraId="4F18FADB" w14:textId="77777777" w:rsidR="0065780D" w:rsidRDefault="0065780D"/>
    <w:p w14:paraId="56402153" w14:textId="77777777" w:rsidR="0065780D" w:rsidRDefault="0065780D"/>
    <w:p w14:paraId="6650B487" w14:textId="1BA1D7A5" w:rsidR="0065780D" w:rsidRDefault="0065780D">
      <w:r w:rsidRPr="0065780D">
        <w:rPr>
          <w:noProof/>
        </w:rPr>
        <w:drawing>
          <wp:inline distT="0" distB="0" distL="0" distR="0" wp14:anchorId="2ADA9921" wp14:editId="7AA91C32">
            <wp:extent cx="5760720" cy="3101975"/>
            <wp:effectExtent l="0" t="0" r="0" b="3175"/>
            <wp:docPr id="4574111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11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050A" w14:textId="77777777" w:rsidR="0065780D" w:rsidRDefault="0065780D"/>
    <w:p w14:paraId="182296F1" w14:textId="417C73BF" w:rsidR="0065780D" w:rsidRDefault="006C1A9F">
      <w:r w:rsidRPr="006C1A9F">
        <w:t>Cette commande crée un conteneur étiqueté (web1) et un autre sans étiquette (intrus)</w:t>
      </w:r>
    </w:p>
    <w:p w14:paraId="367DC9E4" w14:textId="451C8FDA" w:rsidR="006C1A9F" w:rsidRDefault="00445576">
      <w:r w:rsidRPr="00445576">
        <w:rPr>
          <w:noProof/>
        </w:rPr>
        <w:drawing>
          <wp:inline distT="0" distB="0" distL="0" distR="0" wp14:anchorId="73C77B54" wp14:editId="6076D1A0">
            <wp:extent cx="5760720" cy="1113790"/>
            <wp:effectExtent l="0" t="0" r="0" b="0"/>
            <wp:docPr id="17323424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42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0B93" w14:textId="77777777" w:rsidR="00445576" w:rsidRDefault="00445576"/>
    <w:p w14:paraId="10CA3004" w14:textId="781372B3" w:rsidR="006C1A9F" w:rsidRDefault="002C62CE">
      <w:r w:rsidRPr="002C62CE">
        <w:rPr>
          <w:noProof/>
        </w:rPr>
        <w:lastRenderedPageBreak/>
        <w:drawing>
          <wp:inline distT="0" distB="0" distL="0" distR="0" wp14:anchorId="1D24355D" wp14:editId="111FFFD6">
            <wp:extent cx="5235394" cy="7521592"/>
            <wp:effectExtent l="0" t="0" r="3810" b="3175"/>
            <wp:docPr id="523707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07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5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743E" w14:textId="77777777" w:rsidR="002C62CE" w:rsidRDefault="002C62CE"/>
    <w:p w14:paraId="6D71AE28" w14:textId="629F1E2F" w:rsidR="002C62CE" w:rsidRDefault="00446CB7">
      <w:r w:rsidRPr="00446CB7">
        <w:t>Interroge l'API pour récupérer les informations de version du démon Docker et les formate proprement en JSON.</w:t>
      </w:r>
      <w:r>
        <w:t>*</w:t>
      </w:r>
    </w:p>
    <w:p w14:paraId="2FFCFD2E" w14:textId="77777777" w:rsidR="00446CB7" w:rsidRDefault="00446CB7"/>
    <w:p w14:paraId="15892DEF" w14:textId="268FF21B" w:rsidR="00446CB7" w:rsidRDefault="009B34C8">
      <w:r w:rsidRPr="009B34C8">
        <w:rPr>
          <w:noProof/>
        </w:rPr>
        <w:lastRenderedPageBreak/>
        <w:drawing>
          <wp:inline distT="0" distB="0" distL="0" distR="0" wp14:anchorId="7B47C48E" wp14:editId="2FA30BF0">
            <wp:extent cx="5760720" cy="3543935"/>
            <wp:effectExtent l="0" t="0" r="0" b="0"/>
            <wp:docPr id="19585857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85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B865" w14:textId="7EFA4D07" w:rsidR="00214022" w:rsidRDefault="000D3179">
      <w:r w:rsidRPr="000D3179">
        <w:t>Affiche la liste de tous les conteneurs (actifs et arrêtés), y compris web1 et intrus</w:t>
      </w:r>
      <w:r>
        <w:t>.</w:t>
      </w:r>
    </w:p>
    <w:p w14:paraId="7500E6FE" w14:textId="36D6B758" w:rsidR="000D3179" w:rsidRDefault="003259D0">
      <w:r w:rsidRPr="003259D0">
        <w:rPr>
          <w:noProof/>
        </w:rPr>
        <w:drawing>
          <wp:inline distT="0" distB="0" distL="0" distR="0" wp14:anchorId="66446A5B" wp14:editId="5B02AAD1">
            <wp:extent cx="5760720" cy="4500245"/>
            <wp:effectExtent l="0" t="0" r="0" b="0"/>
            <wp:docPr id="8435611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61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352F" w14:textId="62F53E77" w:rsidR="003259D0" w:rsidRDefault="001E6F10">
      <w:r w:rsidRPr="001E6F10">
        <w:lastRenderedPageBreak/>
        <w:t>Filtre les résultats pour ne retourner que le conteneur web1 qui possède le label adminapi.managed=true.</w:t>
      </w:r>
    </w:p>
    <w:p w14:paraId="0FAE69AF" w14:textId="77777777" w:rsidR="001E6F10" w:rsidRDefault="001E6F10"/>
    <w:p w14:paraId="2A1E2B2A" w14:textId="10A97F27" w:rsidR="001E6F10" w:rsidRDefault="00C55B2D">
      <w:r w:rsidRPr="00C55B2D">
        <w:rPr>
          <w:noProof/>
        </w:rPr>
        <w:drawing>
          <wp:inline distT="0" distB="0" distL="0" distR="0" wp14:anchorId="517FAC05" wp14:editId="47FCAA08">
            <wp:extent cx="5760720" cy="4979670"/>
            <wp:effectExtent l="0" t="0" r="0" b="0"/>
            <wp:docPr id="17733654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65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C7A1" w14:textId="52104101" w:rsidR="00C55B2D" w:rsidRDefault="00C55B2D">
      <w:r w:rsidRPr="00C55B2D">
        <w:t>Affiche la configuration complète et détaillée du conteneur web1</w:t>
      </w:r>
    </w:p>
    <w:p w14:paraId="352C6CD6" w14:textId="77777777" w:rsidR="00C55B2D" w:rsidRDefault="00C55B2D"/>
    <w:p w14:paraId="411C3D08" w14:textId="743CFABF" w:rsidR="00C55B2D" w:rsidRDefault="00BE324C">
      <w:r>
        <w:t>Arrêt</w:t>
      </w:r>
      <w:r w:rsidR="0089372F">
        <w:t xml:space="preserve"> </w:t>
      </w:r>
      <w:r>
        <w:t xml:space="preserve">de web1 </w:t>
      </w:r>
      <w:r w:rsidR="0089372F">
        <w:t xml:space="preserve">pour la première fois : </w:t>
      </w:r>
    </w:p>
    <w:p w14:paraId="42101E4B" w14:textId="6D3311D8" w:rsidR="0089372F" w:rsidRDefault="0089372F">
      <w:r w:rsidRPr="0089372F">
        <w:rPr>
          <w:noProof/>
        </w:rPr>
        <w:drawing>
          <wp:inline distT="0" distB="0" distL="0" distR="0" wp14:anchorId="5B408C92" wp14:editId="565D95AE">
            <wp:extent cx="5243014" cy="457240"/>
            <wp:effectExtent l="0" t="0" r="0" b="0"/>
            <wp:docPr id="14952127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1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8248" w14:textId="7CC44DB8" w:rsidR="0089372F" w:rsidRDefault="0089372F">
      <w:r>
        <w:t xml:space="preserve">Arrêt de web1 pour la deuxième fois : </w:t>
      </w:r>
    </w:p>
    <w:p w14:paraId="4C740225" w14:textId="7FB2A009" w:rsidR="00214022" w:rsidRDefault="00821897">
      <w:pPr>
        <w:rPr>
          <w:lang w:val="en-US"/>
        </w:rPr>
      </w:pPr>
      <w:r w:rsidRPr="00821897">
        <w:rPr>
          <w:noProof/>
          <w:lang w:val="en-US"/>
        </w:rPr>
        <w:drawing>
          <wp:inline distT="0" distB="0" distL="0" distR="0" wp14:anchorId="02B26668" wp14:editId="110F59A8">
            <wp:extent cx="5227773" cy="533446"/>
            <wp:effectExtent l="0" t="0" r="0" b="0"/>
            <wp:docPr id="7832519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51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1D33" w14:textId="20D13937" w:rsidR="00821897" w:rsidRDefault="00821897">
      <w:r w:rsidRPr="00821897">
        <w:t>Demande d’un conteneur qui n’existe</w:t>
      </w:r>
      <w:r>
        <w:t xml:space="preserve"> pas :</w:t>
      </w:r>
    </w:p>
    <w:p w14:paraId="4F8FEB8A" w14:textId="6F59EB35" w:rsidR="00821897" w:rsidRDefault="00034E34">
      <w:r w:rsidRPr="00034E34">
        <w:rPr>
          <w:noProof/>
        </w:rPr>
        <w:lastRenderedPageBreak/>
        <w:drawing>
          <wp:inline distT="0" distB="0" distL="0" distR="0" wp14:anchorId="67A14DC2" wp14:editId="3230EEE8">
            <wp:extent cx="5113463" cy="495343"/>
            <wp:effectExtent l="0" t="0" r="0" b="0"/>
            <wp:docPr id="10464738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73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587A" w14:textId="77777777" w:rsidR="00034E34" w:rsidRDefault="00034E34"/>
    <w:p w14:paraId="018ECC10" w14:textId="5E478F0D" w:rsidR="00034E34" w:rsidRDefault="004727B3">
      <w:r>
        <w:t xml:space="preserve">Définir l’URL sur Netbox : </w:t>
      </w:r>
    </w:p>
    <w:p w14:paraId="325551E5" w14:textId="21914C99" w:rsidR="004727B3" w:rsidRDefault="004727B3">
      <w:r w:rsidRPr="004727B3">
        <w:rPr>
          <w:noProof/>
        </w:rPr>
        <w:drawing>
          <wp:inline distT="0" distB="0" distL="0" distR="0" wp14:anchorId="5E345CD3" wp14:editId="19DA034A">
            <wp:extent cx="2065199" cy="358171"/>
            <wp:effectExtent l="0" t="0" r="0" b="3810"/>
            <wp:docPr id="1411570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70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FADD" w14:textId="010A158F" w:rsidR="004727B3" w:rsidRDefault="00E540C9">
      <w:r>
        <w:t>Obtenir</w:t>
      </w:r>
      <w:r w:rsidR="001713DF">
        <w:t xml:space="preserve"> un token via l’API : </w:t>
      </w:r>
    </w:p>
    <w:p w14:paraId="19C9F54F" w14:textId="52CB6B1C" w:rsidR="001713DF" w:rsidRDefault="00134E66">
      <w:r w:rsidRPr="00134E66">
        <w:rPr>
          <w:noProof/>
        </w:rPr>
        <w:drawing>
          <wp:inline distT="0" distB="0" distL="0" distR="0" wp14:anchorId="60D8F9B2" wp14:editId="7EF00A69">
            <wp:extent cx="5182049" cy="3528366"/>
            <wp:effectExtent l="0" t="0" r="0" b="0"/>
            <wp:docPr id="1628155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55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C8CF" w14:textId="40CF13A3" w:rsidR="0091004F" w:rsidRDefault="0091004F">
      <w:r>
        <w:t>Création de mon .env</w:t>
      </w:r>
    </w:p>
    <w:p w14:paraId="70DD5F76" w14:textId="77777777" w:rsidR="0091004F" w:rsidRDefault="0091004F"/>
    <w:p w14:paraId="70A333F9" w14:textId="2E7D79A4" w:rsidR="0091004F" w:rsidRDefault="006B4D95">
      <w:r w:rsidRPr="006B4D95">
        <w:rPr>
          <w:noProof/>
        </w:rPr>
        <w:lastRenderedPageBreak/>
        <w:drawing>
          <wp:inline distT="0" distB="0" distL="0" distR="0" wp14:anchorId="1EB052E9" wp14:editId="30846BB7">
            <wp:extent cx="5760720" cy="2874645"/>
            <wp:effectExtent l="0" t="0" r="0" b="1905"/>
            <wp:docPr id="11308900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90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D5AD" w14:textId="77777777" w:rsidR="001E077E" w:rsidRDefault="001E077E"/>
    <w:p w14:paraId="1276FE3D" w14:textId="03575FB2" w:rsidR="001E077E" w:rsidRDefault="00D21673">
      <w:r w:rsidRPr="00D21673">
        <w:t>Charge</w:t>
      </w:r>
      <w:r>
        <w:t>ment de</w:t>
      </w:r>
      <w:r w:rsidRPr="00D21673">
        <w:t xml:space="preserve"> la variable d'environnement depuis </w:t>
      </w:r>
      <w:r>
        <w:t>le</w:t>
      </w:r>
      <w:r w:rsidRPr="00D21673">
        <w:t xml:space="preserve"> fichier .env pour que les commandes cURL puissent l'utiliser :</w:t>
      </w:r>
    </w:p>
    <w:p w14:paraId="5314A579" w14:textId="38B735E0" w:rsidR="00D21673" w:rsidRDefault="006E0736">
      <w:r w:rsidRPr="006E0736">
        <w:rPr>
          <w:noProof/>
        </w:rPr>
        <w:drawing>
          <wp:inline distT="0" distB="0" distL="0" distR="0" wp14:anchorId="679AB08F" wp14:editId="4998B050">
            <wp:extent cx="5760720" cy="3532505"/>
            <wp:effectExtent l="0" t="0" r="0" b="0"/>
            <wp:docPr id="12330387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38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3667" w14:textId="77777777" w:rsidR="00545389" w:rsidRDefault="00545389"/>
    <w:p w14:paraId="43CC942D" w14:textId="27B7D5F3" w:rsidR="00545389" w:rsidRDefault="002832F4">
      <w:r>
        <w:t>Créer le cluster :</w:t>
      </w:r>
    </w:p>
    <w:p w14:paraId="36BB3FE1" w14:textId="77777777" w:rsidR="00853A9E" w:rsidRDefault="00853A9E"/>
    <w:p w14:paraId="1BBF2794" w14:textId="77777777" w:rsidR="00853A9E" w:rsidRDefault="00853A9E"/>
    <w:p w14:paraId="287B1C01" w14:textId="77777777" w:rsidR="00853A9E" w:rsidRDefault="00853A9E"/>
    <w:p w14:paraId="19B57A7A" w14:textId="0F5E1C94" w:rsidR="002832F4" w:rsidRDefault="00CE38CC">
      <w:r w:rsidRPr="00CE38CC">
        <w:rPr>
          <w:noProof/>
        </w:rPr>
        <w:drawing>
          <wp:inline distT="0" distB="0" distL="0" distR="0" wp14:anchorId="3D83D8B2" wp14:editId="061CFCDC">
            <wp:extent cx="5494496" cy="5380186"/>
            <wp:effectExtent l="0" t="0" r="0" b="0"/>
            <wp:docPr id="839135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3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3503" w14:textId="77777777" w:rsidR="00853A9E" w:rsidRDefault="00853A9E"/>
    <w:p w14:paraId="5FA3CC01" w14:textId="1A25A2C5" w:rsidR="00853A9E" w:rsidRDefault="00853A9E">
      <w:r>
        <w:t xml:space="preserve">Netbox : </w:t>
      </w:r>
    </w:p>
    <w:p w14:paraId="708D8A4A" w14:textId="00B3FD7B" w:rsidR="00853A9E" w:rsidRPr="00821897" w:rsidRDefault="00853A9E">
      <w:r w:rsidRPr="00853A9E">
        <w:drawing>
          <wp:inline distT="0" distB="0" distL="0" distR="0" wp14:anchorId="14101A13" wp14:editId="01E34A9A">
            <wp:extent cx="5760720" cy="969010"/>
            <wp:effectExtent l="0" t="0" r="0" b="2540"/>
            <wp:docPr id="201240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0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A9E" w:rsidRPr="008218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61"/>
    <w:rsid w:val="00034E34"/>
    <w:rsid w:val="000D3179"/>
    <w:rsid w:val="00134E66"/>
    <w:rsid w:val="001713DF"/>
    <w:rsid w:val="001E077E"/>
    <w:rsid w:val="001E6F10"/>
    <w:rsid w:val="00214022"/>
    <w:rsid w:val="002832F4"/>
    <w:rsid w:val="002C62CE"/>
    <w:rsid w:val="003259D0"/>
    <w:rsid w:val="00445576"/>
    <w:rsid w:val="00446CB7"/>
    <w:rsid w:val="004727B3"/>
    <w:rsid w:val="00545389"/>
    <w:rsid w:val="0065780D"/>
    <w:rsid w:val="00694D7B"/>
    <w:rsid w:val="006B4D95"/>
    <w:rsid w:val="006C1A9F"/>
    <w:rsid w:val="006E0736"/>
    <w:rsid w:val="00821897"/>
    <w:rsid w:val="00853A9E"/>
    <w:rsid w:val="0089372F"/>
    <w:rsid w:val="0091004F"/>
    <w:rsid w:val="009B34C8"/>
    <w:rsid w:val="00AB3CCE"/>
    <w:rsid w:val="00BE324C"/>
    <w:rsid w:val="00C55B2D"/>
    <w:rsid w:val="00CE38CC"/>
    <w:rsid w:val="00D21673"/>
    <w:rsid w:val="00E540C9"/>
    <w:rsid w:val="00EE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23F49"/>
  <w15:chartTrackingRefBased/>
  <w15:docId w15:val="{32F59768-000F-4B5B-91C1-6DCC5F7E0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3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3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3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3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3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3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3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3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3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3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3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3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37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37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37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37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37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37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3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3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3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3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37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37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37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3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37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3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</Words>
  <Characters>724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Hearth Wallah</dc:creator>
  <cp:keywords/>
  <dc:description/>
  <cp:lastModifiedBy>Hearth Wallah</cp:lastModifiedBy>
  <cp:revision>29</cp:revision>
  <dcterms:created xsi:type="dcterms:W3CDTF">2026-10-26T08:20:00Z</dcterms:created>
  <dcterms:modified xsi:type="dcterms:W3CDTF">2026-10-26T09:40:00Z</dcterms:modified>
</cp:coreProperties>
</file>