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Syncopate" w:cs="Syncopate" w:eastAsia="Syncopate" w:hAnsi="Syncopate"/>
        </w:rPr>
      </w:pPr>
      <w:bookmarkStart w:colFirst="0" w:colLast="0" w:name="_353cxurp1v5a" w:id="0"/>
      <w:bookmarkEnd w:id="0"/>
      <w:r w:rsidDel="00000000" w:rsidR="00000000" w:rsidRPr="00000000">
        <w:rPr>
          <w:rFonts w:ascii="Syncopate" w:cs="Syncopate" w:eastAsia="Syncopate" w:hAnsi="Syncopate"/>
          <w:rtl w:val="0"/>
        </w:rPr>
        <w:t xml:space="preserve">Réunion du 14/11/2018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xbfhvfu0gi4c" w:id="1"/>
      <w:bookmarkEnd w:id="1"/>
      <w:r w:rsidDel="00000000" w:rsidR="00000000" w:rsidRPr="00000000">
        <w:rPr>
          <w:rtl w:val="0"/>
        </w:rPr>
        <w:t xml:space="preserve">#X Fab avec tout le monde 13h, 14h30 avec le tuteur, 16h en conf avec Exotec (Julien, Raph et experts)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1xv9rtjf6jzi" w:id="2"/>
      <w:bookmarkEnd w:id="2"/>
      <w:r w:rsidDel="00000000" w:rsidR="00000000" w:rsidRPr="00000000">
        <w:rPr>
          <w:rtl w:val="0"/>
        </w:rPr>
        <w:t xml:space="preserve">Ordre du jour (édité le 03/10/2018)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Pour l’ensemble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Avancer sur R3 et TP3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Corriger les autres documents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Finir le budget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Lecture de la doc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left"/>
        <w:rPr/>
      </w:pPr>
      <w:bookmarkStart w:colFirst="0" w:colLast="0" w:name="_kttpj7ccp8r8" w:id="3"/>
      <w:bookmarkEnd w:id="3"/>
      <w:r w:rsidDel="00000000" w:rsidR="00000000" w:rsidRPr="00000000">
        <w:rPr>
          <w:rtl w:val="0"/>
        </w:rPr>
        <w:t xml:space="preserve">Réalisation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R3 à finir, TP3 à ajuster en conséquence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→ TP3 plus à faire après appel avec le sponsor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R3 terminée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Budget </w:t>
      </w:r>
      <w:r w:rsidDel="00000000" w:rsidR="00000000" w:rsidRPr="00000000">
        <w:rPr>
          <w:highlight w:val="red"/>
          <w:rtl w:val="0"/>
        </w:rPr>
        <w:t xml:space="preserve">à compléter</w:t>
      </w:r>
      <w:r w:rsidDel="00000000" w:rsidR="00000000" w:rsidRPr="00000000">
        <w:rPr>
          <w:rtl w:val="0"/>
        </w:rPr>
        <w:t xml:space="preserve"> avec tout le monde (meilleure caméra non trouvée encore, éclairage à acheter???)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Réflexion sur la stratégie goldénium 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Attraper avec un actionneur fixe ou mobile le goldenium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Fixe </w:t>
      </w:r>
      <w:r w:rsidDel="00000000" w:rsidR="00000000" w:rsidRPr="00000000">
        <w:rPr>
          <w:rtl w:val="0"/>
        </w:rPr>
        <w:t xml:space="preserve">: forme à insérer qui va soulever le goldenium, il n’y aura plus qu’à se retirer.</w:t>
        <w:br w:type="textWrapping"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265246" cy="302418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550" y="47625"/>
                          <a:ext cx="4265246" cy="3024188"/>
                          <a:chOff x="209550" y="47625"/>
                          <a:chExt cx="6148275" cy="4305450"/>
                        </a:xfrm>
                      </wpg:grpSpPr>
                      <wps:wsp>
                        <wps:cNvSpPr/>
                        <wps:cNvPr id="2" name="Shape 2"/>
                        <wps:spPr>
                          <a:xfrm rot="5400000">
                            <a:off x="4229100" y="2790900"/>
                            <a:ext cx="1038300" cy="1028700"/>
                          </a:xfrm>
                          <a:prstGeom prst="trapezoid">
                            <a:avLst>
                              <a:gd fmla="val 35705" name="adj"/>
                            </a:avLst>
                          </a:prstGeom>
                          <a:solidFill>
                            <a:srgbClr val="EA9999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lg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233650" y="2795550"/>
                            <a:ext cx="2009700" cy="1038300"/>
                          </a:xfrm>
                          <a:prstGeom prst="rect">
                            <a:avLst/>
                          </a:prstGeom>
                          <a:solidFill>
                            <a:srgbClr val="EA9999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lg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124200" y="47625"/>
                            <a:ext cx="1028700" cy="270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028950" y="390525"/>
                            <a:ext cx="1019100" cy="2638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138525" y="2276325"/>
                            <a:ext cx="714300" cy="4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Palet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 rot="5400000">
                            <a:off x="2205000" y="2795625"/>
                            <a:ext cx="1038300" cy="1028700"/>
                          </a:xfrm>
                          <a:prstGeom prst="trapezoid">
                            <a:avLst>
                              <a:gd fmla="val 35705" name="adj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09550" y="2800275"/>
                            <a:ext cx="2009700" cy="10383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933450" y="3000375"/>
                            <a:ext cx="942900" cy="4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Bras de fourche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757525" y="3105225"/>
                            <a:ext cx="1476300" cy="4095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6AA84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900400" y="3876675"/>
                            <a:ext cx="1476300" cy="4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Déplacement du bras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272000" y="485625"/>
                            <a:ext cx="1300200" cy="4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Palet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Soulevé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414925" y="3071775"/>
                            <a:ext cx="942900" cy="4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Bras de fourche avancé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265246" cy="302418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65246" cy="30241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Mobile</w:t>
      </w:r>
      <w:r w:rsidDel="00000000" w:rsidR="00000000" w:rsidRPr="00000000">
        <w:rPr>
          <w:rtl w:val="0"/>
        </w:rPr>
        <w:t xml:space="preserve"> : plus complexe et pas forcément nécessaire vu notre stratégie.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déplacer en le gardant à la même hauteur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déposer dans la balance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Piste à explorer pour monter l’électron : enrouleur de badge ou trick de magie : reel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faudra penser à commander le tapis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Syncopate">
    <w:embedRegular w:fontKey="{00000000-0000-0000-0000-000000000000}" r:id="rId4" w:subsetted="0"/>
    <w:embedBold w:fontKey="{00000000-0000-0000-0000-000000000000}" r:id="rId5" w:subsetted="0"/>
  </w:font>
  <w:font w:name="Comfortaa">
    <w:embedRegular w:fontKey="{00000000-0000-0000-0000-000000000000}" r:id="rId6" w:subsetted="0"/>
    <w:embedBold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fortaa" w:cs="Comfortaa" w:eastAsia="Comfortaa" w:hAnsi="Comfortaa"/>
        <w:sz w:val="24"/>
        <w:szCs w:val="24"/>
        <w:lang w:val="f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Syncopate-regular.ttf"/><Relationship Id="rId5" Type="http://schemas.openxmlformats.org/officeDocument/2006/relationships/font" Target="fonts/Syncopate-bold.ttf"/><Relationship Id="rId6" Type="http://schemas.openxmlformats.org/officeDocument/2006/relationships/font" Target="fonts/Comfortaa-regular.ttf"/><Relationship Id="rId7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