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System requirement specification R2 with camera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10th April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robot shall start communication with camera and initialize its position/orientation in less than two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robot shall know the position of the opponent’s robot with a precision of 5cm if the opponent is standing still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robot shall always know its position with a precision of 5cm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robot shall know the positions and colors of the atoms with a precision of 1cm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