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0051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Belgium Campus iTversity Events &amp; Important Dates Page</w:t>
      </w:r>
    </w:p>
    <w:p w14:paraId="37182820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Mobile-Optimised User Journey</w:t>
      </w:r>
    </w:p>
    <w:p w14:paraId="34C8217A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pict w14:anchorId="6BE23475">
          <v:rect id="_x0000_i1119" style="width:0;height:1.5pt" o:hralign="center" o:hrstd="t" o:hr="t" fillcolor="#a0a0a0" stroked="f"/>
        </w:pict>
      </w:r>
    </w:p>
    <w:p w14:paraId="7CB91497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HERO SECTION</w:t>
      </w:r>
    </w:p>
    <w:p w14:paraId="6357EBCD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Your Future in Tech Starts Here</w:t>
      </w:r>
    </w:p>
    <w:p w14:paraId="3EFDF68F" w14:textId="712E6BEE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t xml:space="preserve">Industry-focused IT qualifications. Real-world experience. A future in technology. </w:t>
      </w:r>
    </w:p>
    <w:p w14:paraId="2FE892AF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CTA Buttons</w:t>
      </w:r>
    </w:p>
    <w:p w14:paraId="08500909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  <w:b/>
          <w:bCs/>
        </w:rPr>
        <w:t>Register for Open Day</w:t>
      </w:r>
      <w:r w:rsidRPr="001D43F6">
        <w:rPr>
          <w:rFonts w:ascii="Calibri" w:hAnsi="Calibri" w:cs="Calibri"/>
        </w:rPr>
        <w:br/>
      </w:r>
      <w:r w:rsidRPr="001D43F6">
        <w:rPr>
          <w:rFonts w:ascii="Calibri" w:hAnsi="Calibri" w:cs="Calibri"/>
          <w:b/>
          <w:bCs/>
        </w:rPr>
        <w:t>Explore Qualifications</w:t>
      </w:r>
    </w:p>
    <w:p w14:paraId="0177605C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pict w14:anchorId="60036177">
          <v:rect id="_x0000_i1120" style="width:0;height:1.5pt" o:hralign="center" o:hrstd="t" o:hr="t" fillcolor="#a0a0a0" stroked="f"/>
        </w:pict>
      </w:r>
    </w:p>
    <w:p w14:paraId="5BB864D7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SECTION 1: OPEN DAYS, QUALIFICATIONS &amp; ADMISSION PATHWAYS</w:t>
      </w:r>
    </w:p>
    <w:p w14:paraId="4C016785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Find the Right Path for You</w:t>
      </w:r>
    </w:p>
    <w:p w14:paraId="6CED2F55" w14:textId="1CEF8E50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t xml:space="preserve">Whether you're exploring qualifications, attending an Open Day, or looking for an alternative admission route, Belgium Campus is here to help. </w:t>
      </w:r>
    </w:p>
    <w:p w14:paraId="623DBDCC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Industry-Aligned IT Qualifications</w:t>
      </w:r>
    </w:p>
    <w:p w14:paraId="75A726EE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t>Develop practical skills that prepare you for industry.</w:t>
      </w:r>
    </w:p>
    <w:p w14:paraId="288D60EA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  <w:b/>
          <w:bCs/>
        </w:rPr>
        <w:t>CTA:</w:t>
      </w:r>
      <w:r w:rsidRPr="001D43F6">
        <w:rPr>
          <w:rFonts w:ascii="Calibri" w:hAnsi="Calibri" w:cs="Calibri"/>
        </w:rPr>
        <w:t xml:space="preserve"> Explore Qualifications</w:t>
      </w:r>
    </w:p>
    <w:p w14:paraId="52CBAC93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Mathematics Bridging Course</w:t>
      </w:r>
    </w:p>
    <w:p w14:paraId="6AA86CC0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t>Didn't meet the admission requirements?</w:t>
      </w:r>
    </w:p>
    <w:p w14:paraId="5A60EA6C" w14:textId="2D33487D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t xml:space="preserve">Our Mathematics Bridging Course offers another pathway into an IT qualification. </w:t>
      </w:r>
    </w:p>
    <w:p w14:paraId="530E27EC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  <w:b/>
          <w:bCs/>
        </w:rPr>
        <w:t>CTA:</w:t>
      </w:r>
      <w:r w:rsidRPr="001D43F6">
        <w:rPr>
          <w:rFonts w:ascii="Calibri" w:hAnsi="Calibri" w:cs="Calibri"/>
        </w:rPr>
        <w:t xml:space="preserve"> Learn More</w:t>
      </w:r>
    </w:p>
    <w:p w14:paraId="611E57C8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Upcoming Open Days</w:t>
      </w:r>
    </w:p>
    <w:p w14:paraId="641A85B2" w14:textId="2370AA72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Segoe UI Emoji" w:hAnsi="Segoe UI Emoji" w:cs="Segoe UI Emoji"/>
        </w:rPr>
        <w:t>📅</w:t>
      </w:r>
      <w:r w:rsidRPr="001D43F6">
        <w:rPr>
          <w:rFonts w:ascii="Calibri" w:hAnsi="Calibri" w:cs="Calibri"/>
        </w:rPr>
        <w:t xml:space="preserve"> 29 August 2026</w:t>
      </w:r>
      <w:r w:rsidRPr="001D43F6">
        <w:rPr>
          <w:rFonts w:ascii="Calibri" w:hAnsi="Calibri" w:cs="Calibri"/>
        </w:rPr>
        <w:br/>
      </w:r>
      <w:r w:rsidRPr="001D43F6">
        <w:rPr>
          <w:rFonts w:ascii="Segoe UI Emoji" w:hAnsi="Segoe UI Emoji" w:cs="Segoe UI Emoji"/>
        </w:rPr>
        <w:t>📅</w:t>
      </w:r>
      <w:r w:rsidRPr="001D43F6">
        <w:rPr>
          <w:rFonts w:ascii="Calibri" w:hAnsi="Calibri" w:cs="Calibri"/>
        </w:rPr>
        <w:t xml:space="preserve"> 21 November 2026 </w:t>
      </w:r>
    </w:p>
    <w:p w14:paraId="6887E909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t>Meet lecturers, explore projects, and discover your study options.</w:t>
      </w:r>
    </w:p>
    <w:p w14:paraId="4103E346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  <w:b/>
          <w:bCs/>
        </w:rPr>
        <w:t>CTA:</w:t>
      </w:r>
      <w:r w:rsidRPr="001D43F6">
        <w:rPr>
          <w:rFonts w:ascii="Calibri" w:hAnsi="Calibri" w:cs="Calibri"/>
        </w:rPr>
        <w:t xml:space="preserve"> Book Your Open Day</w:t>
      </w:r>
    </w:p>
    <w:p w14:paraId="4D32C893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pict w14:anchorId="7CBF00E5">
          <v:rect id="_x0000_i1121" style="width:0;height:1.5pt" o:hralign="center" o:hrstd="t" o:hr="t" fillcolor="#a0a0a0" stroked="f"/>
        </w:pict>
      </w:r>
    </w:p>
    <w:p w14:paraId="30458891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SECTION 2: WHAT MAKES US DIFFERENT?</w:t>
      </w:r>
    </w:p>
    <w:p w14:paraId="7695025B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We Learn by Doing</w:t>
      </w:r>
    </w:p>
    <w:p w14:paraId="4D885B89" w14:textId="1A6DD8F5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lastRenderedPageBreak/>
        <w:t xml:space="preserve">Through practical learning and industry exposure, students gain valuable experience before they graduate. </w:t>
      </w:r>
    </w:p>
    <w:p w14:paraId="032C87FD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Visual Feature Grid</w:t>
      </w:r>
    </w:p>
    <w:p w14:paraId="5E69B9FE" w14:textId="15C7419A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  <w:i/>
          <w:iCs/>
        </w:rPr>
        <w:t>(</w:t>
      </w:r>
      <w:r w:rsidRPr="001D43F6">
        <w:rPr>
          <w:rFonts w:ascii="Calibri" w:hAnsi="Calibri" w:cs="Calibri"/>
          <w:i/>
          <w:iCs/>
        </w:rPr>
        <w:t>P</w:t>
      </w:r>
      <w:r w:rsidRPr="001D43F6">
        <w:rPr>
          <w:rFonts w:ascii="Calibri" w:hAnsi="Calibri" w:cs="Calibri"/>
          <w:i/>
          <w:iCs/>
        </w:rPr>
        <w:t>roject imagery, student content and reels)</w:t>
      </w:r>
    </w:p>
    <w:p w14:paraId="19113140" w14:textId="62776BC2" w:rsidR="00FB3645" w:rsidRPr="001D43F6" w:rsidRDefault="00FB3645" w:rsidP="00FB3645">
      <w:pPr>
        <w:numPr>
          <w:ilvl w:val="0"/>
          <w:numId w:val="29"/>
        </w:numPr>
        <w:rPr>
          <w:rFonts w:ascii="Calibri" w:hAnsi="Calibri" w:cs="Calibri"/>
        </w:rPr>
      </w:pPr>
      <w:r w:rsidRPr="001D43F6">
        <w:rPr>
          <w:rFonts w:ascii="Calibri" w:hAnsi="Calibri" w:cs="Calibri"/>
        </w:rPr>
        <w:t>Industry-Focused Qualifications</w:t>
      </w:r>
      <w:r w:rsidRPr="001D43F6">
        <w:rPr>
          <w:rFonts w:ascii="Calibri" w:hAnsi="Calibri" w:cs="Calibri"/>
        </w:rPr>
        <w:t>.</w:t>
      </w:r>
    </w:p>
    <w:p w14:paraId="439B24EA" w14:textId="0328DC90" w:rsidR="00FB3645" w:rsidRPr="001D43F6" w:rsidRDefault="00FB3645" w:rsidP="00FB3645">
      <w:pPr>
        <w:numPr>
          <w:ilvl w:val="0"/>
          <w:numId w:val="29"/>
        </w:numPr>
        <w:rPr>
          <w:rFonts w:ascii="Calibri" w:hAnsi="Calibri" w:cs="Calibri"/>
        </w:rPr>
      </w:pPr>
      <w:r w:rsidRPr="001D43F6">
        <w:rPr>
          <w:rFonts w:ascii="Calibri" w:hAnsi="Calibri" w:cs="Calibri"/>
        </w:rPr>
        <w:t>Real-World Projects</w:t>
      </w:r>
      <w:r w:rsidRPr="001D43F6">
        <w:rPr>
          <w:rFonts w:ascii="Calibri" w:hAnsi="Calibri" w:cs="Calibri"/>
        </w:rPr>
        <w:t>.</w:t>
      </w:r>
    </w:p>
    <w:p w14:paraId="31E3F57B" w14:textId="51A24492" w:rsidR="00FB3645" w:rsidRPr="001D43F6" w:rsidRDefault="00FB3645" w:rsidP="00FB3645">
      <w:pPr>
        <w:numPr>
          <w:ilvl w:val="0"/>
          <w:numId w:val="29"/>
        </w:numPr>
        <w:rPr>
          <w:rFonts w:ascii="Calibri" w:hAnsi="Calibri" w:cs="Calibri"/>
        </w:rPr>
      </w:pPr>
      <w:r w:rsidRPr="001D43F6">
        <w:rPr>
          <w:rFonts w:ascii="Calibri" w:hAnsi="Calibri" w:cs="Calibri"/>
        </w:rPr>
        <w:t>Internship &amp; Career Exposure</w:t>
      </w:r>
      <w:r w:rsidRPr="001D43F6">
        <w:rPr>
          <w:rFonts w:ascii="Calibri" w:hAnsi="Calibri" w:cs="Calibri"/>
        </w:rPr>
        <w:t>.</w:t>
      </w:r>
    </w:p>
    <w:p w14:paraId="114D4CAC" w14:textId="592D8116" w:rsidR="00FB3645" w:rsidRPr="001D43F6" w:rsidRDefault="00FB3645" w:rsidP="00FB3645">
      <w:pPr>
        <w:numPr>
          <w:ilvl w:val="0"/>
          <w:numId w:val="29"/>
        </w:numPr>
        <w:rPr>
          <w:rFonts w:ascii="Calibri" w:hAnsi="Calibri" w:cs="Calibri"/>
        </w:rPr>
      </w:pPr>
      <w:r w:rsidRPr="001D43F6">
        <w:rPr>
          <w:rFonts w:ascii="Calibri" w:hAnsi="Calibri" w:cs="Calibri"/>
        </w:rPr>
        <w:t>International Opportunities</w:t>
      </w:r>
      <w:r w:rsidRPr="001D43F6">
        <w:rPr>
          <w:rFonts w:ascii="Calibri" w:hAnsi="Calibri" w:cs="Calibri"/>
        </w:rPr>
        <w:t>.</w:t>
      </w:r>
    </w:p>
    <w:p w14:paraId="5D8325EB" w14:textId="41BE16FD" w:rsidR="00FB3645" w:rsidRPr="001D43F6" w:rsidRDefault="00FB3645" w:rsidP="00FB3645">
      <w:pPr>
        <w:numPr>
          <w:ilvl w:val="0"/>
          <w:numId w:val="29"/>
        </w:numPr>
        <w:rPr>
          <w:rFonts w:ascii="Calibri" w:hAnsi="Calibri" w:cs="Calibri"/>
        </w:rPr>
      </w:pPr>
      <w:r w:rsidRPr="001D43F6">
        <w:rPr>
          <w:rFonts w:ascii="Calibri" w:hAnsi="Calibri" w:cs="Calibri"/>
        </w:rPr>
        <w:t>Innovation-Driven Learning</w:t>
      </w:r>
      <w:r w:rsidRPr="001D43F6">
        <w:rPr>
          <w:rFonts w:ascii="Calibri" w:hAnsi="Calibri" w:cs="Calibri"/>
        </w:rPr>
        <w:t>.</w:t>
      </w:r>
    </w:p>
    <w:p w14:paraId="0B52947F" w14:textId="3484B443" w:rsidR="00FB3645" w:rsidRPr="001D43F6" w:rsidRDefault="00FB3645" w:rsidP="00FB3645">
      <w:pPr>
        <w:numPr>
          <w:ilvl w:val="0"/>
          <w:numId w:val="29"/>
        </w:numPr>
        <w:rPr>
          <w:rFonts w:ascii="Calibri" w:hAnsi="Calibri" w:cs="Calibri"/>
        </w:rPr>
      </w:pPr>
      <w:r w:rsidRPr="001D43F6">
        <w:rPr>
          <w:rFonts w:ascii="Calibri" w:hAnsi="Calibri" w:cs="Calibri"/>
        </w:rPr>
        <w:t xml:space="preserve">Collaborative Environment </w:t>
      </w:r>
      <w:r w:rsidRPr="001D43F6">
        <w:rPr>
          <w:rFonts w:ascii="Calibri" w:hAnsi="Calibri" w:cs="Calibri"/>
        </w:rPr>
        <w:t>.</w:t>
      </w:r>
    </w:p>
    <w:p w14:paraId="16D337EF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pict w14:anchorId="46925C42">
          <v:rect id="_x0000_i1122" style="width:0;height:1.5pt" o:hralign="center" o:hrstd="t" o:hr="t" fillcolor="#a0a0a0" stroked="f"/>
        </w:pict>
      </w:r>
    </w:p>
    <w:p w14:paraId="40157F4D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SECTION 3: INNOVATION &amp; GLOBAL OPPORTUNITIES</w:t>
      </w:r>
    </w:p>
    <w:p w14:paraId="13C17EA6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SOL INVICTUS Solar Car Project</w:t>
      </w:r>
    </w:p>
    <w:p w14:paraId="01245956" w14:textId="5B284AF4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t xml:space="preserve">Work on innovative projects that solve real-world challenges. </w:t>
      </w:r>
    </w:p>
    <w:p w14:paraId="6A83E01A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Global Opportunities</w:t>
      </w:r>
    </w:p>
    <w:p w14:paraId="60393790" w14:textId="38C79191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t xml:space="preserve">Selected students have opportunities to collaborate internationally through initiatives such as the Global Minor Programme and partnerships like Penn State. </w:t>
      </w:r>
    </w:p>
    <w:p w14:paraId="0E1566C2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  <w:b/>
          <w:bCs/>
        </w:rPr>
        <w:t>CTA:</w:t>
      </w:r>
      <w:r w:rsidRPr="001D43F6">
        <w:rPr>
          <w:rFonts w:ascii="Calibri" w:hAnsi="Calibri" w:cs="Calibri"/>
        </w:rPr>
        <w:t xml:space="preserve"> Explore Student Projects</w:t>
      </w:r>
    </w:p>
    <w:p w14:paraId="6613D2FA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pict w14:anchorId="77EA2E9C">
          <v:rect id="_x0000_i1123" style="width:0;height:1.5pt" o:hralign="center" o:hrstd="t" o:hr="t" fillcolor="#a0a0a0" stroked="f"/>
        </w:pict>
      </w:r>
    </w:p>
    <w:p w14:paraId="2191AAFF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FINAL CONVERSION SECTION</w:t>
      </w:r>
    </w:p>
    <w:p w14:paraId="6C59BADF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Ready to Start Your Journey?</w:t>
      </w:r>
    </w:p>
    <w:p w14:paraId="4962ECBB" w14:textId="34479262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</w:rPr>
        <w:t xml:space="preserve">Join a community of innovators, creators, and future technology leaders. </w:t>
      </w:r>
    </w:p>
    <w:p w14:paraId="7320952D" w14:textId="77777777" w:rsidR="00FB3645" w:rsidRPr="001D43F6" w:rsidRDefault="00FB3645" w:rsidP="00FB3645">
      <w:pPr>
        <w:rPr>
          <w:rFonts w:ascii="Calibri" w:hAnsi="Calibri" w:cs="Calibri"/>
          <w:b/>
          <w:bCs/>
        </w:rPr>
      </w:pPr>
      <w:r w:rsidRPr="001D43F6">
        <w:rPr>
          <w:rFonts w:ascii="Calibri" w:hAnsi="Calibri" w:cs="Calibri"/>
          <w:b/>
          <w:bCs/>
        </w:rPr>
        <w:t>CTA Buttons</w:t>
      </w:r>
    </w:p>
    <w:p w14:paraId="4407D7FB" w14:textId="77777777" w:rsidR="00FB3645" w:rsidRPr="001D43F6" w:rsidRDefault="00FB3645" w:rsidP="00FB3645">
      <w:pPr>
        <w:rPr>
          <w:rFonts w:ascii="Calibri" w:hAnsi="Calibri" w:cs="Calibri"/>
        </w:rPr>
      </w:pPr>
      <w:r w:rsidRPr="001D43F6">
        <w:rPr>
          <w:rFonts w:ascii="Calibri" w:hAnsi="Calibri" w:cs="Calibri"/>
          <w:b/>
          <w:bCs/>
        </w:rPr>
        <w:t>Apply Now</w:t>
      </w:r>
      <w:r w:rsidRPr="001D43F6">
        <w:rPr>
          <w:rFonts w:ascii="Calibri" w:hAnsi="Calibri" w:cs="Calibri"/>
        </w:rPr>
        <w:br/>
      </w:r>
      <w:r w:rsidRPr="001D43F6">
        <w:rPr>
          <w:rFonts w:ascii="Calibri" w:hAnsi="Calibri" w:cs="Calibri"/>
          <w:b/>
          <w:bCs/>
        </w:rPr>
        <w:t>Register for Open Day</w:t>
      </w:r>
      <w:r w:rsidRPr="001D43F6">
        <w:rPr>
          <w:rFonts w:ascii="Calibri" w:hAnsi="Calibri" w:cs="Calibri"/>
        </w:rPr>
        <w:br/>
      </w:r>
      <w:r w:rsidRPr="001D43F6">
        <w:rPr>
          <w:rFonts w:ascii="Calibri" w:hAnsi="Calibri" w:cs="Calibri"/>
          <w:b/>
          <w:bCs/>
        </w:rPr>
        <w:t>Take the Aptitude Test</w:t>
      </w:r>
    </w:p>
    <w:p w14:paraId="07E4B604" w14:textId="77777777" w:rsidR="00C24C2D" w:rsidRPr="001D43F6" w:rsidRDefault="00C24C2D" w:rsidP="00FB3645">
      <w:pPr>
        <w:rPr>
          <w:rFonts w:ascii="Calibri" w:hAnsi="Calibri" w:cs="Calibri"/>
        </w:rPr>
      </w:pPr>
    </w:p>
    <w:sectPr w:rsidR="00C24C2D" w:rsidRPr="001D43F6" w:rsidSect="00666F1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2F6F2" w14:textId="77777777" w:rsidR="00275D30" w:rsidRDefault="00275D30" w:rsidP="0020006A">
      <w:pPr>
        <w:spacing w:after="0" w:line="240" w:lineRule="auto"/>
      </w:pPr>
      <w:r>
        <w:separator/>
      </w:r>
    </w:p>
  </w:endnote>
  <w:endnote w:type="continuationSeparator" w:id="0">
    <w:p w14:paraId="08E7D97B" w14:textId="77777777" w:rsidR="00275D30" w:rsidRDefault="00275D30" w:rsidP="00200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8618772"/>
      <w:docPartObj>
        <w:docPartGallery w:val="Page Numbers (Bottom of Page)"/>
        <w:docPartUnique/>
      </w:docPartObj>
    </w:sdtPr>
    <w:sdtEndPr/>
    <w:sdtContent>
      <w:p w14:paraId="744DC709" w14:textId="1978EF09" w:rsidR="0020006A" w:rsidRDefault="0020006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495629" w14:textId="77777777" w:rsidR="0020006A" w:rsidRDefault="002000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A5D79" w14:textId="77777777" w:rsidR="00275D30" w:rsidRDefault="00275D30" w:rsidP="0020006A">
      <w:pPr>
        <w:spacing w:after="0" w:line="240" w:lineRule="auto"/>
      </w:pPr>
      <w:r>
        <w:separator/>
      </w:r>
    </w:p>
  </w:footnote>
  <w:footnote w:type="continuationSeparator" w:id="0">
    <w:p w14:paraId="7C5EC146" w14:textId="77777777" w:rsidR="00275D30" w:rsidRDefault="00275D30" w:rsidP="002000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288E"/>
    <w:multiLevelType w:val="multilevel"/>
    <w:tmpl w:val="317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5244"/>
    <w:multiLevelType w:val="multilevel"/>
    <w:tmpl w:val="5CFA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5706"/>
    <w:multiLevelType w:val="multilevel"/>
    <w:tmpl w:val="759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90796"/>
    <w:multiLevelType w:val="multilevel"/>
    <w:tmpl w:val="8F6A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81ECE"/>
    <w:multiLevelType w:val="multilevel"/>
    <w:tmpl w:val="E536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54EFA"/>
    <w:multiLevelType w:val="multilevel"/>
    <w:tmpl w:val="FF2C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A6B86"/>
    <w:multiLevelType w:val="multilevel"/>
    <w:tmpl w:val="6CB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4272A"/>
    <w:multiLevelType w:val="multilevel"/>
    <w:tmpl w:val="620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82CD0"/>
    <w:multiLevelType w:val="multilevel"/>
    <w:tmpl w:val="B646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D5519"/>
    <w:multiLevelType w:val="multilevel"/>
    <w:tmpl w:val="BA5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376EB"/>
    <w:multiLevelType w:val="multilevel"/>
    <w:tmpl w:val="F47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F7554"/>
    <w:multiLevelType w:val="multilevel"/>
    <w:tmpl w:val="B646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C10C4"/>
    <w:multiLevelType w:val="multilevel"/>
    <w:tmpl w:val="AB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65CF4"/>
    <w:multiLevelType w:val="multilevel"/>
    <w:tmpl w:val="920E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05B7B"/>
    <w:multiLevelType w:val="multilevel"/>
    <w:tmpl w:val="6EC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02D3F"/>
    <w:multiLevelType w:val="multilevel"/>
    <w:tmpl w:val="2F9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A3002"/>
    <w:multiLevelType w:val="multilevel"/>
    <w:tmpl w:val="D43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D6146"/>
    <w:multiLevelType w:val="multilevel"/>
    <w:tmpl w:val="15D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33F50"/>
    <w:multiLevelType w:val="multilevel"/>
    <w:tmpl w:val="238A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E3C28"/>
    <w:multiLevelType w:val="multilevel"/>
    <w:tmpl w:val="25C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74814"/>
    <w:multiLevelType w:val="multilevel"/>
    <w:tmpl w:val="B8D0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37AC1"/>
    <w:multiLevelType w:val="multilevel"/>
    <w:tmpl w:val="361C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46594"/>
    <w:multiLevelType w:val="multilevel"/>
    <w:tmpl w:val="6538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E2517"/>
    <w:multiLevelType w:val="multilevel"/>
    <w:tmpl w:val="33E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679C4"/>
    <w:multiLevelType w:val="multilevel"/>
    <w:tmpl w:val="2F5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300BD"/>
    <w:multiLevelType w:val="multilevel"/>
    <w:tmpl w:val="E6A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F528A"/>
    <w:multiLevelType w:val="multilevel"/>
    <w:tmpl w:val="9DE8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82B38"/>
    <w:multiLevelType w:val="multilevel"/>
    <w:tmpl w:val="99A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F120A"/>
    <w:multiLevelType w:val="multilevel"/>
    <w:tmpl w:val="6A2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112453">
    <w:abstractNumId w:val="8"/>
  </w:num>
  <w:num w:numId="2" w16cid:durableId="1377467136">
    <w:abstractNumId w:val="2"/>
  </w:num>
  <w:num w:numId="3" w16cid:durableId="888422276">
    <w:abstractNumId w:val="3"/>
  </w:num>
  <w:num w:numId="4" w16cid:durableId="1916814824">
    <w:abstractNumId w:val="25"/>
  </w:num>
  <w:num w:numId="5" w16cid:durableId="841748087">
    <w:abstractNumId w:val="11"/>
  </w:num>
  <w:num w:numId="6" w16cid:durableId="795756721">
    <w:abstractNumId w:val="5"/>
  </w:num>
  <w:num w:numId="7" w16cid:durableId="1216234346">
    <w:abstractNumId w:val="21"/>
  </w:num>
  <w:num w:numId="8" w16cid:durableId="168447094">
    <w:abstractNumId w:val="27"/>
  </w:num>
  <w:num w:numId="9" w16cid:durableId="1803497434">
    <w:abstractNumId w:val="28"/>
  </w:num>
  <w:num w:numId="10" w16cid:durableId="1950549717">
    <w:abstractNumId w:val="26"/>
  </w:num>
  <w:num w:numId="11" w16cid:durableId="1111166205">
    <w:abstractNumId w:val="17"/>
  </w:num>
  <w:num w:numId="12" w16cid:durableId="599293894">
    <w:abstractNumId w:val="23"/>
  </w:num>
  <w:num w:numId="13" w16cid:durableId="1648971894">
    <w:abstractNumId w:val="9"/>
  </w:num>
  <w:num w:numId="14" w16cid:durableId="1917935037">
    <w:abstractNumId w:val="0"/>
  </w:num>
  <w:num w:numId="15" w16cid:durableId="1433744666">
    <w:abstractNumId w:val="20"/>
  </w:num>
  <w:num w:numId="16" w16cid:durableId="1975674377">
    <w:abstractNumId w:val="22"/>
  </w:num>
  <w:num w:numId="17" w16cid:durableId="152793402">
    <w:abstractNumId w:val="13"/>
  </w:num>
  <w:num w:numId="18" w16cid:durableId="849375262">
    <w:abstractNumId w:val="7"/>
  </w:num>
  <w:num w:numId="19" w16cid:durableId="1769959128">
    <w:abstractNumId w:val="24"/>
  </w:num>
  <w:num w:numId="20" w16cid:durableId="1802530391">
    <w:abstractNumId w:val="4"/>
  </w:num>
  <w:num w:numId="21" w16cid:durableId="1744834382">
    <w:abstractNumId w:val="19"/>
  </w:num>
  <w:num w:numId="22" w16cid:durableId="2007784965">
    <w:abstractNumId w:val="6"/>
  </w:num>
  <w:num w:numId="23" w16cid:durableId="1195189928">
    <w:abstractNumId w:val="14"/>
  </w:num>
  <w:num w:numId="24" w16cid:durableId="1166290614">
    <w:abstractNumId w:val="10"/>
  </w:num>
  <w:num w:numId="25" w16cid:durableId="413167081">
    <w:abstractNumId w:val="15"/>
  </w:num>
  <w:num w:numId="26" w16cid:durableId="630938196">
    <w:abstractNumId w:val="18"/>
  </w:num>
  <w:num w:numId="27" w16cid:durableId="1070614232">
    <w:abstractNumId w:val="1"/>
  </w:num>
  <w:num w:numId="28" w16cid:durableId="273368776">
    <w:abstractNumId w:val="12"/>
  </w:num>
  <w:num w:numId="29" w16cid:durableId="2131550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D2"/>
    <w:rsid w:val="000307A5"/>
    <w:rsid w:val="00043835"/>
    <w:rsid w:val="0005627E"/>
    <w:rsid w:val="000B7D65"/>
    <w:rsid w:val="000F7FC5"/>
    <w:rsid w:val="00107FC8"/>
    <w:rsid w:val="001D1593"/>
    <w:rsid w:val="001D43F6"/>
    <w:rsid w:val="001D5669"/>
    <w:rsid w:val="001E1211"/>
    <w:rsid w:val="0020006A"/>
    <w:rsid w:val="00255F74"/>
    <w:rsid w:val="00275D30"/>
    <w:rsid w:val="002A1C57"/>
    <w:rsid w:val="002E3E83"/>
    <w:rsid w:val="003815B0"/>
    <w:rsid w:val="003A6E98"/>
    <w:rsid w:val="004E484C"/>
    <w:rsid w:val="004F26CD"/>
    <w:rsid w:val="00666F16"/>
    <w:rsid w:val="0069368D"/>
    <w:rsid w:val="00767DE8"/>
    <w:rsid w:val="007C0FB9"/>
    <w:rsid w:val="007E52B1"/>
    <w:rsid w:val="00857254"/>
    <w:rsid w:val="008727DC"/>
    <w:rsid w:val="008D66F1"/>
    <w:rsid w:val="00911F64"/>
    <w:rsid w:val="00937D9A"/>
    <w:rsid w:val="00981C71"/>
    <w:rsid w:val="009A166F"/>
    <w:rsid w:val="00A50EAD"/>
    <w:rsid w:val="00AA042B"/>
    <w:rsid w:val="00AA0BED"/>
    <w:rsid w:val="00AE2FBF"/>
    <w:rsid w:val="00B57D0D"/>
    <w:rsid w:val="00BC3E3F"/>
    <w:rsid w:val="00C24C2D"/>
    <w:rsid w:val="00C24F53"/>
    <w:rsid w:val="00C37B0D"/>
    <w:rsid w:val="00CF52AC"/>
    <w:rsid w:val="00CF52EB"/>
    <w:rsid w:val="00D50562"/>
    <w:rsid w:val="00DA7C6B"/>
    <w:rsid w:val="00DB3366"/>
    <w:rsid w:val="00DC202F"/>
    <w:rsid w:val="00E73CB4"/>
    <w:rsid w:val="00F963D2"/>
    <w:rsid w:val="00FB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FB81"/>
  <w15:chartTrackingRefBased/>
  <w15:docId w15:val="{6A17506A-A19C-4CF0-AFC5-17F3DC7C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3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3D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00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06A"/>
  </w:style>
  <w:style w:type="paragraph" w:styleId="Footer">
    <w:name w:val="footer"/>
    <w:basedOn w:val="Normal"/>
    <w:link w:val="FooterChar"/>
    <w:uiPriority w:val="99"/>
    <w:unhideWhenUsed/>
    <w:rsid w:val="00200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06A"/>
  </w:style>
  <w:style w:type="character" w:styleId="CommentReference">
    <w:name w:val="annotation reference"/>
    <w:basedOn w:val="DefaultParagraphFont"/>
    <w:uiPriority w:val="99"/>
    <w:semiHidden/>
    <w:unhideWhenUsed/>
    <w:rsid w:val="00C37B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B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B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7B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7B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Crafford</dc:creator>
  <cp:keywords/>
  <dc:description/>
  <cp:lastModifiedBy>Phillip Crafford</cp:lastModifiedBy>
  <cp:revision>29</cp:revision>
  <dcterms:created xsi:type="dcterms:W3CDTF">2026-08-12T14:00:00Z</dcterms:created>
  <dcterms:modified xsi:type="dcterms:W3CDTF">2026-08-24T14:09:00Z</dcterms:modified>
</cp:coreProperties>
</file>