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C0DB" w14:textId="77777777" w:rsidR="00AC6491" w:rsidRPr="00AC6491" w:rsidRDefault="00AC6491" w:rsidP="00AC6491">
      <w:pPr>
        <w:rPr>
          <w:rFonts w:ascii="Calibri" w:hAnsi="Calibri" w:cs="Calibri"/>
          <w:b/>
          <w:bCs/>
        </w:rPr>
      </w:pPr>
      <w:r w:rsidRPr="00AC6491">
        <w:rPr>
          <w:rFonts w:ascii="Calibri" w:hAnsi="Calibri" w:cs="Calibri"/>
          <w:b/>
          <w:bCs/>
        </w:rPr>
        <w:t>H1: Sol Invictus Solar Car Project | Belgium Campus iTversity</w:t>
      </w:r>
    </w:p>
    <w:p w14:paraId="0C005B37" w14:textId="77777777" w:rsidR="00AC6491" w:rsidRPr="00AC6491" w:rsidRDefault="00AC6491" w:rsidP="00AC6491">
      <w:pPr>
        <w:rPr>
          <w:rFonts w:ascii="Calibri" w:hAnsi="Calibri" w:cs="Calibri"/>
          <w:b/>
          <w:bCs/>
        </w:rPr>
      </w:pPr>
      <w:r w:rsidRPr="00AC6491">
        <w:rPr>
          <w:rFonts w:ascii="Calibri" w:hAnsi="Calibri" w:cs="Calibri"/>
          <w:b/>
          <w:bCs/>
        </w:rPr>
        <w:t>H2: Building Future-Ready Tech Talent Through South Africa's Leading Solar Car Innovation Project</w:t>
      </w:r>
    </w:p>
    <w:p w14:paraId="04B815AA" w14:textId="77777777" w:rsidR="00AC6491" w:rsidRPr="00AC6491" w:rsidRDefault="00AC6491" w:rsidP="00AC6491">
      <w:pPr>
        <w:rPr>
          <w:rFonts w:ascii="Calibri" w:hAnsi="Calibri" w:cs="Calibri"/>
          <w:b/>
          <w:bCs/>
        </w:rPr>
      </w:pPr>
      <w:r w:rsidRPr="00AC6491">
        <w:rPr>
          <w:rFonts w:ascii="Calibri" w:hAnsi="Calibri" w:cs="Calibri"/>
          <w:b/>
          <w:bCs/>
        </w:rPr>
        <w:t>H3: Competing in the Sasol Solar Challenge 2026</w:t>
      </w:r>
    </w:p>
    <w:p w14:paraId="2523D594" w14:textId="4B03763E" w:rsidR="00AC6491" w:rsidRPr="00AC6491" w:rsidRDefault="00AC6491" w:rsidP="00AC6491">
      <w:pPr>
        <w:rPr>
          <w:rFonts w:ascii="Calibri" w:hAnsi="Calibri" w:cs="Calibri"/>
        </w:rPr>
      </w:pPr>
      <w:r w:rsidRPr="00AC6491">
        <w:rPr>
          <w:rFonts w:ascii="Calibri" w:hAnsi="Calibri" w:cs="Calibri"/>
        </w:rPr>
        <w:t xml:space="preserve">Sol Invictus is a multidisciplinary innovation project that brings together students, academics, and industry partners to develop and optimise a high-performance solar-electric vehicle for the Sasol Solar Challenge 2026. Through the project, Belgium Campus iTversity students apply their knowledge in a live engineering environment while gaining valuable industry experience. </w:t>
      </w:r>
    </w:p>
    <w:p w14:paraId="6AC558CB" w14:textId="77777777" w:rsidR="00AC6491" w:rsidRPr="00AC6491" w:rsidRDefault="00AC6491" w:rsidP="00AC6491">
      <w:pPr>
        <w:rPr>
          <w:rFonts w:ascii="Calibri" w:hAnsi="Calibri" w:cs="Calibri"/>
        </w:rPr>
      </w:pPr>
      <w:r w:rsidRPr="00AC6491">
        <w:rPr>
          <w:rFonts w:ascii="Calibri" w:hAnsi="Calibri" w:cs="Calibri"/>
          <w:b/>
          <w:bCs/>
        </w:rPr>
        <w:t>CTA:</w:t>
      </w:r>
      <w:r w:rsidRPr="00AC6491">
        <w:rPr>
          <w:rFonts w:ascii="Calibri" w:hAnsi="Calibri" w:cs="Calibri"/>
        </w:rPr>
        <w:t xml:space="preserve"> Discover the Project</w:t>
      </w:r>
    </w:p>
    <w:p w14:paraId="2FEC4F45" w14:textId="77777777" w:rsidR="00AC6491" w:rsidRPr="00AC6491" w:rsidRDefault="00AC6491" w:rsidP="00AC6491">
      <w:pPr>
        <w:rPr>
          <w:rFonts w:ascii="Calibri" w:hAnsi="Calibri" w:cs="Calibri"/>
        </w:rPr>
      </w:pPr>
      <w:r w:rsidRPr="00AC6491">
        <w:rPr>
          <w:rFonts w:ascii="Calibri" w:hAnsi="Calibri" w:cs="Calibri"/>
        </w:rPr>
        <w:pict w14:anchorId="3B86D642">
          <v:rect id="_x0000_i1093" style="width:0;height:1.5pt" o:hralign="center" o:hrstd="t" o:hr="t" fillcolor="#a0a0a0" stroked="f"/>
        </w:pict>
      </w:r>
    </w:p>
    <w:p w14:paraId="17A9D6B9" w14:textId="77777777" w:rsidR="00AC6491" w:rsidRPr="00AC6491" w:rsidRDefault="00AC6491" w:rsidP="00AC6491">
      <w:pPr>
        <w:rPr>
          <w:rFonts w:ascii="Calibri" w:hAnsi="Calibri" w:cs="Calibri"/>
          <w:b/>
          <w:bCs/>
        </w:rPr>
      </w:pPr>
      <w:r w:rsidRPr="00AC6491">
        <w:rPr>
          <w:rFonts w:ascii="Calibri" w:hAnsi="Calibri" w:cs="Calibri"/>
          <w:b/>
          <w:bCs/>
        </w:rPr>
        <w:t>H2: Why Students Choose Sol Invictus</w:t>
      </w:r>
    </w:p>
    <w:p w14:paraId="699F23B6" w14:textId="77777777" w:rsidR="00AC6491" w:rsidRPr="00AC6491" w:rsidRDefault="00AC6491" w:rsidP="00AC6491">
      <w:pPr>
        <w:rPr>
          <w:rFonts w:ascii="Calibri" w:hAnsi="Calibri" w:cs="Calibri"/>
          <w:b/>
          <w:bCs/>
        </w:rPr>
      </w:pPr>
      <w:r w:rsidRPr="00AC6491">
        <w:rPr>
          <w:rFonts w:ascii="Calibri" w:hAnsi="Calibri" w:cs="Calibri"/>
          <w:b/>
          <w:bCs/>
        </w:rPr>
        <w:t>H3: Learning Through Industry-Level Experience</w:t>
      </w:r>
    </w:p>
    <w:p w14:paraId="1929F947" w14:textId="4D86E4C7" w:rsidR="00AC6491" w:rsidRPr="00AC6491" w:rsidRDefault="00AC6491" w:rsidP="00AC6491">
      <w:pPr>
        <w:rPr>
          <w:rFonts w:ascii="Calibri" w:hAnsi="Calibri" w:cs="Calibri"/>
        </w:rPr>
      </w:pPr>
      <w:r w:rsidRPr="00AC6491">
        <w:rPr>
          <w:rFonts w:ascii="Calibri" w:hAnsi="Calibri" w:cs="Calibri"/>
        </w:rPr>
        <w:t xml:space="preserve">Sol Invictus gives students the opportunity to work on a project where technology, innovation and collaboration intersect. By contributing to a real-world challenge, students gain practical experience that extends beyond the classroom and prepares them for the demands of industry. </w:t>
      </w:r>
    </w:p>
    <w:p w14:paraId="7A4CCB71" w14:textId="77777777" w:rsidR="00AC6491" w:rsidRPr="00AC6491" w:rsidRDefault="00AC6491" w:rsidP="00AC6491">
      <w:pPr>
        <w:rPr>
          <w:rFonts w:ascii="Calibri" w:hAnsi="Calibri" w:cs="Calibri"/>
          <w:b/>
          <w:bCs/>
        </w:rPr>
      </w:pPr>
      <w:r w:rsidRPr="00AC6491">
        <w:rPr>
          <w:rFonts w:ascii="Calibri" w:hAnsi="Calibri" w:cs="Calibri"/>
          <w:b/>
          <w:bCs/>
        </w:rPr>
        <w:t>H4: Students Develop</w:t>
      </w:r>
    </w:p>
    <w:p w14:paraId="6F25A629" w14:textId="77777777" w:rsidR="00AC6491" w:rsidRPr="00AC6491" w:rsidRDefault="00AC6491" w:rsidP="00AC6491">
      <w:pPr>
        <w:numPr>
          <w:ilvl w:val="0"/>
          <w:numId w:val="10"/>
        </w:numPr>
        <w:rPr>
          <w:rFonts w:ascii="Calibri" w:hAnsi="Calibri" w:cs="Calibri"/>
        </w:rPr>
      </w:pPr>
      <w:r w:rsidRPr="00AC6491">
        <w:rPr>
          <w:rFonts w:ascii="Calibri" w:hAnsi="Calibri" w:cs="Calibri"/>
        </w:rPr>
        <w:t>Applied software development skills.</w:t>
      </w:r>
    </w:p>
    <w:p w14:paraId="12645355" w14:textId="77777777" w:rsidR="00AC6491" w:rsidRPr="00AC6491" w:rsidRDefault="00AC6491" w:rsidP="00AC6491">
      <w:pPr>
        <w:numPr>
          <w:ilvl w:val="0"/>
          <w:numId w:val="10"/>
        </w:numPr>
        <w:rPr>
          <w:rFonts w:ascii="Calibri" w:hAnsi="Calibri" w:cs="Calibri"/>
        </w:rPr>
      </w:pPr>
      <w:r w:rsidRPr="00AC6491">
        <w:rPr>
          <w:rFonts w:ascii="Calibri" w:hAnsi="Calibri" w:cs="Calibri"/>
        </w:rPr>
        <w:t>Artificial Intelligence and data analytics experience.</w:t>
      </w:r>
    </w:p>
    <w:p w14:paraId="2DDD8EAA" w14:textId="77777777" w:rsidR="00AC6491" w:rsidRPr="00AC6491" w:rsidRDefault="00AC6491" w:rsidP="00AC6491">
      <w:pPr>
        <w:numPr>
          <w:ilvl w:val="0"/>
          <w:numId w:val="10"/>
        </w:numPr>
        <w:rPr>
          <w:rFonts w:ascii="Calibri" w:hAnsi="Calibri" w:cs="Calibri"/>
        </w:rPr>
      </w:pPr>
      <w:r w:rsidRPr="00AC6491">
        <w:rPr>
          <w:rFonts w:ascii="Calibri" w:hAnsi="Calibri" w:cs="Calibri"/>
        </w:rPr>
        <w:t>Systems integration expertise.</w:t>
      </w:r>
    </w:p>
    <w:p w14:paraId="27B6DEBC" w14:textId="77777777" w:rsidR="00AC6491" w:rsidRPr="00AC6491" w:rsidRDefault="00AC6491" w:rsidP="00AC6491">
      <w:pPr>
        <w:numPr>
          <w:ilvl w:val="0"/>
          <w:numId w:val="10"/>
        </w:numPr>
        <w:rPr>
          <w:rFonts w:ascii="Calibri" w:hAnsi="Calibri" w:cs="Calibri"/>
        </w:rPr>
      </w:pPr>
      <w:r w:rsidRPr="00AC6491">
        <w:rPr>
          <w:rFonts w:ascii="Calibri" w:hAnsi="Calibri" w:cs="Calibri"/>
        </w:rPr>
        <w:t>Project and product development experience.</w:t>
      </w:r>
    </w:p>
    <w:p w14:paraId="2D8B9702" w14:textId="77777777" w:rsidR="00AC6491" w:rsidRPr="00AC6491" w:rsidRDefault="00AC6491" w:rsidP="00AC6491">
      <w:pPr>
        <w:numPr>
          <w:ilvl w:val="0"/>
          <w:numId w:val="10"/>
        </w:numPr>
        <w:rPr>
          <w:rFonts w:ascii="Calibri" w:hAnsi="Calibri" w:cs="Calibri"/>
        </w:rPr>
      </w:pPr>
      <w:r w:rsidRPr="00AC6491">
        <w:rPr>
          <w:rFonts w:ascii="Calibri" w:hAnsi="Calibri" w:cs="Calibri"/>
        </w:rPr>
        <w:t>Professional communication skills.</w:t>
      </w:r>
    </w:p>
    <w:p w14:paraId="5F2CF0DB" w14:textId="77777777" w:rsidR="00AC6491" w:rsidRPr="00AC6491" w:rsidRDefault="00AC6491" w:rsidP="00AC6491">
      <w:pPr>
        <w:numPr>
          <w:ilvl w:val="0"/>
          <w:numId w:val="10"/>
        </w:numPr>
        <w:rPr>
          <w:rFonts w:ascii="Calibri" w:hAnsi="Calibri" w:cs="Calibri"/>
        </w:rPr>
      </w:pPr>
      <w:r w:rsidRPr="00AC6491">
        <w:rPr>
          <w:rFonts w:ascii="Calibri" w:hAnsi="Calibri" w:cs="Calibri"/>
        </w:rPr>
        <w:t>Cross-functional teamwork capabilities.</w:t>
      </w:r>
    </w:p>
    <w:p w14:paraId="5A20E630" w14:textId="77777777" w:rsidR="00AC6491" w:rsidRPr="00AC6491" w:rsidRDefault="00AC6491" w:rsidP="00AC6491">
      <w:pPr>
        <w:numPr>
          <w:ilvl w:val="0"/>
          <w:numId w:val="10"/>
        </w:numPr>
        <w:rPr>
          <w:rFonts w:ascii="Calibri" w:hAnsi="Calibri" w:cs="Calibri"/>
        </w:rPr>
      </w:pPr>
      <w:r w:rsidRPr="00AC6491">
        <w:rPr>
          <w:rFonts w:ascii="Calibri" w:hAnsi="Calibri" w:cs="Calibri"/>
        </w:rPr>
        <w:t>Portfolio-building project experience.</w:t>
      </w:r>
    </w:p>
    <w:p w14:paraId="3B2B971B" w14:textId="77777777" w:rsidR="00AC6491" w:rsidRPr="00AC6491" w:rsidRDefault="00AC6491" w:rsidP="00AC6491">
      <w:pPr>
        <w:numPr>
          <w:ilvl w:val="0"/>
          <w:numId w:val="10"/>
        </w:numPr>
        <w:rPr>
          <w:rFonts w:ascii="Calibri" w:hAnsi="Calibri" w:cs="Calibri"/>
        </w:rPr>
      </w:pPr>
      <w:r w:rsidRPr="00AC6491">
        <w:rPr>
          <w:rFonts w:ascii="Calibri" w:hAnsi="Calibri" w:cs="Calibri"/>
        </w:rPr>
        <w:t>Exposure to industry mentors and partners.</w:t>
      </w:r>
    </w:p>
    <w:p w14:paraId="1250AE38" w14:textId="77777777" w:rsidR="00AC6491" w:rsidRPr="00AC6491" w:rsidRDefault="00AC6491" w:rsidP="00AC6491">
      <w:pPr>
        <w:rPr>
          <w:rFonts w:ascii="Calibri" w:hAnsi="Calibri" w:cs="Calibri"/>
        </w:rPr>
      </w:pPr>
      <w:r w:rsidRPr="00AC6491">
        <w:rPr>
          <w:rFonts w:ascii="Calibri" w:hAnsi="Calibri" w:cs="Calibri"/>
          <w:b/>
          <w:bCs/>
        </w:rPr>
        <w:t>Outcome:</w:t>
      </w:r>
      <w:r w:rsidRPr="00AC6491">
        <w:rPr>
          <w:rFonts w:ascii="Calibri" w:hAnsi="Calibri" w:cs="Calibri"/>
        </w:rPr>
        <w:t xml:space="preserve"> Graduate with practical experience before entering the workplace.</w:t>
      </w:r>
    </w:p>
    <w:p w14:paraId="3C3851CB" w14:textId="77777777" w:rsidR="00AC6491" w:rsidRPr="00AC6491" w:rsidRDefault="00AC6491" w:rsidP="00AC6491">
      <w:pPr>
        <w:rPr>
          <w:rFonts w:ascii="Calibri" w:hAnsi="Calibri" w:cs="Calibri"/>
        </w:rPr>
      </w:pPr>
      <w:r w:rsidRPr="00AC6491">
        <w:rPr>
          <w:rFonts w:ascii="Calibri" w:hAnsi="Calibri" w:cs="Calibri"/>
        </w:rPr>
        <w:pict w14:anchorId="3ED66FD4">
          <v:rect id="_x0000_i1094" style="width:0;height:1.5pt" o:hralign="center" o:hrstd="t" o:hr="t" fillcolor="#a0a0a0" stroked="f"/>
        </w:pict>
      </w:r>
    </w:p>
    <w:p w14:paraId="57A69C1B" w14:textId="77777777" w:rsidR="00AC6491" w:rsidRPr="00AC6491" w:rsidRDefault="00AC6491" w:rsidP="00AC6491">
      <w:pPr>
        <w:rPr>
          <w:rFonts w:ascii="Calibri" w:hAnsi="Calibri" w:cs="Calibri"/>
          <w:b/>
          <w:bCs/>
        </w:rPr>
      </w:pPr>
      <w:r w:rsidRPr="00AC6491">
        <w:rPr>
          <w:rFonts w:ascii="Calibri" w:hAnsi="Calibri" w:cs="Calibri"/>
          <w:b/>
          <w:bCs/>
        </w:rPr>
        <w:t>H2: Learning Beyond the Classroom</w:t>
      </w:r>
    </w:p>
    <w:p w14:paraId="2DBF9CF7" w14:textId="77777777" w:rsidR="00AC6491" w:rsidRPr="00AC6491" w:rsidRDefault="00AC6491" w:rsidP="00AC6491">
      <w:pPr>
        <w:rPr>
          <w:rFonts w:ascii="Calibri" w:hAnsi="Calibri" w:cs="Calibri"/>
          <w:b/>
          <w:bCs/>
        </w:rPr>
      </w:pPr>
      <w:r w:rsidRPr="00AC6491">
        <w:rPr>
          <w:rFonts w:ascii="Calibri" w:hAnsi="Calibri" w:cs="Calibri"/>
          <w:b/>
          <w:bCs/>
        </w:rPr>
        <w:t>H3: Turning Knowledge into Capability</w:t>
      </w:r>
    </w:p>
    <w:p w14:paraId="2AF56B73" w14:textId="6E690237" w:rsidR="00AC6491" w:rsidRPr="00AC6491" w:rsidRDefault="00AC6491" w:rsidP="00AC6491">
      <w:pPr>
        <w:rPr>
          <w:rFonts w:ascii="Calibri" w:hAnsi="Calibri" w:cs="Calibri"/>
        </w:rPr>
      </w:pPr>
      <w:r w:rsidRPr="00AC6491">
        <w:rPr>
          <w:rFonts w:ascii="Calibri" w:hAnsi="Calibri" w:cs="Calibri"/>
        </w:rPr>
        <w:lastRenderedPageBreak/>
        <w:t xml:space="preserve">Sol Invictus reflects the Belgium Campus Learning 2.0 philosophy by enabling students to learn through participation, experimentation and collaboration. Students work alongside academics and industry professionals while contributing to technologies and solutions that support a real engineering project. </w:t>
      </w:r>
    </w:p>
    <w:p w14:paraId="2427EBB4" w14:textId="77777777" w:rsidR="00AC6491" w:rsidRPr="00AC6491" w:rsidRDefault="00AC6491" w:rsidP="00AC6491">
      <w:pPr>
        <w:rPr>
          <w:rFonts w:ascii="Calibri" w:hAnsi="Calibri" w:cs="Calibri"/>
          <w:b/>
          <w:bCs/>
        </w:rPr>
      </w:pPr>
      <w:r w:rsidRPr="00AC6491">
        <w:rPr>
          <w:rFonts w:ascii="Calibri" w:hAnsi="Calibri" w:cs="Calibri"/>
          <w:b/>
          <w:bCs/>
        </w:rPr>
        <w:t>H4: Students Gain</w:t>
      </w:r>
    </w:p>
    <w:p w14:paraId="2A8A1276" w14:textId="77777777" w:rsidR="00AC6491" w:rsidRPr="00AC6491" w:rsidRDefault="00AC6491" w:rsidP="00AC6491">
      <w:pPr>
        <w:numPr>
          <w:ilvl w:val="0"/>
          <w:numId w:val="11"/>
        </w:numPr>
        <w:rPr>
          <w:rFonts w:ascii="Calibri" w:hAnsi="Calibri" w:cs="Calibri"/>
        </w:rPr>
      </w:pPr>
      <w:r w:rsidRPr="00AC6491">
        <w:rPr>
          <w:rFonts w:ascii="Calibri" w:hAnsi="Calibri" w:cs="Calibri"/>
        </w:rPr>
        <w:t>Experience working in multidisciplinary teams.</w:t>
      </w:r>
    </w:p>
    <w:p w14:paraId="0DF309F1" w14:textId="77777777" w:rsidR="00AC6491" w:rsidRPr="00AC6491" w:rsidRDefault="00AC6491" w:rsidP="00AC6491">
      <w:pPr>
        <w:numPr>
          <w:ilvl w:val="0"/>
          <w:numId w:val="11"/>
        </w:numPr>
        <w:rPr>
          <w:rFonts w:ascii="Calibri" w:hAnsi="Calibri" w:cs="Calibri"/>
        </w:rPr>
      </w:pPr>
      <w:r w:rsidRPr="00AC6491">
        <w:rPr>
          <w:rFonts w:ascii="Calibri" w:hAnsi="Calibri" w:cs="Calibri"/>
        </w:rPr>
        <w:t>Exposure to agile project environments.</w:t>
      </w:r>
    </w:p>
    <w:p w14:paraId="3FD12A8F" w14:textId="77777777" w:rsidR="00AC6491" w:rsidRPr="00AC6491" w:rsidRDefault="00AC6491" w:rsidP="00AC6491">
      <w:pPr>
        <w:numPr>
          <w:ilvl w:val="0"/>
          <w:numId w:val="11"/>
        </w:numPr>
        <w:rPr>
          <w:rFonts w:ascii="Calibri" w:hAnsi="Calibri" w:cs="Calibri"/>
        </w:rPr>
      </w:pPr>
      <w:r w:rsidRPr="00AC6491">
        <w:rPr>
          <w:rFonts w:ascii="Calibri" w:hAnsi="Calibri" w:cs="Calibri"/>
        </w:rPr>
        <w:t>Practical problem-solving abilities.</w:t>
      </w:r>
    </w:p>
    <w:p w14:paraId="565A78C7" w14:textId="77777777" w:rsidR="00AC6491" w:rsidRPr="00AC6491" w:rsidRDefault="00AC6491" w:rsidP="00AC6491">
      <w:pPr>
        <w:numPr>
          <w:ilvl w:val="0"/>
          <w:numId w:val="11"/>
        </w:numPr>
        <w:rPr>
          <w:rFonts w:ascii="Calibri" w:hAnsi="Calibri" w:cs="Calibri"/>
        </w:rPr>
      </w:pPr>
      <w:r w:rsidRPr="00AC6491">
        <w:rPr>
          <w:rFonts w:ascii="Calibri" w:hAnsi="Calibri" w:cs="Calibri"/>
        </w:rPr>
        <w:t>Confidence in tackling complex challenges.</w:t>
      </w:r>
    </w:p>
    <w:p w14:paraId="67D85969" w14:textId="77777777" w:rsidR="00AC6491" w:rsidRPr="00AC6491" w:rsidRDefault="00AC6491" w:rsidP="00AC6491">
      <w:pPr>
        <w:numPr>
          <w:ilvl w:val="0"/>
          <w:numId w:val="11"/>
        </w:numPr>
        <w:rPr>
          <w:rFonts w:ascii="Calibri" w:hAnsi="Calibri" w:cs="Calibri"/>
        </w:rPr>
      </w:pPr>
      <w:r w:rsidRPr="00AC6491">
        <w:rPr>
          <w:rFonts w:ascii="Calibri" w:hAnsi="Calibri" w:cs="Calibri"/>
        </w:rPr>
        <w:t>Experience delivering measurable outcomes.</w:t>
      </w:r>
    </w:p>
    <w:p w14:paraId="71EAF94B" w14:textId="77777777" w:rsidR="00AC6491" w:rsidRPr="00AC6491" w:rsidRDefault="00AC6491" w:rsidP="00AC6491">
      <w:pPr>
        <w:numPr>
          <w:ilvl w:val="0"/>
          <w:numId w:val="11"/>
        </w:numPr>
        <w:rPr>
          <w:rFonts w:ascii="Calibri" w:hAnsi="Calibri" w:cs="Calibri"/>
        </w:rPr>
      </w:pPr>
      <w:r w:rsidRPr="00AC6491">
        <w:rPr>
          <w:rFonts w:ascii="Calibri" w:hAnsi="Calibri" w:cs="Calibri"/>
        </w:rPr>
        <w:t>A stronger understanding of industry workflows.</w:t>
      </w:r>
    </w:p>
    <w:p w14:paraId="5E6A9E84" w14:textId="77777777" w:rsidR="00AC6491" w:rsidRPr="00AC6491" w:rsidRDefault="00AC6491" w:rsidP="00AC6491">
      <w:pPr>
        <w:rPr>
          <w:rFonts w:ascii="Calibri" w:hAnsi="Calibri" w:cs="Calibri"/>
        </w:rPr>
      </w:pPr>
      <w:r w:rsidRPr="00AC6491">
        <w:rPr>
          <w:rFonts w:ascii="Calibri" w:hAnsi="Calibri" w:cs="Calibri"/>
          <w:b/>
          <w:bCs/>
        </w:rPr>
        <w:t>Outcome:</w:t>
      </w:r>
      <w:r w:rsidRPr="00AC6491">
        <w:rPr>
          <w:rFonts w:ascii="Calibri" w:hAnsi="Calibri" w:cs="Calibri"/>
        </w:rPr>
        <w:t xml:space="preserve"> Real-world experience that strengthens employability.</w:t>
      </w:r>
    </w:p>
    <w:p w14:paraId="3B5019ED" w14:textId="77777777" w:rsidR="00AC6491" w:rsidRPr="00AC6491" w:rsidRDefault="00AC6491" w:rsidP="00AC6491">
      <w:pPr>
        <w:rPr>
          <w:rFonts w:ascii="Calibri" w:hAnsi="Calibri" w:cs="Calibri"/>
        </w:rPr>
      </w:pPr>
      <w:r w:rsidRPr="00AC6491">
        <w:rPr>
          <w:rFonts w:ascii="Calibri" w:hAnsi="Calibri" w:cs="Calibri"/>
          <w:b/>
          <w:bCs/>
        </w:rPr>
        <w:t>CTA:</w:t>
      </w:r>
      <w:r w:rsidRPr="00AC6491">
        <w:rPr>
          <w:rFonts w:ascii="Calibri" w:hAnsi="Calibri" w:cs="Calibri"/>
        </w:rPr>
        <w:t xml:space="preserve"> Meet the Team</w:t>
      </w:r>
    </w:p>
    <w:p w14:paraId="0AFF6920" w14:textId="77777777" w:rsidR="00AC6491" w:rsidRPr="00AC6491" w:rsidRDefault="00AC6491" w:rsidP="00AC6491">
      <w:pPr>
        <w:rPr>
          <w:rFonts w:ascii="Calibri" w:hAnsi="Calibri" w:cs="Calibri"/>
        </w:rPr>
      </w:pPr>
      <w:r w:rsidRPr="00AC6491">
        <w:rPr>
          <w:rFonts w:ascii="Calibri" w:hAnsi="Calibri" w:cs="Calibri"/>
        </w:rPr>
        <w:pict w14:anchorId="438CE74A">
          <v:rect id="_x0000_i1095" style="width:0;height:1.5pt" o:hralign="center" o:hrstd="t" o:hr="t" fillcolor="#a0a0a0" stroked="f"/>
        </w:pict>
      </w:r>
    </w:p>
    <w:p w14:paraId="0370A3CE" w14:textId="77777777" w:rsidR="00AC6491" w:rsidRPr="00AC6491" w:rsidRDefault="00AC6491" w:rsidP="00AC6491">
      <w:pPr>
        <w:rPr>
          <w:rFonts w:ascii="Calibri" w:hAnsi="Calibri" w:cs="Calibri"/>
          <w:b/>
          <w:bCs/>
        </w:rPr>
      </w:pPr>
      <w:r w:rsidRPr="00AC6491">
        <w:rPr>
          <w:rFonts w:ascii="Calibri" w:hAnsi="Calibri" w:cs="Calibri"/>
          <w:b/>
          <w:bCs/>
        </w:rPr>
        <w:t>H2: Developing Emerging Technologies</w:t>
      </w:r>
    </w:p>
    <w:p w14:paraId="1348CBA3" w14:textId="77777777" w:rsidR="00AC6491" w:rsidRPr="00AC6491" w:rsidRDefault="00AC6491" w:rsidP="00AC6491">
      <w:pPr>
        <w:rPr>
          <w:rFonts w:ascii="Calibri" w:hAnsi="Calibri" w:cs="Calibri"/>
          <w:b/>
          <w:bCs/>
        </w:rPr>
      </w:pPr>
      <w:r w:rsidRPr="00AC6491">
        <w:rPr>
          <w:rFonts w:ascii="Calibri" w:hAnsi="Calibri" w:cs="Calibri"/>
          <w:b/>
          <w:bCs/>
        </w:rPr>
        <w:t>H3: From Data to Performance</w:t>
      </w:r>
    </w:p>
    <w:p w14:paraId="6AB8EFB9" w14:textId="2BBC35CF" w:rsidR="00AC6491" w:rsidRPr="00AC6491" w:rsidRDefault="00AC6491" w:rsidP="00AC6491">
      <w:pPr>
        <w:rPr>
          <w:rFonts w:ascii="Calibri" w:hAnsi="Calibri" w:cs="Calibri"/>
        </w:rPr>
      </w:pPr>
      <w:r w:rsidRPr="00AC6491">
        <w:rPr>
          <w:rFonts w:ascii="Calibri" w:hAnsi="Calibri" w:cs="Calibri"/>
        </w:rPr>
        <w:t xml:space="preserve">The project creates opportunities for students to contribute to software systems, telemetry solutions, data visualisation tools and intelligent technologies that support vehicle performance and decision-making. Every challenge becomes an opportunity to innovate, test and improve. </w:t>
      </w:r>
    </w:p>
    <w:p w14:paraId="53D17F4C" w14:textId="64D71E8F" w:rsidR="00AC6491" w:rsidRPr="00AC6491" w:rsidRDefault="00AC6491" w:rsidP="00AC6491">
      <w:pPr>
        <w:rPr>
          <w:rFonts w:ascii="Calibri" w:hAnsi="Calibri" w:cs="Calibri"/>
        </w:rPr>
      </w:pPr>
      <w:r w:rsidRPr="00AC6491">
        <w:rPr>
          <w:rFonts w:ascii="Calibri" w:hAnsi="Calibri" w:cs="Calibri"/>
        </w:rPr>
        <w:t xml:space="preserve">A recent milestone included the development of an AI-enabled telemetry and neural network solution that allows the solar vehicle and support vehicle to communicate in real time, supporting race strategy, efficiency and safety. </w:t>
      </w:r>
    </w:p>
    <w:p w14:paraId="270D6073" w14:textId="77777777" w:rsidR="00AC6491" w:rsidRPr="00AC6491" w:rsidRDefault="00AC6491" w:rsidP="00AC6491">
      <w:pPr>
        <w:rPr>
          <w:rFonts w:ascii="Calibri" w:hAnsi="Calibri" w:cs="Calibri"/>
        </w:rPr>
      </w:pPr>
      <w:r w:rsidRPr="00AC6491">
        <w:rPr>
          <w:rFonts w:ascii="Calibri" w:hAnsi="Calibri" w:cs="Calibri"/>
          <w:b/>
          <w:bCs/>
        </w:rPr>
        <w:t>Outcome:</w:t>
      </w:r>
      <w:r w:rsidRPr="00AC6491">
        <w:rPr>
          <w:rFonts w:ascii="Calibri" w:hAnsi="Calibri" w:cs="Calibri"/>
        </w:rPr>
        <w:t xml:space="preserve"> Experience building technology that solves real-world engineering challenges.</w:t>
      </w:r>
    </w:p>
    <w:p w14:paraId="4739ED73" w14:textId="77777777" w:rsidR="00AC6491" w:rsidRPr="00AC6491" w:rsidRDefault="00AC6491" w:rsidP="00AC6491">
      <w:pPr>
        <w:rPr>
          <w:rFonts w:ascii="Calibri" w:hAnsi="Calibri" w:cs="Calibri"/>
        </w:rPr>
      </w:pPr>
      <w:r w:rsidRPr="00AC6491">
        <w:rPr>
          <w:rFonts w:ascii="Calibri" w:hAnsi="Calibri" w:cs="Calibri"/>
          <w:b/>
          <w:bCs/>
        </w:rPr>
        <w:t>CTA:</w:t>
      </w:r>
      <w:r w:rsidRPr="00AC6491">
        <w:rPr>
          <w:rFonts w:ascii="Calibri" w:hAnsi="Calibri" w:cs="Calibri"/>
        </w:rPr>
        <w:t xml:space="preserve"> Explore the Technology</w:t>
      </w:r>
    </w:p>
    <w:p w14:paraId="14572E2B" w14:textId="77777777" w:rsidR="00AC6491" w:rsidRPr="00AC6491" w:rsidRDefault="00AC6491" w:rsidP="00AC6491">
      <w:pPr>
        <w:rPr>
          <w:rFonts w:ascii="Calibri" w:hAnsi="Calibri" w:cs="Calibri"/>
        </w:rPr>
      </w:pPr>
      <w:r w:rsidRPr="00AC6491">
        <w:rPr>
          <w:rFonts w:ascii="Calibri" w:hAnsi="Calibri" w:cs="Calibri"/>
        </w:rPr>
        <w:pict w14:anchorId="0F91E278">
          <v:rect id="_x0000_i1096" style="width:0;height:1.5pt" o:hralign="center" o:hrstd="t" o:hr="t" fillcolor="#a0a0a0" stroked="f"/>
        </w:pict>
      </w:r>
    </w:p>
    <w:p w14:paraId="6F92F5D8" w14:textId="77777777" w:rsidR="00AC6491" w:rsidRPr="00AC6491" w:rsidRDefault="00AC6491" w:rsidP="00AC6491">
      <w:pPr>
        <w:rPr>
          <w:rFonts w:ascii="Calibri" w:hAnsi="Calibri" w:cs="Calibri"/>
          <w:b/>
          <w:bCs/>
        </w:rPr>
      </w:pPr>
      <w:r w:rsidRPr="00AC6491">
        <w:rPr>
          <w:rFonts w:ascii="Calibri" w:hAnsi="Calibri" w:cs="Calibri"/>
          <w:b/>
          <w:bCs/>
        </w:rPr>
        <w:t>H2: Powered by Collaboration</w:t>
      </w:r>
    </w:p>
    <w:p w14:paraId="73EE5195" w14:textId="77777777" w:rsidR="00AC6491" w:rsidRPr="00AC6491" w:rsidRDefault="00AC6491" w:rsidP="00AC6491">
      <w:pPr>
        <w:rPr>
          <w:rFonts w:ascii="Calibri" w:hAnsi="Calibri" w:cs="Calibri"/>
          <w:b/>
          <w:bCs/>
        </w:rPr>
      </w:pPr>
      <w:r w:rsidRPr="00AC6491">
        <w:rPr>
          <w:rFonts w:ascii="Calibri" w:hAnsi="Calibri" w:cs="Calibri"/>
          <w:b/>
          <w:bCs/>
        </w:rPr>
        <w:t>H3: Four Institutions. One Shared Vision.</w:t>
      </w:r>
    </w:p>
    <w:p w14:paraId="18BCB38C" w14:textId="49B5F725" w:rsidR="00AC6491" w:rsidRPr="00AC6491" w:rsidRDefault="00AC6491" w:rsidP="00AC6491">
      <w:pPr>
        <w:rPr>
          <w:rFonts w:ascii="Calibri" w:hAnsi="Calibri" w:cs="Calibri"/>
        </w:rPr>
      </w:pPr>
      <w:r w:rsidRPr="00AC6491">
        <w:rPr>
          <w:rFonts w:ascii="Calibri" w:hAnsi="Calibri" w:cs="Calibri"/>
        </w:rPr>
        <w:t xml:space="preserve">Sol Invictus brings together expertise from four institutions, creating an environment that mirrors the multidisciplinary nature of the modern workplace. Students gain valuable experience working with individuals from different fields while contributing to a shared goal. </w:t>
      </w:r>
    </w:p>
    <w:p w14:paraId="1A40C36D" w14:textId="77777777" w:rsidR="00AC6491" w:rsidRPr="00AC6491" w:rsidRDefault="00AC6491" w:rsidP="00AC6491">
      <w:pPr>
        <w:rPr>
          <w:rFonts w:ascii="Calibri" w:hAnsi="Calibri" w:cs="Calibri"/>
          <w:b/>
          <w:bCs/>
        </w:rPr>
      </w:pPr>
      <w:r w:rsidRPr="00AC6491">
        <w:rPr>
          <w:rFonts w:ascii="Calibri" w:hAnsi="Calibri" w:cs="Calibri"/>
          <w:b/>
          <w:bCs/>
        </w:rPr>
        <w:lastRenderedPageBreak/>
        <w:t>H4: Belgium Campus iTversity</w:t>
      </w:r>
    </w:p>
    <w:p w14:paraId="4195DD9A" w14:textId="01CA51EF" w:rsidR="00AC6491" w:rsidRPr="00AC6491" w:rsidRDefault="00AC6491" w:rsidP="00AC6491">
      <w:pPr>
        <w:rPr>
          <w:rFonts w:ascii="Calibri" w:hAnsi="Calibri" w:cs="Calibri"/>
        </w:rPr>
      </w:pPr>
      <w:r w:rsidRPr="00AC6491">
        <w:rPr>
          <w:rFonts w:ascii="Calibri" w:hAnsi="Calibri" w:cs="Calibri"/>
        </w:rPr>
        <w:t xml:space="preserve">Software development, Artificial Intelligence, data analytics and intelligent systems. </w:t>
      </w:r>
    </w:p>
    <w:p w14:paraId="2D632ED8" w14:textId="77777777" w:rsidR="00AC6491" w:rsidRPr="00AC6491" w:rsidRDefault="00AC6491" w:rsidP="00AC6491">
      <w:pPr>
        <w:rPr>
          <w:rFonts w:ascii="Calibri" w:hAnsi="Calibri" w:cs="Calibri"/>
          <w:b/>
          <w:bCs/>
        </w:rPr>
      </w:pPr>
      <w:r w:rsidRPr="00AC6491">
        <w:rPr>
          <w:rFonts w:ascii="Calibri" w:hAnsi="Calibri" w:cs="Calibri"/>
          <w:b/>
          <w:bCs/>
        </w:rPr>
        <w:t>H4: IMM Graduate School</w:t>
      </w:r>
    </w:p>
    <w:p w14:paraId="5108DC66" w14:textId="71AFD6A4" w:rsidR="00AC6491" w:rsidRPr="00AC6491" w:rsidRDefault="00AC6491" w:rsidP="00AC6491">
      <w:pPr>
        <w:rPr>
          <w:rFonts w:ascii="Calibri" w:hAnsi="Calibri" w:cs="Calibri"/>
        </w:rPr>
      </w:pPr>
      <w:r w:rsidRPr="00AC6491">
        <w:rPr>
          <w:rFonts w:ascii="Calibri" w:hAnsi="Calibri" w:cs="Calibri"/>
        </w:rPr>
        <w:t xml:space="preserve">Strategy, communication and stakeholder engagement. </w:t>
      </w:r>
    </w:p>
    <w:p w14:paraId="5BFC1D47" w14:textId="77777777" w:rsidR="00AC6491" w:rsidRPr="00AC6491" w:rsidRDefault="00AC6491" w:rsidP="00AC6491">
      <w:pPr>
        <w:rPr>
          <w:rFonts w:ascii="Calibri" w:hAnsi="Calibri" w:cs="Calibri"/>
          <w:b/>
          <w:bCs/>
        </w:rPr>
      </w:pPr>
      <w:r w:rsidRPr="00AC6491">
        <w:rPr>
          <w:rFonts w:ascii="Calibri" w:hAnsi="Calibri" w:cs="Calibri"/>
          <w:b/>
          <w:bCs/>
        </w:rPr>
        <w:t>H4: Open Window Institute</w:t>
      </w:r>
    </w:p>
    <w:p w14:paraId="71FC2008" w14:textId="58773EC4" w:rsidR="00AC6491" w:rsidRPr="00AC6491" w:rsidRDefault="00AC6491" w:rsidP="00AC6491">
      <w:pPr>
        <w:rPr>
          <w:rFonts w:ascii="Calibri" w:hAnsi="Calibri" w:cs="Calibri"/>
        </w:rPr>
      </w:pPr>
      <w:r w:rsidRPr="00AC6491">
        <w:rPr>
          <w:rFonts w:ascii="Calibri" w:hAnsi="Calibri" w:cs="Calibri"/>
        </w:rPr>
        <w:t xml:space="preserve">Creative thinking, design and visual communication. </w:t>
      </w:r>
    </w:p>
    <w:p w14:paraId="7065BAAE" w14:textId="77777777" w:rsidR="00AC6491" w:rsidRPr="00AC6491" w:rsidRDefault="00AC6491" w:rsidP="00AC6491">
      <w:pPr>
        <w:rPr>
          <w:rFonts w:ascii="Calibri" w:hAnsi="Calibri" w:cs="Calibri"/>
          <w:b/>
          <w:bCs/>
        </w:rPr>
      </w:pPr>
      <w:r w:rsidRPr="00AC6491">
        <w:rPr>
          <w:rFonts w:ascii="Calibri" w:hAnsi="Calibri" w:cs="Calibri"/>
          <w:b/>
          <w:bCs/>
        </w:rPr>
        <w:t>H4: CTU Training Solutions</w:t>
      </w:r>
    </w:p>
    <w:p w14:paraId="09B79515" w14:textId="68B73B9F" w:rsidR="00AC6491" w:rsidRPr="00AC6491" w:rsidRDefault="00AC6491" w:rsidP="00AC6491">
      <w:pPr>
        <w:rPr>
          <w:rFonts w:ascii="Calibri" w:hAnsi="Calibri" w:cs="Calibri"/>
        </w:rPr>
      </w:pPr>
      <w:r w:rsidRPr="00AC6491">
        <w:rPr>
          <w:rFonts w:ascii="Calibri" w:hAnsi="Calibri" w:cs="Calibri"/>
        </w:rPr>
        <w:t xml:space="preserve">Technical education and industry-focused skills development. </w:t>
      </w:r>
    </w:p>
    <w:p w14:paraId="62DF0172" w14:textId="77777777" w:rsidR="00AC6491" w:rsidRPr="00AC6491" w:rsidRDefault="00AC6491" w:rsidP="00AC6491">
      <w:pPr>
        <w:rPr>
          <w:rFonts w:ascii="Calibri" w:hAnsi="Calibri" w:cs="Calibri"/>
        </w:rPr>
      </w:pPr>
      <w:r w:rsidRPr="00AC6491">
        <w:rPr>
          <w:rFonts w:ascii="Calibri" w:hAnsi="Calibri" w:cs="Calibri"/>
          <w:b/>
          <w:bCs/>
        </w:rPr>
        <w:t>Outcome:</w:t>
      </w:r>
      <w:r w:rsidRPr="00AC6491">
        <w:rPr>
          <w:rFonts w:ascii="Calibri" w:hAnsi="Calibri" w:cs="Calibri"/>
        </w:rPr>
        <w:t xml:space="preserve"> Collaboration that reflects real industry environments.</w:t>
      </w:r>
    </w:p>
    <w:p w14:paraId="204762CF" w14:textId="77777777" w:rsidR="00AC6491" w:rsidRPr="00AC6491" w:rsidRDefault="00AC6491" w:rsidP="00AC6491">
      <w:pPr>
        <w:rPr>
          <w:rFonts w:ascii="Calibri" w:hAnsi="Calibri" w:cs="Calibri"/>
        </w:rPr>
      </w:pPr>
      <w:r w:rsidRPr="00AC6491">
        <w:rPr>
          <w:rFonts w:ascii="Calibri" w:hAnsi="Calibri" w:cs="Calibri"/>
        </w:rPr>
        <w:pict w14:anchorId="6AA9CE3D">
          <v:rect id="_x0000_i1097" style="width:0;height:1.5pt" o:hralign="center" o:hrstd="t" o:hr="t" fillcolor="#a0a0a0" stroked="f"/>
        </w:pict>
      </w:r>
    </w:p>
    <w:p w14:paraId="6DA6645B" w14:textId="77777777" w:rsidR="00AC6491" w:rsidRPr="00AC6491" w:rsidRDefault="00AC6491" w:rsidP="00AC6491">
      <w:pPr>
        <w:rPr>
          <w:rFonts w:ascii="Calibri" w:hAnsi="Calibri" w:cs="Calibri"/>
          <w:b/>
          <w:bCs/>
        </w:rPr>
      </w:pPr>
      <w:r w:rsidRPr="00AC6491">
        <w:rPr>
          <w:rFonts w:ascii="Calibri" w:hAnsi="Calibri" w:cs="Calibri"/>
          <w:b/>
          <w:bCs/>
        </w:rPr>
        <w:t>H2: Following the Journey</w:t>
      </w:r>
    </w:p>
    <w:p w14:paraId="2364EA00" w14:textId="77777777" w:rsidR="00AC6491" w:rsidRPr="00AC6491" w:rsidRDefault="00AC6491" w:rsidP="00AC6491">
      <w:pPr>
        <w:rPr>
          <w:rFonts w:ascii="Calibri" w:hAnsi="Calibri" w:cs="Calibri"/>
          <w:b/>
          <w:bCs/>
        </w:rPr>
      </w:pPr>
      <w:r w:rsidRPr="00AC6491">
        <w:rPr>
          <w:rFonts w:ascii="Calibri" w:hAnsi="Calibri" w:cs="Calibri"/>
          <w:b/>
          <w:bCs/>
        </w:rPr>
        <w:t>H3: Celebrating Progress and Innovation</w:t>
      </w:r>
    </w:p>
    <w:p w14:paraId="7171CE0D" w14:textId="4ED1FBD7" w:rsidR="00AC6491" w:rsidRPr="00AC6491" w:rsidRDefault="00AC6491" w:rsidP="00AC6491">
      <w:pPr>
        <w:rPr>
          <w:rFonts w:ascii="Calibri" w:hAnsi="Calibri" w:cs="Calibri"/>
        </w:rPr>
      </w:pPr>
      <w:r w:rsidRPr="00AC6491">
        <w:rPr>
          <w:rFonts w:ascii="Calibri" w:hAnsi="Calibri" w:cs="Calibri"/>
        </w:rPr>
        <w:t xml:space="preserve">As preparations continue for the Sasol Solar Challenge 2026, the project continues to achieve exciting milestones that showcase the innovation, collaboration and technical expertise behind the team. </w:t>
      </w:r>
    </w:p>
    <w:p w14:paraId="35FAB093" w14:textId="77777777" w:rsidR="00AC6491" w:rsidRPr="00AC6491" w:rsidRDefault="00AC6491" w:rsidP="00AC6491">
      <w:pPr>
        <w:rPr>
          <w:rFonts w:ascii="Calibri" w:hAnsi="Calibri" w:cs="Calibri"/>
          <w:b/>
          <w:bCs/>
        </w:rPr>
      </w:pPr>
      <w:r w:rsidRPr="00AC6491">
        <w:rPr>
          <w:rFonts w:ascii="Calibri" w:hAnsi="Calibri" w:cs="Calibri"/>
          <w:b/>
          <w:bCs/>
        </w:rPr>
        <w:t>Featured Story</w:t>
      </w:r>
    </w:p>
    <w:p w14:paraId="6D54C7F3" w14:textId="77777777" w:rsidR="00AC6491" w:rsidRPr="00AC6491" w:rsidRDefault="00AC6491" w:rsidP="00AC6491">
      <w:pPr>
        <w:rPr>
          <w:rFonts w:ascii="Calibri" w:hAnsi="Calibri" w:cs="Calibri"/>
        </w:rPr>
      </w:pPr>
      <w:r w:rsidRPr="00AC6491">
        <w:rPr>
          <w:rFonts w:ascii="Calibri" w:hAnsi="Calibri" w:cs="Calibri"/>
          <w:b/>
          <w:bCs/>
        </w:rPr>
        <w:t>SOL INVICTUS Puts AI-Enabled Solar Car Through Its Paces at Zwartkops</w:t>
      </w:r>
    </w:p>
    <w:p w14:paraId="6887993B" w14:textId="543D4D79" w:rsidR="00AC6491" w:rsidRPr="00AC6491" w:rsidRDefault="00AC6491" w:rsidP="00AC6491">
      <w:pPr>
        <w:rPr>
          <w:rFonts w:ascii="Calibri" w:hAnsi="Calibri" w:cs="Calibri"/>
        </w:rPr>
      </w:pPr>
      <w:r w:rsidRPr="00AC6491">
        <w:rPr>
          <w:rFonts w:ascii="Calibri" w:hAnsi="Calibri" w:cs="Calibri"/>
        </w:rPr>
        <w:t xml:space="preserve">Belgium Campus iTversity and its project partners recently tested their AI-powered telemetry platform, demonstrating real-time communication capabilities between the solar vehicle and support team. </w:t>
      </w:r>
    </w:p>
    <w:p w14:paraId="350E5243" w14:textId="77777777" w:rsidR="00AC6491" w:rsidRPr="00AC6491" w:rsidRDefault="00AC6491" w:rsidP="00AC6491">
      <w:pPr>
        <w:rPr>
          <w:rFonts w:ascii="Calibri" w:hAnsi="Calibri" w:cs="Calibri"/>
        </w:rPr>
      </w:pPr>
      <w:r w:rsidRPr="00AC6491">
        <w:rPr>
          <w:rFonts w:ascii="Calibri" w:hAnsi="Calibri" w:cs="Calibri"/>
          <w:b/>
          <w:bCs/>
        </w:rPr>
        <w:t>CTA:</w:t>
      </w:r>
      <w:r w:rsidRPr="00AC6491">
        <w:rPr>
          <w:rFonts w:ascii="Calibri" w:hAnsi="Calibri" w:cs="Calibri"/>
        </w:rPr>
        <w:t xml:space="preserve"> Read the Press Release</w:t>
      </w:r>
    </w:p>
    <w:p w14:paraId="0176A86A" w14:textId="77777777" w:rsidR="00AC6491" w:rsidRPr="00AC6491" w:rsidRDefault="00AC6491" w:rsidP="00AC6491">
      <w:pPr>
        <w:rPr>
          <w:rFonts w:ascii="Calibri" w:hAnsi="Calibri" w:cs="Calibri"/>
        </w:rPr>
      </w:pPr>
      <w:r w:rsidRPr="00AC6491">
        <w:rPr>
          <w:rFonts w:ascii="Calibri" w:hAnsi="Calibri" w:cs="Calibri"/>
        </w:rPr>
        <w:pict w14:anchorId="0F59E04A">
          <v:rect id="_x0000_i1098" style="width:0;height:1.5pt" o:hralign="center" o:hrstd="t" o:hr="t" fillcolor="#a0a0a0" stroked="f"/>
        </w:pict>
      </w:r>
    </w:p>
    <w:p w14:paraId="40279657" w14:textId="77777777" w:rsidR="00AC6491" w:rsidRPr="00AC6491" w:rsidRDefault="00AC6491" w:rsidP="00AC6491">
      <w:pPr>
        <w:rPr>
          <w:rFonts w:ascii="Calibri" w:hAnsi="Calibri" w:cs="Calibri"/>
          <w:b/>
          <w:bCs/>
        </w:rPr>
      </w:pPr>
      <w:r w:rsidRPr="00AC6491">
        <w:rPr>
          <w:rFonts w:ascii="Calibri" w:hAnsi="Calibri" w:cs="Calibri"/>
          <w:b/>
          <w:bCs/>
        </w:rPr>
        <w:t>H2: Career Advantages of Participation</w:t>
      </w:r>
    </w:p>
    <w:p w14:paraId="49BF6B69" w14:textId="77777777" w:rsidR="00AC6491" w:rsidRPr="00AC6491" w:rsidRDefault="00AC6491" w:rsidP="00AC6491">
      <w:pPr>
        <w:rPr>
          <w:rFonts w:ascii="Calibri" w:hAnsi="Calibri" w:cs="Calibri"/>
          <w:b/>
          <w:bCs/>
        </w:rPr>
      </w:pPr>
      <w:r w:rsidRPr="00AC6491">
        <w:rPr>
          <w:rFonts w:ascii="Calibri" w:hAnsi="Calibri" w:cs="Calibri"/>
          <w:b/>
          <w:bCs/>
        </w:rPr>
        <w:t>H3: More Than a Student Project</w:t>
      </w:r>
    </w:p>
    <w:p w14:paraId="4F887E59" w14:textId="18D5918B" w:rsidR="00AC6491" w:rsidRPr="00AC6491" w:rsidRDefault="00AC6491" w:rsidP="00AC6491">
      <w:pPr>
        <w:rPr>
          <w:rFonts w:ascii="Calibri" w:hAnsi="Calibri" w:cs="Calibri"/>
        </w:rPr>
      </w:pPr>
      <w:r w:rsidRPr="00AC6491">
        <w:rPr>
          <w:rFonts w:ascii="Calibri" w:hAnsi="Calibri" w:cs="Calibri"/>
        </w:rPr>
        <w:t xml:space="preserve">Participation in Sol Invictus allows students to graduate with evidence of practical achievement alongside their qualifications. The project creates opportunities to gain experience, build professional networks and develop skills that are highly valued in the workplace. </w:t>
      </w:r>
    </w:p>
    <w:p w14:paraId="4264090E" w14:textId="77777777" w:rsidR="00AC6491" w:rsidRPr="00AC6491" w:rsidRDefault="00AC6491" w:rsidP="00AC6491">
      <w:pPr>
        <w:rPr>
          <w:rFonts w:ascii="Calibri" w:hAnsi="Calibri" w:cs="Calibri"/>
          <w:b/>
          <w:bCs/>
        </w:rPr>
      </w:pPr>
      <w:r w:rsidRPr="00AC6491">
        <w:rPr>
          <w:rFonts w:ascii="Calibri" w:hAnsi="Calibri" w:cs="Calibri"/>
          <w:b/>
          <w:bCs/>
        </w:rPr>
        <w:t>H4: Students Leave With</w:t>
      </w:r>
    </w:p>
    <w:p w14:paraId="12BC2712" w14:textId="77777777" w:rsidR="00AC6491" w:rsidRPr="00AC6491" w:rsidRDefault="00AC6491" w:rsidP="00AC6491">
      <w:pPr>
        <w:numPr>
          <w:ilvl w:val="0"/>
          <w:numId w:val="12"/>
        </w:numPr>
        <w:rPr>
          <w:rFonts w:ascii="Calibri" w:hAnsi="Calibri" w:cs="Calibri"/>
        </w:rPr>
      </w:pPr>
      <w:r w:rsidRPr="00AC6491">
        <w:rPr>
          <w:rFonts w:ascii="Calibri" w:hAnsi="Calibri" w:cs="Calibri"/>
        </w:rPr>
        <w:t>Real project delivery experience.</w:t>
      </w:r>
    </w:p>
    <w:p w14:paraId="57338DDE" w14:textId="77777777" w:rsidR="00AC6491" w:rsidRPr="00AC6491" w:rsidRDefault="00AC6491" w:rsidP="00AC6491">
      <w:pPr>
        <w:numPr>
          <w:ilvl w:val="0"/>
          <w:numId w:val="12"/>
        </w:numPr>
        <w:rPr>
          <w:rFonts w:ascii="Calibri" w:hAnsi="Calibri" w:cs="Calibri"/>
        </w:rPr>
      </w:pPr>
      <w:r w:rsidRPr="00AC6491">
        <w:rPr>
          <w:rFonts w:ascii="Calibri" w:hAnsi="Calibri" w:cs="Calibri"/>
        </w:rPr>
        <w:lastRenderedPageBreak/>
        <w:t>Professional portfolio content.</w:t>
      </w:r>
    </w:p>
    <w:p w14:paraId="6FD65D8E" w14:textId="77777777" w:rsidR="00AC6491" w:rsidRPr="00AC6491" w:rsidRDefault="00AC6491" w:rsidP="00AC6491">
      <w:pPr>
        <w:numPr>
          <w:ilvl w:val="0"/>
          <w:numId w:val="12"/>
        </w:numPr>
        <w:rPr>
          <w:rFonts w:ascii="Calibri" w:hAnsi="Calibri" w:cs="Calibri"/>
        </w:rPr>
      </w:pPr>
      <w:r w:rsidRPr="00AC6491">
        <w:rPr>
          <w:rFonts w:ascii="Calibri" w:hAnsi="Calibri" w:cs="Calibri"/>
        </w:rPr>
        <w:t>Industry networking opportunities.</w:t>
      </w:r>
    </w:p>
    <w:p w14:paraId="0DCFFD9C" w14:textId="77777777" w:rsidR="00AC6491" w:rsidRPr="00AC6491" w:rsidRDefault="00AC6491" w:rsidP="00AC6491">
      <w:pPr>
        <w:numPr>
          <w:ilvl w:val="0"/>
          <w:numId w:val="12"/>
        </w:numPr>
        <w:rPr>
          <w:rFonts w:ascii="Calibri" w:hAnsi="Calibri" w:cs="Calibri"/>
        </w:rPr>
      </w:pPr>
      <w:r w:rsidRPr="00AC6491">
        <w:rPr>
          <w:rFonts w:ascii="Calibri" w:hAnsi="Calibri" w:cs="Calibri"/>
        </w:rPr>
        <w:t>Exposure to emerging technologies.</w:t>
      </w:r>
    </w:p>
    <w:p w14:paraId="7F41083C" w14:textId="77777777" w:rsidR="00AC6491" w:rsidRPr="00AC6491" w:rsidRDefault="00AC6491" w:rsidP="00AC6491">
      <w:pPr>
        <w:numPr>
          <w:ilvl w:val="0"/>
          <w:numId w:val="12"/>
        </w:numPr>
        <w:rPr>
          <w:rFonts w:ascii="Calibri" w:hAnsi="Calibri" w:cs="Calibri"/>
        </w:rPr>
      </w:pPr>
      <w:r w:rsidRPr="00AC6491">
        <w:rPr>
          <w:rFonts w:ascii="Calibri" w:hAnsi="Calibri" w:cs="Calibri"/>
        </w:rPr>
        <w:t>Experience collaborating across disciplines.</w:t>
      </w:r>
    </w:p>
    <w:p w14:paraId="7CE5D955" w14:textId="77777777" w:rsidR="00AC6491" w:rsidRPr="00AC6491" w:rsidRDefault="00AC6491" w:rsidP="00AC6491">
      <w:pPr>
        <w:numPr>
          <w:ilvl w:val="0"/>
          <w:numId w:val="12"/>
        </w:numPr>
        <w:rPr>
          <w:rFonts w:ascii="Calibri" w:hAnsi="Calibri" w:cs="Calibri"/>
        </w:rPr>
      </w:pPr>
      <w:r w:rsidRPr="00AC6491">
        <w:rPr>
          <w:rFonts w:ascii="Calibri" w:hAnsi="Calibri" w:cs="Calibri"/>
        </w:rPr>
        <w:t>Leadership and teamwork skills.</w:t>
      </w:r>
    </w:p>
    <w:p w14:paraId="18CF95AE" w14:textId="77777777" w:rsidR="00AC6491" w:rsidRPr="00AC6491" w:rsidRDefault="00AC6491" w:rsidP="00AC6491">
      <w:pPr>
        <w:numPr>
          <w:ilvl w:val="0"/>
          <w:numId w:val="12"/>
        </w:numPr>
        <w:rPr>
          <w:rFonts w:ascii="Calibri" w:hAnsi="Calibri" w:cs="Calibri"/>
        </w:rPr>
      </w:pPr>
      <w:r w:rsidRPr="00AC6491">
        <w:rPr>
          <w:rFonts w:ascii="Calibri" w:hAnsi="Calibri" w:cs="Calibri"/>
        </w:rPr>
        <w:t>Greater workplace readiness.</w:t>
      </w:r>
    </w:p>
    <w:p w14:paraId="6EADFB2A" w14:textId="77777777" w:rsidR="00AC6491" w:rsidRPr="00AC6491" w:rsidRDefault="00AC6491" w:rsidP="00AC6491">
      <w:pPr>
        <w:numPr>
          <w:ilvl w:val="0"/>
          <w:numId w:val="12"/>
        </w:numPr>
        <w:rPr>
          <w:rFonts w:ascii="Calibri" w:hAnsi="Calibri" w:cs="Calibri"/>
        </w:rPr>
      </w:pPr>
      <w:r w:rsidRPr="00AC6491">
        <w:rPr>
          <w:rFonts w:ascii="Calibri" w:hAnsi="Calibri" w:cs="Calibri"/>
        </w:rPr>
        <w:t>A stronger CV supported by practical achievements.</w:t>
      </w:r>
    </w:p>
    <w:p w14:paraId="23897AFD" w14:textId="77777777" w:rsidR="00AC6491" w:rsidRPr="00AC6491" w:rsidRDefault="00AC6491" w:rsidP="00AC6491">
      <w:pPr>
        <w:rPr>
          <w:rFonts w:ascii="Calibri" w:hAnsi="Calibri" w:cs="Calibri"/>
        </w:rPr>
      </w:pPr>
      <w:r w:rsidRPr="00AC6491">
        <w:rPr>
          <w:rFonts w:ascii="Calibri" w:hAnsi="Calibri" w:cs="Calibri"/>
          <w:b/>
          <w:bCs/>
        </w:rPr>
        <w:t>Outcome:</w:t>
      </w:r>
      <w:r w:rsidRPr="00AC6491">
        <w:rPr>
          <w:rFonts w:ascii="Calibri" w:hAnsi="Calibri" w:cs="Calibri"/>
        </w:rPr>
        <w:t xml:space="preserve"> Graduating with experience, not just qualifications.</w:t>
      </w:r>
    </w:p>
    <w:p w14:paraId="6C3FF1C8" w14:textId="77777777" w:rsidR="00AC6491" w:rsidRPr="00AC6491" w:rsidRDefault="00AC6491" w:rsidP="00AC6491">
      <w:pPr>
        <w:rPr>
          <w:rFonts w:ascii="Calibri" w:hAnsi="Calibri" w:cs="Calibri"/>
        </w:rPr>
      </w:pPr>
      <w:r w:rsidRPr="00AC6491">
        <w:rPr>
          <w:rFonts w:ascii="Calibri" w:hAnsi="Calibri" w:cs="Calibri"/>
        </w:rPr>
        <w:pict w14:anchorId="05FE4077">
          <v:rect id="_x0000_i1099" style="width:0;height:1.5pt" o:hralign="center" o:hrstd="t" o:hr="t" fillcolor="#a0a0a0" stroked="f"/>
        </w:pict>
      </w:r>
    </w:p>
    <w:p w14:paraId="6C2B767F" w14:textId="77777777" w:rsidR="00AC6491" w:rsidRPr="00AC6491" w:rsidRDefault="00AC6491" w:rsidP="00AC6491">
      <w:pPr>
        <w:rPr>
          <w:rFonts w:ascii="Calibri" w:hAnsi="Calibri" w:cs="Calibri"/>
          <w:b/>
          <w:bCs/>
        </w:rPr>
      </w:pPr>
      <w:r w:rsidRPr="00AC6491">
        <w:rPr>
          <w:rFonts w:ascii="Calibri" w:hAnsi="Calibri" w:cs="Calibri"/>
          <w:b/>
          <w:bCs/>
        </w:rPr>
        <w:t>H2: Beyond the Race</w:t>
      </w:r>
    </w:p>
    <w:p w14:paraId="5A6DD541" w14:textId="77777777" w:rsidR="00AC6491" w:rsidRPr="00AC6491" w:rsidRDefault="00AC6491" w:rsidP="00AC6491">
      <w:pPr>
        <w:rPr>
          <w:rFonts w:ascii="Calibri" w:hAnsi="Calibri" w:cs="Calibri"/>
          <w:b/>
          <w:bCs/>
        </w:rPr>
      </w:pPr>
      <w:r w:rsidRPr="00AC6491">
        <w:rPr>
          <w:rFonts w:ascii="Calibri" w:hAnsi="Calibri" w:cs="Calibri"/>
          <w:b/>
          <w:bCs/>
        </w:rPr>
        <w:t>H3: Innovation with Purpose</w:t>
      </w:r>
    </w:p>
    <w:p w14:paraId="429B06D7" w14:textId="086EAC53" w:rsidR="00AC6491" w:rsidRPr="00AC6491" w:rsidRDefault="00AC6491" w:rsidP="00AC6491">
      <w:pPr>
        <w:rPr>
          <w:rFonts w:ascii="Calibri" w:hAnsi="Calibri" w:cs="Calibri"/>
        </w:rPr>
      </w:pPr>
      <w:r w:rsidRPr="00AC6491">
        <w:rPr>
          <w:rFonts w:ascii="Calibri" w:hAnsi="Calibri" w:cs="Calibri"/>
        </w:rPr>
        <w:t xml:space="preserve">Sol Invictus demonstrates how education, technology and industry collaboration can come together to address real-world challenges. The project helps prepare future software developers, engineers, analysts, designers and innovators while supporting the advancement of sustainable mobility and innovation. </w:t>
      </w:r>
    </w:p>
    <w:p w14:paraId="506232FB" w14:textId="77777777" w:rsidR="00AC6491" w:rsidRPr="00AC6491" w:rsidRDefault="00AC6491" w:rsidP="00AC6491">
      <w:pPr>
        <w:rPr>
          <w:rFonts w:ascii="Calibri" w:hAnsi="Calibri" w:cs="Calibri"/>
        </w:rPr>
      </w:pPr>
      <w:r w:rsidRPr="00AC6491">
        <w:rPr>
          <w:rFonts w:ascii="Calibri" w:hAnsi="Calibri" w:cs="Calibri"/>
          <w:b/>
          <w:bCs/>
        </w:rPr>
        <w:t>Outcome:</w:t>
      </w:r>
      <w:r w:rsidRPr="00AC6491">
        <w:rPr>
          <w:rFonts w:ascii="Calibri" w:hAnsi="Calibri" w:cs="Calibri"/>
        </w:rPr>
        <w:t xml:space="preserve"> Advancing graduate readiness through innovation.</w:t>
      </w:r>
    </w:p>
    <w:p w14:paraId="624AAEF5" w14:textId="77777777" w:rsidR="00AC6491" w:rsidRPr="00AC6491" w:rsidRDefault="00AC6491" w:rsidP="00AC6491">
      <w:pPr>
        <w:rPr>
          <w:rFonts w:ascii="Calibri" w:hAnsi="Calibri" w:cs="Calibri"/>
        </w:rPr>
      </w:pPr>
      <w:r w:rsidRPr="00AC6491">
        <w:rPr>
          <w:rFonts w:ascii="Calibri" w:hAnsi="Calibri" w:cs="Calibri"/>
        </w:rPr>
        <w:pict w14:anchorId="05FBD6F2">
          <v:rect id="_x0000_i1100" style="width:0;height:1.5pt" o:hralign="center" o:hrstd="t" o:hr="t" fillcolor="#a0a0a0" stroked="f"/>
        </w:pict>
      </w:r>
    </w:p>
    <w:p w14:paraId="6626DCCB" w14:textId="77777777" w:rsidR="00AC6491" w:rsidRPr="00AC6491" w:rsidRDefault="00AC6491" w:rsidP="00AC6491">
      <w:pPr>
        <w:rPr>
          <w:rFonts w:ascii="Calibri" w:hAnsi="Calibri" w:cs="Calibri"/>
          <w:b/>
          <w:bCs/>
        </w:rPr>
      </w:pPr>
      <w:r w:rsidRPr="00AC6491">
        <w:rPr>
          <w:rFonts w:ascii="Calibri" w:hAnsi="Calibri" w:cs="Calibri"/>
          <w:b/>
          <w:bCs/>
        </w:rPr>
        <w:t>H2: Join the Journey</w:t>
      </w:r>
    </w:p>
    <w:p w14:paraId="7BF1583F" w14:textId="77777777" w:rsidR="00AC6491" w:rsidRPr="00AC6491" w:rsidRDefault="00AC6491" w:rsidP="00AC6491">
      <w:pPr>
        <w:rPr>
          <w:rFonts w:ascii="Calibri" w:hAnsi="Calibri" w:cs="Calibri"/>
          <w:b/>
          <w:bCs/>
        </w:rPr>
      </w:pPr>
      <w:r w:rsidRPr="00AC6491">
        <w:rPr>
          <w:rFonts w:ascii="Calibri" w:hAnsi="Calibri" w:cs="Calibri"/>
          <w:b/>
          <w:bCs/>
        </w:rPr>
        <w:t>H3: Innovation. Collaboration. Opportunity.</w:t>
      </w:r>
    </w:p>
    <w:p w14:paraId="74D3566E" w14:textId="267C44F8" w:rsidR="00AC6491" w:rsidRPr="00AC6491" w:rsidRDefault="00AC6491" w:rsidP="00AC6491">
      <w:pPr>
        <w:rPr>
          <w:rFonts w:ascii="Calibri" w:hAnsi="Calibri" w:cs="Calibri"/>
        </w:rPr>
      </w:pPr>
      <w:r w:rsidRPr="00AC6491">
        <w:rPr>
          <w:rFonts w:ascii="Calibri" w:hAnsi="Calibri" w:cs="Calibri"/>
        </w:rPr>
        <w:t xml:space="preserve">Sol Invictus is more than a competition entry. It is a platform that empowers students to apply their skills, gain valuable industry experience and contribute to meaningful innovation. Whether you are a prospective student, industry partner, sponsor or supporter, there is an opportunity to be part of the journey. </w:t>
      </w:r>
    </w:p>
    <w:p w14:paraId="6AA7A961" w14:textId="77777777" w:rsidR="00AC6491" w:rsidRPr="00AC6491" w:rsidRDefault="00AC6491" w:rsidP="00AC6491">
      <w:pPr>
        <w:rPr>
          <w:rFonts w:ascii="Calibri" w:hAnsi="Calibri" w:cs="Calibri"/>
          <w:b/>
          <w:bCs/>
        </w:rPr>
      </w:pPr>
      <w:r w:rsidRPr="00AC6491">
        <w:rPr>
          <w:rFonts w:ascii="Calibri" w:hAnsi="Calibri" w:cs="Calibri"/>
          <w:b/>
          <w:bCs/>
        </w:rPr>
        <w:t>H4: Discover the Project</w:t>
      </w:r>
    </w:p>
    <w:p w14:paraId="3D19CBF9" w14:textId="77777777" w:rsidR="00AC6491" w:rsidRPr="00AC6491" w:rsidRDefault="00AC6491" w:rsidP="00AC6491">
      <w:pPr>
        <w:rPr>
          <w:rFonts w:ascii="Calibri" w:hAnsi="Calibri" w:cs="Calibri"/>
          <w:b/>
          <w:bCs/>
        </w:rPr>
      </w:pPr>
      <w:r w:rsidRPr="00AC6491">
        <w:rPr>
          <w:rFonts w:ascii="Calibri" w:hAnsi="Calibri" w:cs="Calibri"/>
          <w:b/>
          <w:bCs/>
        </w:rPr>
        <w:t>H4: Meet the Team</w:t>
      </w:r>
    </w:p>
    <w:p w14:paraId="21B2F237" w14:textId="77777777" w:rsidR="00AC6491" w:rsidRPr="00AC6491" w:rsidRDefault="00AC6491" w:rsidP="00AC6491">
      <w:pPr>
        <w:rPr>
          <w:rFonts w:ascii="Calibri" w:hAnsi="Calibri" w:cs="Calibri"/>
          <w:b/>
          <w:bCs/>
        </w:rPr>
      </w:pPr>
      <w:r w:rsidRPr="00AC6491">
        <w:rPr>
          <w:rFonts w:ascii="Calibri" w:hAnsi="Calibri" w:cs="Calibri"/>
          <w:b/>
          <w:bCs/>
        </w:rPr>
        <w:t>H4: Explore the Technology</w:t>
      </w:r>
    </w:p>
    <w:p w14:paraId="6902EAE4" w14:textId="77777777" w:rsidR="00AC6491" w:rsidRPr="00AC6491" w:rsidRDefault="00AC6491" w:rsidP="00AC6491">
      <w:pPr>
        <w:rPr>
          <w:rFonts w:ascii="Calibri" w:hAnsi="Calibri" w:cs="Calibri"/>
          <w:b/>
          <w:bCs/>
        </w:rPr>
      </w:pPr>
      <w:r w:rsidRPr="00AC6491">
        <w:rPr>
          <w:rFonts w:ascii="Calibri" w:hAnsi="Calibri" w:cs="Calibri"/>
          <w:b/>
          <w:bCs/>
        </w:rPr>
        <w:t>H4: Become a Partner</w:t>
      </w:r>
    </w:p>
    <w:p w14:paraId="2FFA0E89" w14:textId="77777777" w:rsidR="00AC6491" w:rsidRPr="00AC6491" w:rsidRDefault="00AC6491" w:rsidP="00AC6491">
      <w:pPr>
        <w:rPr>
          <w:rFonts w:ascii="Calibri" w:hAnsi="Calibri" w:cs="Calibri"/>
        </w:rPr>
      </w:pPr>
      <w:r w:rsidRPr="00AC6491">
        <w:rPr>
          <w:rFonts w:ascii="Calibri" w:hAnsi="Calibri" w:cs="Calibri"/>
          <w:b/>
          <w:bCs/>
        </w:rPr>
        <w:t>Final Outcome:</w:t>
      </w:r>
      <w:r w:rsidRPr="00AC6491">
        <w:rPr>
          <w:rFonts w:ascii="Calibri" w:hAnsi="Calibri" w:cs="Calibri"/>
        </w:rPr>
        <w:t xml:space="preserve"> Learn. Build. Innovate. Compete. Inspire.</w:t>
      </w:r>
    </w:p>
    <w:p w14:paraId="75A9BF81" w14:textId="77777777" w:rsidR="00B061E5" w:rsidRPr="00AC6491" w:rsidRDefault="00B061E5" w:rsidP="00AC6491">
      <w:pPr>
        <w:rPr>
          <w:rFonts w:ascii="Calibri" w:hAnsi="Calibri" w:cs="Calibri"/>
        </w:rPr>
      </w:pPr>
    </w:p>
    <w:sectPr w:rsidR="00B061E5" w:rsidRPr="00AC6491" w:rsidSect="00666F1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F78EB" w14:textId="77777777" w:rsidR="008011ED" w:rsidRDefault="008011ED" w:rsidP="00685251">
      <w:pPr>
        <w:spacing w:after="0" w:line="240" w:lineRule="auto"/>
      </w:pPr>
      <w:r>
        <w:separator/>
      </w:r>
    </w:p>
  </w:endnote>
  <w:endnote w:type="continuationSeparator" w:id="0">
    <w:p w14:paraId="08ACC29A" w14:textId="77777777" w:rsidR="008011ED" w:rsidRDefault="008011ED" w:rsidP="00685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187492"/>
      <w:docPartObj>
        <w:docPartGallery w:val="Page Numbers (Bottom of Page)"/>
        <w:docPartUnique/>
      </w:docPartObj>
    </w:sdtPr>
    <w:sdtEndPr/>
    <w:sdtContent>
      <w:p w14:paraId="1C5748A8" w14:textId="7B5F37E3" w:rsidR="00685251" w:rsidRDefault="00685251">
        <w:pPr>
          <w:pStyle w:val="Footer"/>
          <w:jc w:val="right"/>
        </w:pPr>
        <w:r>
          <w:fldChar w:fldCharType="begin"/>
        </w:r>
        <w:r>
          <w:instrText>PAGE   \* MERGEFORMAT</w:instrText>
        </w:r>
        <w:r>
          <w:fldChar w:fldCharType="separate"/>
        </w:r>
        <w:r>
          <w:t>2</w:t>
        </w:r>
        <w:r>
          <w:fldChar w:fldCharType="end"/>
        </w:r>
      </w:p>
    </w:sdtContent>
  </w:sdt>
  <w:p w14:paraId="52962E6E" w14:textId="77777777" w:rsidR="00685251" w:rsidRDefault="00685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640E0" w14:textId="77777777" w:rsidR="008011ED" w:rsidRDefault="008011ED" w:rsidP="00685251">
      <w:pPr>
        <w:spacing w:after="0" w:line="240" w:lineRule="auto"/>
      </w:pPr>
      <w:r>
        <w:separator/>
      </w:r>
    </w:p>
  </w:footnote>
  <w:footnote w:type="continuationSeparator" w:id="0">
    <w:p w14:paraId="27BCAF5C" w14:textId="77777777" w:rsidR="008011ED" w:rsidRDefault="008011ED" w:rsidP="00685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03C10"/>
    <w:multiLevelType w:val="multilevel"/>
    <w:tmpl w:val="C1B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847DC"/>
    <w:multiLevelType w:val="multilevel"/>
    <w:tmpl w:val="1664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12EBD"/>
    <w:multiLevelType w:val="multilevel"/>
    <w:tmpl w:val="6678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C32B3"/>
    <w:multiLevelType w:val="hybridMultilevel"/>
    <w:tmpl w:val="5C6E55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DD5A30"/>
    <w:multiLevelType w:val="multilevel"/>
    <w:tmpl w:val="66E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E7F62"/>
    <w:multiLevelType w:val="multilevel"/>
    <w:tmpl w:val="6EA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F1204"/>
    <w:multiLevelType w:val="multilevel"/>
    <w:tmpl w:val="AD3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55C6B"/>
    <w:multiLevelType w:val="multilevel"/>
    <w:tmpl w:val="774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74F9F"/>
    <w:multiLevelType w:val="hybridMultilevel"/>
    <w:tmpl w:val="3F2E33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9B6C7A"/>
    <w:multiLevelType w:val="multilevel"/>
    <w:tmpl w:val="927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24B7C"/>
    <w:multiLevelType w:val="multilevel"/>
    <w:tmpl w:val="120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80F4E"/>
    <w:multiLevelType w:val="multilevel"/>
    <w:tmpl w:val="B068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83945">
    <w:abstractNumId w:val="10"/>
  </w:num>
  <w:num w:numId="2" w16cid:durableId="686298705">
    <w:abstractNumId w:val="0"/>
  </w:num>
  <w:num w:numId="3" w16cid:durableId="1286544643">
    <w:abstractNumId w:val="6"/>
  </w:num>
  <w:num w:numId="4" w16cid:durableId="1134368871">
    <w:abstractNumId w:val="1"/>
  </w:num>
  <w:num w:numId="5" w16cid:durableId="954094011">
    <w:abstractNumId w:val="3"/>
  </w:num>
  <w:num w:numId="6" w16cid:durableId="637685171">
    <w:abstractNumId w:val="8"/>
  </w:num>
  <w:num w:numId="7" w16cid:durableId="1098523184">
    <w:abstractNumId w:val="9"/>
  </w:num>
  <w:num w:numId="8" w16cid:durableId="1496074015">
    <w:abstractNumId w:val="7"/>
  </w:num>
  <w:num w:numId="9" w16cid:durableId="1468476191">
    <w:abstractNumId w:val="2"/>
  </w:num>
  <w:num w:numId="10" w16cid:durableId="1459759768">
    <w:abstractNumId w:val="11"/>
  </w:num>
  <w:num w:numId="11" w16cid:durableId="1902863158">
    <w:abstractNumId w:val="4"/>
  </w:num>
  <w:num w:numId="12" w16cid:durableId="774593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251"/>
    <w:rsid w:val="000B7D65"/>
    <w:rsid w:val="001A654A"/>
    <w:rsid w:val="00230349"/>
    <w:rsid w:val="002531AE"/>
    <w:rsid w:val="002A1C57"/>
    <w:rsid w:val="002C1D1F"/>
    <w:rsid w:val="002E545D"/>
    <w:rsid w:val="003815B0"/>
    <w:rsid w:val="004030DC"/>
    <w:rsid w:val="00420BC7"/>
    <w:rsid w:val="004D3A89"/>
    <w:rsid w:val="00501C82"/>
    <w:rsid w:val="0052040C"/>
    <w:rsid w:val="00531BA2"/>
    <w:rsid w:val="0053777A"/>
    <w:rsid w:val="00582D73"/>
    <w:rsid w:val="005C2EDC"/>
    <w:rsid w:val="00623C18"/>
    <w:rsid w:val="00666F16"/>
    <w:rsid w:val="00685251"/>
    <w:rsid w:val="006C2886"/>
    <w:rsid w:val="007E2E59"/>
    <w:rsid w:val="008011ED"/>
    <w:rsid w:val="008F391C"/>
    <w:rsid w:val="00911F64"/>
    <w:rsid w:val="00990B3C"/>
    <w:rsid w:val="00A10E6E"/>
    <w:rsid w:val="00A325B4"/>
    <w:rsid w:val="00AC6491"/>
    <w:rsid w:val="00AD0FFF"/>
    <w:rsid w:val="00AE2FBF"/>
    <w:rsid w:val="00B061E5"/>
    <w:rsid w:val="00B55A82"/>
    <w:rsid w:val="00B635EA"/>
    <w:rsid w:val="00BA12B5"/>
    <w:rsid w:val="00C02214"/>
    <w:rsid w:val="00C24C2D"/>
    <w:rsid w:val="00C24F53"/>
    <w:rsid w:val="00CD2257"/>
    <w:rsid w:val="00D71EB9"/>
    <w:rsid w:val="00E24532"/>
    <w:rsid w:val="00E536CC"/>
    <w:rsid w:val="00E73CB4"/>
    <w:rsid w:val="00E97208"/>
    <w:rsid w:val="00EE364E"/>
    <w:rsid w:val="00F45BD4"/>
    <w:rsid w:val="00FB0B21"/>
    <w:rsid w:val="1AC06CB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CAED"/>
  <w15:chartTrackingRefBased/>
  <w15:docId w15:val="{380CFFE2-C043-4543-AB80-2FB9E7F67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251"/>
    <w:rPr>
      <w:rFonts w:eastAsiaTheme="majorEastAsia" w:cstheme="majorBidi"/>
      <w:color w:val="272727" w:themeColor="text1" w:themeTint="D8"/>
    </w:rPr>
  </w:style>
  <w:style w:type="paragraph" w:styleId="Title">
    <w:name w:val="Title"/>
    <w:basedOn w:val="Normal"/>
    <w:next w:val="Normal"/>
    <w:link w:val="TitleChar"/>
    <w:uiPriority w:val="10"/>
    <w:qFormat/>
    <w:rsid w:val="00685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251"/>
    <w:pPr>
      <w:spacing w:before="160"/>
      <w:jc w:val="center"/>
    </w:pPr>
    <w:rPr>
      <w:i/>
      <w:iCs/>
      <w:color w:val="404040" w:themeColor="text1" w:themeTint="BF"/>
    </w:rPr>
  </w:style>
  <w:style w:type="character" w:customStyle="1" w:styleId="QuoteChar">
    <w:name w:val="Quote Char"/>
    <w:basedOn w:val="DefaultParagraphFont"/>
    <w:link w:val="Quote"/>
    <w:uiPriority w:val="29"/>
    <w:rsid w:val="00685251"/>
    <w:rPr>
      <w:i/>
      <w:iCs/>
      <w:color w:val="404040" w:themeColor="text1" w:themeTint="BF"/>
    </w:rPr>
  </w:style>
  <w:style w:type="paragraph" w:styleId="ListParagraph">
    <w:name w:val="List Paragraph"/>
    <w:basedOn w:val="Normal"/>
    <w:uiPriority w:val="34"/>
    <w:qFormat/>
    <w:rsid w:val="00685251"/>
    <w:pPr>
      <w:ind w:left="720"/>
      <w:contextualSpacing/>
    </w:pPr>
  </w:style>
  <w:style w:type="character" w:styleId="IntenseEmphasis">
    <w:name w:val="Intense Emphasis"/>
    <w:basedOn w:val="DefaultParagraphFont"/>
    <w:uiPriority w:val="21"/>
    <w:qFormat/>
    <w:rsid w:val="00685251"/>
    <w:rPr>
      <w:i/>
      <w:iCs/>
      <w:color w:val="0F4761" w:themeColor="accent1" w:themeShade="BF"/>
    </w:rPr>
  </w:style>
  <w:style w:type="paragraph" w:styleId="IntenseQuote">
    <w:name w:val="Intense Quote"/>
    <w:basedOn w:val="Normal"/>
    <w:next w:val="Normal"/>
    <w:link w:val="IntenseQuoteChar"/>
    <w:uiPriority w:val="30"/>
    <w:qFormat/>
    <w:rsid w:val="00685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251"/>
    <w:rPr>
      <w:i/>
      <w:iCs/>
      <w:color w:val="0F4761" w:themeColor="accent1" w:themeShade="BF"/>
    </w:rPr>
  </w:style>
  <w:style w:type="character" w:styleId="IntenseReference">
    <w:name w:val="Intense Reference"/>
    <w:basedOn w:val="DefaultParagraphFont"/>
    <w:uiPriority w:val="32"/>
    <w:qFormat/>
    <w:rsid w:val="00685251"/>
    <w:rPr>
      <w:b/>
      <w:bCs/>
      <w:smallCaps/>
      <w:color w:val="0F4761" w:themeColor="accent1" w:themeShade="BF"/>
      <w:spacing w:val="5"/>
    </w:rPr>
  </w:style>
  <w:style w:type="paragraph" w:styleId="Header">
    <w:name w:val="header"/>
    <w:basedOn w:val="Normal"/>
    <w:link w:val="HeaderChar"/>
    <w:uiPriority w:val="99"/>
    <w:unhideWhenUsed/>
    <w:rsid w:val="006852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5251"/>
  </w:style>
  <w:style w:type="paragraph" w:styleId="Footer">
    <w:name w:val="footer"/>
    <w:basedOn w:val="Normal"/>
    <w:link w:val="FooterChar"/>
    <w:uiPriority w:val="99"/>
    <w:unhideWhenUsed/>
    <w:rsid w:val="006852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5251"/>
  </w:style>
  <w:style w:type="character" w:styleId="Hyperlink">
    <w:name w:val="Hyperlink"/>
    <w:basedOn w:val="DefaultParagraphFont"/>
    <w:uiPriority w:val="99"/>
    <w:unhideWhenUsed/>
    <w:rsid w:val="00B55A82"/>
    <w:rPr>
      <w:color w:val="467886" w:themeColor="hyperlink"/>
      <w:u w:val="single"/>
    </w:rPr>
  </w:style>
  <w:style w:type="character" w:styleId="UnresolvedMention">
    <w:name w:val="Unresolved Mention"/>
    <w:basedOn w:val="DefaultParagraphFont"/>
    <w:uiPriority w:val="99"/>
    <w:semiHidden/>
    <w:unhideWhenUsed/>
    <w:rsid w:val="00B55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Crafford</dc:creator>
  <cp:keywords/>
  <dc:description/>
  <cp:lastModifiedBy>Phillip Crafford</cp:lastModifiedBy>
  <cp:revision>29</cp:revision>
  <dcterms:created xsi:type="dcterms:W3CDTF">2026-07-28T08:35:00Z</dcterms:created>
  <dcterms:modified xsi:type="dcterms:W3CDTF">2026-08-21T13:29:00Z</dcterms:modified>
</cp:coreProperties>
</file>