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ahoma" w:cs="Tahoma" w:eastAsia="Tahoma" w:hAnsi="Tahoma"/>
        </w:rPr>
      </w:pPr>
      <w:bookmarkStart w:colFirst="0" w:colLast="0" w:name="_c1ntrxryo1q2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Smartypants Instagram Planning: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jc w:val="both"/>
        <w:rPr>
          <w:rFonts w:ascii="Tahoma" w:cs="Tahoma" w:eastAsia="Tahoma" w:hAnsi="Tahoma"/>
        </w:rPr>
      </w:pPr>
      <w:bookmarkStart w:colFirst="0" w:colLast="0" w:name="_habunydwxmea" w:id="1"/>
      <w:bookmarkEnd w:id="1"/>
      <w:r w:rsidDel="00000000" w:rsidR="00000000" w:rsidRPr="00000000">
        <w:rPr>
          <w:rFonts w:ascii="Tahoma" w:cs="Tahoma" w:eastAsia="Tahoma" w:hAnsi="Tahoma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Smartypants addresses fine motor and gross motor issues in children. The service includes comprehensive Grade 1 entry assessments, with a written report provided at the end. Other services include midyear Grade 0 assessments to determine weaknesses and strengths.</w:t>
      </w:r>
    </w:p>
    <w:p w:rsidR="00000000" w:rsidDel="00000000" w:rsidP="00000000" w:rsidRDefault="00000000" w:rsidRPr="00000000" w14:paraId="00000005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jc w:val="both"/>
        <w:rPr>
          <w:rFonts w:ascii="Tahoma" w:cs="Tahoma" w:eastAsia="Tahoma" w:hAnsi="Tahoma"/>
        </w:rPr>
      </w:pPr>
      <w:bookmarkStart w:colFirst="0" w:colLast="0" w:name="_trat6qnmpv6" w:id="2"/>
      <w:bookmarkEnd w:id="2"/>
      <w:r w:rsidDel="00000000" w:rsidR="00000000" w:rsidRPr="00000000">
        <w:rPr>
          <w:rFonts w:ascii="Tahoma" w:cs="Tahoma" w:eastAsia="Tahoma" w:hAnsi="Tahoma"/>
          <w:rtl w:val="0"/>
        </w:rPr>
        <w:t xml:space="preserve">Unique Qualities:</w:t>
      </w:r>
    </w:p>
    <w:p w:rsidR="00000000" w:rsidDel="00000000" w:rsidP="00000000" w:rsidRDefault="00000000" w:rsidRPr="00000000" w14:paraId="00000007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More than 40 years of Education Expertise with BEd Honours in Inclusive Education. Neuro Dynamix of Writing and Reading: Practitioner, giving developing learners “tailor-made and differentiated intervention plans based on each learner’s developmental needs,” a vetted and approved program affiliated with the Mind Moves Institute. All 8 of the senses are developed (sight, taste, touch, hearing, smell, vestibular, proprioceptive, and interoceptive). Collaborate with Dr Melodie De Jager.</w:t>
      </w:r>
    </w:p>
    <w:p w:rsidR="00000000" w:rsidDel="00000000" w:rsidP="00000000" w:rsidRDefault="00000000" w:rsidRPr="00000000" w14:paraId="00000008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jc w:val="both"/>
        <w:rPr>
          <w:rFonts w:ascii="Tahoma" w:cs="Tahoma" w:eastAsia="Tahoma" w:hAnsi="Tahoma"/>
        </w:rPr>
      </w:pPr>
      <w:bookmarkStart w:colFirst="0" w:colLast="0" w:name="_4bqdyycilznv" w:id="3"/>
      <w:bookmarkEnd w:id="3"/>
      <w:r w:rsidDel="00000000" w:rsidR="00000000" w:rsidRPr="00000000">
        <w:rPr>
          <w:rFonts w:ascii="Tahoma" w:cs="Tahoma" w:eastAsia="Tahoma" w:hAnsi="Tahoma"/>
          <w:rtl w:val="0"/>
        </w:rPr>
        <w:t xml:space="preserve">The Smartypants Philosophy:</w:t>
      </w:r>
    </w:p>
    <w:p w:rsidR="00000000" w:rsidDel="00000000" w:rsidP="00000000" w:rsidRDefault="00000000" w:rsidRPr="00000000" w14:paraId="0000000A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“Children learn best through play.”</w:t>
      </w:r>
    </w:p>
    <w:p w:rsidR="00000000" w:rsidDel="00000000" w:rsidP="00000000" w:rsidRDefault="00000000" w:rsidRPr="00000000" w14:paraId="0000000B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rPr>
          <w:rFonts w:ascii="Tahoma" w:cs="Tahoma" w:eastAsia="Tahoma" w:hAnsi="Tahoma"/>
        </w:rPr>
      </w:pPr>
      <w:bookmarkStart w:colFirst="0" w:colLast="0" w:name="_o3ycht7h1cgn" w:id="4"/>
      <w:bookmarkEnd w:id="4"/>
      <w:r w:rsidDel="00000000" w:rsidR="00000000" w:rsidRPr="00000000">
        <w:rPr>
          <w:rFonts w:ascii="Tahoma" w:cs="Tahoma" w:eastAsia="Tahoma" w:hAnsi="Tahoma"/>
          <w:rtl w:val="0"/>
        </w:rPr>
        <w:t xml:space="preserve">Audience: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Children from Grade 000 to Grade Three and children with developmental delays.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jc w:val="both"/>
        <w:rPr>
          <w:rFonts w:ascii="Tahoma" w:cs="Tahoma" w:eastAsia="Tahoma" w:hAnsi="Tahoma"/>
        </w:rPr>
      </w:pPr>
      <w:bookmarkStart w:colFirst="0" w:colLast="0" w:name="_2no9iknzj2k2" w:id="5"/>
      <w:bookmarkEnd w:id="5"/>
      <w:r w:rsidDel="00000000" w:rsidR="00000000" w:rsidRPr="00000000">
        <w:rPr>
          <w:rtl w:val="0"/>
        </w:rPr>
        <w:t xml:space="preserve">Campaign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Brand awareness.</w:t>
      </w:r>
    </w:p>
    <w:p w:rsidR="00000000" w:rsidDel="00000000" w:rsidP="00000000" w:rsidRDefault="00000000" w:rsidRPr="00000000" w14:paraId="00000011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rPr>
          <w:rFonts w:ascii="Tahoma" w:cs="Tahoma" w:eastAsia="Tahoma" w:hAnsi="Tahoma"/>
        </w:rPr>
      </w:pPr>
      <w:bookmarkStart w:colFirst="0" w:colLast="0" w:name="_wq9uvqaxyxow" w:id="6"/>
      <w:bookmarkEnd w:id="6"/>
      <w:r w:rsidDel="00000000" w:rsidR="00000000" w:rsidRPr="00000000">
        <w:rPr>
          <w:rFonts w:ascii="Tahoma" w:cs="Tahoma" w:eastAsia="Tahoma" w:hAnsi="Tahoma"/>
          <w:rtl w:val="0"/>
        </w:rPr>
        <w:t xml:space="preserve">Tone and Style:</w:t>
      </w:r>
    </w:p>
    <w:p w:rsidR="00000000" w:rsidDel="00000000" w:rsidP="00000000" w:rsidRDefault="00000000" w:rsidRPr="00000000" w14:paraId="00000013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Playful, informative, and inspirational.</w:t>
      </w:r>
    </w:p>
    <w:p w:rsidR="00000000" w:rsidDel="00000000" w:rsidP="00000000" w:rsidRDefault="00000000" w:rsidRPr="00000000" w14:paraId="00000014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rPr>
          <w:rFonts w:ascii="Tahoma" w:cs="Tahoma" w:eastAsia="Tahoma" w:hAnsi="Tahoma"/>
        </w:rPr>
      </w:pPr>
      <w:bookmarkStart w:colFirst="0" w:colLast="0" w:name="_48bcvgufka3z" w:id="7"/>
      <w:bookmarkEnd w:id="7"/>
      <w:r w:rsidDel="00000000" w:rsidR="00000000" w:rsidRPr="00000000">
        <w:rPr>
          <w:rFonts w:ascii="Tahoma" w:cs="Tahoma" w:eastAsia="Tahoma" w:hAnsi="Tahoma"/>
          <w:rtl w:val="0"/>
        </w:rPr>
        <w:t xml:space="preserve">Key Messages and Painpoints: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Smartypants addresses developmental delays in children.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“Sensory integration helps students with autism process sensory information better, leading to improved behavioral responses and classroom participation.”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“Significantly improves academic abilities and adaptive responses in students with learning disabilities.”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About Developmental Delays: </w:t>
      </w:r>
    </w:p>
    <w:p w:rsidR="00000000" w:rsidDel="00000000" w:rsidP="00000000" w:rsidRDefault="00000000" w:rsidRPr="00000000" w14:paraId="0000001A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“Play is the highest form of research” - Albert Einstein</w:t>
      </w:r>
    </w:p>
    <w:p w:rsidR="00000000" w:rsidDel="00000000" w:rsidP="00000000" w:rsidRDefault="00000000" w:rsidRPr="00000000" w14:paraId="0000001C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jc w:val="both"/>
        <w:rPr>
          <w:rFonts w:ascii="Tahoma" w:cs="Tahoma" w:eastAsia="Tahoma" w:hAnsi="Tahoma"/>
        </w:rPr>
      </w:pPr>
      <w:bookmarkStart w:colFirst="0" w:colLast="0" w:name="_sjnm9sngztif" w:id="8"/>
      <w:bookmarkEnd w:id="8"/>
      <w:r w:rsidDel="00000000" w:rsidR="00000000" w:rsidRPr="00000000">
        <w:rPr>
          <w:rFonts w:ascii="Tahoma" w:cs="Tahoma" w:eastAsia="Tahoma" w:hAnsi="Tahoma"/>
          <w:rtl w:val="0"/>
        </w:rPr>
        <w:t xml:space="preserve">Contact Details:</w:t>
      </w:r>
    </w:p>
    <w:p w:rsidR="00000000" w:rsidDel="00000000" w:rsidP="00000000" w:rsidRDefault="00000000" w:rsidRPr="00000000" w14:paraId="0000001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Smartypantslearninghub@gmail.com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0823248550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martypantslearninghub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