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3661128505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3661128505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3661128505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3661128505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3661128505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3661128505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3661128505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3661128505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3661128505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3661128505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3661128505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3661128505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3661128505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3661128505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3661128505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3661128505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3661128505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3661128505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3661128505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3661128505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3661128505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3661128505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3661128505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3661128505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3661128505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3661128505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3661128505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3661128505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3661128505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3661128505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3661128505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3661128505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3661128505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3661128505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3661128505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3661128505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3661128505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3661128505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3661128505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3661128505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3661128505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3661128505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3661128505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3661128505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3661128505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3661128505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3661128505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3661128505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3661128505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3661128505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2026-01-10T05:30:27Z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