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A9" w:rsidRDefault="00003DA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Lab5: TRL &amp; Bias Tee </w:t>
      </w:r>
    </w:p>
    <w:p w:rsidR="00803E3F" w:rsidRDefault="00803E3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ECEN 452</w:t>
      </w:r>
    </w:p>
    <w:p w:rsidR="00803E3F" w:rsidRDefault="00803E3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Sambong Jang, 523007383</w:t>
      </w:r>
    </w:p>
    <w:p w:rsidR="00DA09B5" w:rsidRDefault="00DA09B5">
      <w:pPr>
        <w:rPr>
          <w:rFonts w:ascii="Courier New" w:hAnsi="Courier New" w:cs="Courier New"/>
          <w:b/>
        </w:rPr>
      </w:pPr>
    </w:p>
    <w:p w:rsidR="00075B79" w:rsidRDefault="00075B7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Task1: Design of a TRL Calibration Kit</w:t>
      </w:r>
    </w:p>
    <w:p w:rsidR="00407C8D" w:rsidRDefault="00407C8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Background information:</w:t>
      </w:r>
    </w:p>
    <w:p w:rsidR="00407C8D" w:rsidRDefault="00407C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 xml:space="preserve">TRL Calibration technique is accurate by measuring a single reflection term and two transmission terms and all these values are used to determine the 12 error terms. </w:t>
      </w:r>
      <w:r w:rsidR="00365EA0">
        <w:rPr>
          <w:rFonts w:ascii="Courier New" w:hAnsi="Courier New" w:cs="Courier New"/>
        </w:rPr>
        <w:t xml:space="preserve">It is </w:t>
      </w:r>
      <w:r w:rsidR="00746DDD">
        <w:rPr>
          <w:rFonts w:ascii="Courier New" w:hAnsi="Courier New" w:cs="Courier New"/>
        </w:rPr>
        <w:t xml:space="preserve">generally </w:t>
      </w:r>
      <w:r w:rsidR="00365EA0">
        <w:rPr>
          <w:rFonts w:ascii="Courier New" w:hAnsi="Courier New" w:cs="Courier New"/>
        </w:rPr>
        <w:t xml:space="preserve">known that TRL Calibration is more accurate </w:t>
      </w:r>
      <w:r w:rsidR="003E0E8F">
        <w:rPr>
          <w:rFonts w:ascii="Courier New" w:hAnsi="Courier New" w:cs="Courier New"/>
        </w:rPr>
        <w:t>than SOLT Calibration that uses well-defined</w:t>
      </w:r>
      <w:r w:rsidR="00746DDD">
        <w:rPr>
          <w:rFonts w:ascii="Courier New" w:hAnsi="Courier New" w:cs="Courier New"/>
        </w:rPr>
        <w:t xml:space="preserve"> short, open, and load. </w:t>
      </w:r>
      <w:r w:rsidR="003E0E8F">
        <w:rPr>
          <w:rFonts w:ascii="Courier New" w:hAnsi="Courier New" w:cs="Courier New"/>
        </w:rPr>
        <w:t xml:space="preserve"> </w:t>
      </w:r>
    </w:p>
    <w:p w:rsidR="003C1A17" w:rsidRDefault="003C1A17" w:rsidP="00B057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80048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4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A17" w:rsidRPr="00407C8D" w:rsidRDefault="003C1A17" w:rsidP="00B057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1. TRL Calibration Kit used for F0480</w:t>
      </w:r>
    </w:p>
    <w:p w:rsidR="009C1949" w:rsidRDefault="009C194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Given Data:</w:t>
      </w:r>
    </w:p>
    <w:p w:rsidR="009C1949" w:rsidRDefault="009C194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  <w:t>FR4</w:t>
      </w:r>
      <w:r w:rsidR="00D94462">
        <w:rPr>
          <w:rFonts w:ascii="Courier New" w:hAnsi="Courier New" w:cs="Courier New"/>
          <w:b/>
        </w:rPr>
        <w:t xml:space="preserve"> has the following features:</w:t>
      </w:r>
    </w:p>
    <w:p w:rsidR="009C1949" w:rsidRDefault="009C19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m:oMath>
        <m:sSub>
          <m:sSubPr>
            <m:ctrlPr>
              <w:rPr>
                <w:rFonts w:ascii="Cambria Math" w:hAnsi="Cambria Math" w:cs="Courier Ne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</w:rPr>
              <m:t>ε</m:t>
            </m:r>
          </m:e>
          <m:sub>
            <m:r>
              <w:rPr>
                <w:rFonts w:ascii="Cambria Math" w:hAnsi="Cambria Math" w:cs="Courier New"/>
              </w:rPr>
              <m:t>r</m:t>
            </m:r>
          </m:sub>
        </m:sSub>
        <m:r>
          <w:rPr>
            <w:rFonts w:ascii="Cambria Math" w:hAnsi="Cambria Math" w:cs="Courier New"/>
          </w:rPr>
          <m:t>=4.1</m:t>
        </m:r>
      </m:oMath>
    </w:p>
    <w:p w:rsidR="009C1949" w:rsidRPr="00D94462" w:rsidRDefault="009C19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m:oMath>
        <m:r>
          <m:rPr>
            <m:sty m:val="p"/>
          </m:rPr>
          <w:rPr>
            <w:rFonts w:ascii="Cambria Math" w:hAnsi="Cambria Math" w:cs="Courier New"/>
          </w:rPr>
          <m:t>T</m:t>
        </m:r>
        <m:r>
          <m:rPr>
            <m:sty m:val="p"/>
          </m:rPr>
          <w:rPr>
            <w:rFonts w:ascii="Cambria Math" w:hAnsi="Cambria Math" w:cs="Courier New"/>
          </w:rPr>
          <m:t>anδ=0.01</m:t>
        </m:r>
      </m:oMath>
    </w:p>
    <w:p w:rsidR="00D94462" w:rsidRDefault="00D944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Thickness = 61 mil</w:t>
      </w:r>
      <w:r w:rsidR="00981B37">
        <w:rPr>
          <w:rFonts w:ascii="Courier New" w:hAnsi="Courier New" w:cs="Courier New"/>
        </w:rPr>
        <w:t xml:space="preserve"> = 1.5748 mm </w:t>
      </w:r>
    </w:p>
    <w:p w:rsidR="00D94462" w:rsidRDefault="00D944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m:oMath>
        <m:sSub>
          <m:sSubPr>
            <m:ctrlPr>
              <w:rPr>
                <w:rFonts w:ascii="Cambria Math" w:hAnsi="Cambria Math" w:cs="Courier Ne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</w:rPr>
              <m:t>Z</m:t>
            </m:r>
          </m:e>
          <m:sub>
            <m:r>
              <w:rPr>
                <w:rFonts w:ascii="Cambria Math" w:hAnsi="Cambria Math" w:cs="Courier New"/>
              </w:rPr>
              <m:t>0</m:t>
            </m:r>
          </m:sub>
        </m:sSub>
        <m:r>
          <w:rPr>
            <w:rFonts w:ascii="Cambria Math" w:hAnsi="Cambria Math" w:cs="Courier New"/>
          </w:rPr>
          <m:t xml:space="preserve">=50 </m:t>
        </m:r>
        <m:r>
          <m:rPr>
            <m:sty m:val="p"/>
          </m:rPr>
          <w:rPr>
            <w:rFonts w:ascii="Cambria Math" w:hAnsi="Cambria Math" w:cs="Courier New"/>
          </w:rPr>
          <m:t>Ω</m:t>
        </m:r>
      </m:oMath>
    </w:p>
    <w:p w:rsidR="00D94462" w:rsidRDefault="00D944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Distance from the reference plane = 15mm</w:t>
      </w:r>
    </w:p>
    <w:p w:rsidR="00D94462" w:rsidRDefault="00D944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m:oMath>
        <m:r>
          <m:rPr>
            <m:sty m:val="p"/>
          </m:rPr>
          <w:rPr>
            <w:rFonts w:ascii="Cambria Math" w:hAnsi="Cambria Math" w:cs="Courier New"/>
          </w:rPr>
          <m:t>1GHz≤</m:t>
        </m:r>
        <m:r>
          <m:rPr>
            <m:sty m:val="p"/>
          </m:rPr>
          <w:rPr>
            <w:rFonts w:ascii="Cambria Math" w:hAnsi="Cambria Math" w:cs="Courier New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</w:rPr>
          <m:t>f</m:t>
        </m:r>
        <m:r>
          <m:rPr>
            <m:sty m:val="p"/>
          </m:rPr>
          <w:rPr>
            <w:rFonts w:ascii="Cambria Math" w:hAnsi="Cambria Math" w:cs="Courier New"/>
          </w:rPr>
          <m:t xml:space="preserve"> </m:t>
        </m:r>
        <m:r>
          <m:rPr>
            <m:sty m:val="p"/>
          </m:rPr>
          <w:rPr>
            <w:rFonts w:ascii="Cambria Math" w:hAnsi="Cambria Math" w:cs="Courier New"/>
          </w:rPr>
          <m:t>≤5GHz</m:t>
        </m:r>
      </m:oMath>
    </w:p>
    <w:p w:rsidR="00B70DD2" w:rsidRDefault="00B70D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475F6" w:rsidRDefault="006475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B70DD2">
        <w:rPr>
          <w:rFonts w:ascii="Courier New" w:hAnsi="Courier New" w:cs="Courier New"/>
          <w:b/>
        </w:rPr>
        <w:t xml:space="preserve">Calculate the </w:t>
      </w:r>
      <w:r w:rsidR="00597AF7">
        <w:rPr>
          <w:rFonts w:ascii="Courier New" w:hAnsi="Courier New" w:cs="Courier New"/>
          <w:b/>
        </w:rPr>
        <w:t xml:space="preserve">required </w:t>
      </w:r>
      <w:r w:rsidR="00B70DD2">
        <w:rPr>
          <w:rFonts w:ascii="Courier New" w:hAnsi="Courier New" w:cs="Courier New"/>
          <w:b/>
        </w:rPr>
        <w:t xml:space="preserve">physical width of the microstrip line </w:t>
      </w:r>
    </w:p>
    <w:p w:rsidR="001B3B64" w:rsidRDefault="001B3B64" w:rsidP="0036324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calculate A and B given by</w:t>
      </w:r>
    </w:p>
    <w:p w:rsidR="001B3B64" w:rsidRDefault="001B3B64" w:rsidP="001B3B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734945" cy="930275"/>
            <wp:effectExtent l="0" t="0" r="825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B64" w:rsidRDefault="001B3B64" w:rsidP="001B3B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1.486838527</w:t>
      </w:r>
    </w:p>
    <w:p w:rsidR="001B3B64" w:rsidRDefault="001B3B64" w:rsidP="001B3B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5.849238024</w:t>
      </w:r>
    </w:p>
    <w:p w:rsidR="001B3B64" w:rsidRDefault="001B3B64" w:rsidP="001B3B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 first guess is that </w:t>
      </w:r>
      <m:oMath>
        <m:f>
          <m:fPr>
            <m:ctrlPr>
              <w:rPr>
                <w:rFonts w:ascii="Cambria Math" w:hAnsi="Cambria Math" w:cs="Courier New"/>
              </w:rPr>
            </m:ctrlPr>
          </m:fPr>
          <m:num>
            <m:r>
              <w:rPr>
                <w:rFonts w:ascii="Cambria Math" w:hAnsi="Cambria Math" w:cs="Courier New"/>
              </w:rPr>
              <m:t>W</m:t>
            </m:r>
          </m:num>
          <m:den>
            <m:r>
              <w:rPr>
                <w:rFonts w:ascii="Cambria Math" w:hAnsi="Cambria Math" w:cs="Courier New"/>
              </w:rPr>
              <m:t>d</m:t>
            </m:r>
          </m:den>
        </m:f>
        <m:r>
          <w:rPr>
            <w:rFonts w:ascii="Cambria Math" w:hAnsi="Cambria Math" w:cs="Courier New"/>
          </w:rPr>
          <m:t>&lt;2</m:t>
        </m:r>
      </m:oMath>
    </w:p>
    <w:p w:rsidR="001B3B64" w:rsidRDefault="001B3B64" w:rsidP="001B3B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94655" cy="1089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B64" w:rsidRDefault="001B3B64" w:rsidP="001B3B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ratio came out to be </w:t>
      </w:r>
    </w:p>
    <w:p w:rsidR="001B3B64" w:rsidRPr="001B3B64" w:rsidRDefault="001B3B64">
      <w:pPr>
        <w:rPr>
          <w:rFonts w:ascii="Courier New" w:hAnsi="Courier New" w:cs="Courier New"/>
        </w:rPr>
      </w:pPr>
      <m:oMathPara>
        <m:oMath>
          <m:f>
            <m:fPr>
              <m:ctrlPr>
                <w:rPr>
                  <w:rFonts w:ascii="Cambria Math" w:hAnsi="Cambria Math" w:cs="Courier New"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W</m:t>
              </m:r>
            </m:num>
            <m:den>
              <m:r>
                <w:rPr>
                  <w:rFonts w:ascii="Cambria Math" w:hAnsi="Cambria Math" w:cs="Courier New"/>
                </w:rPr>
                <m:t>d</m:t>
              </m:r>
            </m:den>
          </m:f>
          <m:r>
            <w:rPr>
              <w:rFonts w:ascii="Cambria Math" w:hAnsi="Cambria Math" w:cs="Courier New"/>
            </w:rPr>
            <m:t>=2.014647836&gt;2</m:t>
          </m:r>
        </m:oMath>
      </m:oMathPara>
    </w:p>
    <w:p w:rsidR="001B3B64" w:rsidRDefault="001B3B64" w:rsidP="001B3B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Thus it should be greater than 2</w:t>
      </w:r>
    </w:p>
    <w:p w:rsidR="001B3B64" w:rsidRDefault="001B3B64" w:rsidP="001B3B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again the ratio came out to be</w:t>
      </w:r>
    </w:p>
    <w:p w:rsidR="001B3B64" w:rsidRPr="001B3B64" w:rsidRDefault="001B3B64" w:rsidP="001B3B64">
      <w:pPr>
        <w:jc w:val="center"/>
        <w:rPr>
          <w:rFonts w:ascii="Courier New" w:hAnsi="Courier New" w:cs="Courier New"/>
        </w:rPr>
      </w:pPr>
      <m:oMathPara>
        <m:oMath>
          <m:f>
            <m:fPr>
              <m:ctrlPr>
                <w:rPr>
                  <w:rFonts w:ascii="Cambria Math" w:hAnsi="Cambria Math" w:cs="Courier New"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W</m:t>
              </m:r>
            </m:num>
            <m:den>
              <m:r>
                <w:rPr>
                  <w:rFonts w:ascii="Cambria Math" w:hAnsi="Cambria Math" w:cs="Courier New"/>
                </w:rPr>
                <m:t>d</m:t>
              </m:r>
            </m:den>
          </m:f>
          <m:r>
            <w:rPr>
              <w:rFonts w:ascii="Cambria Math" w:hAnsi="Cambria Math" w:cs="Courier New"/>
            </w:rPr>
            <m:t>=2.01630280&gt;2</m:t>
          </m:r>
        </m:oMath>
      </m:oMathPara>
    </w:p>
    <w:p w:rsidR="001B3B64" w:rsidRDefault="001B3B64" w:rsidP="001B3B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Which satisfies the condition</w:t>
      </w:r>
    </w:p>
    <w:p w:rsidR="001B3B64" w:rsidRDefault="001B3B64" w:rsidP="001B3B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Therefore, with the given thickness d = 1.5748mm </w:t>
      </w:r>
    </w:p>
    <w:p w:rsidR="001B3B64" w:rsidRPr="001B3B64" w:rsidRDefault="001B3B64" w:rsidP="001B3B6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 = 3.175273653 mm</w:t>
      </w:r>
    </w:p>
    <w:p w:rsidR="00D4254D" w:rsidRPr="00D4254D" w:rsidRDefault="00D4254D">
      <w:pPr>
        <w:rPr>
          <w:rFonts w:ascii="Courier New" w:hAnsi="Courier New" w:cs="Courier New"/>
        </w:rPr>
      </w:pPr>
    </w:p>
    <w:p w:rsidR="006475F6" w:rsidRDefault="006475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Calculate the design frequency of calibration kit</w:t>
      </w:r>
    </w:p>
    <w:p w:rsidR="006475F6" w:rsidRPr="00213F9F" w:rsidRDefault="006475F6" w:rsidP="005031C6">
      <w:pPr>
        <w:jc w:val="center"/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f</m:t>
              </m:r>
            </m:e>
            <m:sub>
              <m:r>
                <w:rPr>
                  <w:rFonts w:ascii="Cambria Math" w:hAnsi="Cambria Math" w:cs="Courier New"/>
                </w:rPr>
                <m:t>o</m:t>
              </m:r>
            </m:sub>
          </m:sSub>
          <m:r>
            <w:rPr>
              <w:rFonts w:ascii="Cambria Math" w:hAnsi="Cambria Math" w:cs="Courier New"/>
            </w:rPr>
            <m:t xml:space="preserve">= 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L</m:t>
                  </m:r>
                </m:sub>
              </m:sSub>
              <m:r>
                <w:rPr>
                  <w:rFonts w:ascii="Cambria Math" w:hAnsi="Cambria Math" w:cs="Courier New"/>
                </w:rPr>
                <m:t>+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f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Courier New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ourier New"/>
            </w:rPr>
            <m:t>=3</m:t>
          </m:r>
          <m:r>
            <m:rPr>
              <m:sty m:val="p"/>
            </m:rPr>
            <w:rPr>
              <w:rFonts w:ascii="Cambria Math" w:hAnsi="Cambria Math" w:cs="Courier New"/>
            </w:rPr>
            <m:t xml:space="preserve"> </m:t>
          </m:r>
          <m:r>
            <m:rPr>
              <m:sty m:val="p"/>
            </m:rPr>
            <w:rPr>
              <w:rFonts w:ascii="Cambria Math" w:hAnsi="Cambria Math" w:cs="Courier New"/>
            </w:rPr>
            <m:t>GHz</m:t>
          </m:r>
        </m:oMath>
      </m:oMathPara>
    </w:p>
    <w:p w:rsidR="00213F9F" w:rsidRDefault="00213F9F" w:rsidP="005031C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Also known as the center frequency </w:t>
      </w:r>
    </w:p>
    <w:p w:rsidR="00B70DD2" w:rsidRDefault="00B70DD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 xml:space="preserve">Calculate the effective dielectric constant </w:t>
      </w:r>
    </w:p>
    <w:p w:rsidR="00A5574E" w:rsidRDefault="00A5574E" w:rsidP="00A5574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2361565" cy="47688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4E" w:rsidRDefault="00A5574E" w:rsidP="00A5574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the ratio we obtained from above</w:t>
      </w:r>
    </w:p>
    <w:p w:rsidR="00A5574E" w:rsidRPr="00A5574E" w:rsidRDefault="00A5574E" w:rsidP="00A5574E">
      <w:pPr>
        <w:jc w:val="center"/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ε</m:t>
              </m:r>
            </m:e>
            <m:sub>
              <m:r>
                <w:rPr>
                  <w:rFonts w:ascii="Cambria Math" w:hAnsi="Cambria Math" w:cs="Courier New"/>
                </w:rPr>
                <m:t>e</m:t>
              </m:r>
            </m:sub>
          </m:sSub>
          <m:r>
            <w:rPr>
              <w:rFonts w:ascii="Cambria Math" w:hAnsi="Cambria Math" w:cs="Courier New"/>
            </w:rPr>
            <m:t>=3.137885623</m:t>
          </m:r>
        </m:oMath>
      </m:oMathPara>
    </w:p>
    <w:p w:rsidR="00F21643" w:rsidRDefault="00F2164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ab/>
      </w:r>
    </w:p>
    <w:p w:rsidR="00F21643" w:rsidRDefault="00F2164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CF18F7">
        <w:rPr>
          <w:rFonts w:ascii="Courier New" w:hAnsi="Courier New" w:cs="Courier New"/>
          <w:b/>
        </w:rPr>
        <w:t xml:space="preserve">Using </w:t>
      </w:r>
      <w:r>
        <w:rPr>
          <w:rFonts w:ascii="Courier New" w:hAnsi="Courier New" w:cs="Courier New"/>
          <w:b/>
        </w:rPr>
        <w:t>(2) and (3), calculate the physical length [mm] for a quarter wavelength section of transmission line</w:t>
      </w:r>
    </w:p>
    <w:p w:rsidR="00D900EA" w:rsidRDefault="00D900EA" w:rsidP="00D900EA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906145" cy="70739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0EA" w:rsidRDefault="00D900EA" w:rsidP="00D900E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phase velocity is calculated</w:t>
      </w:r>
    </w:p>
    <w:p w:rsidR="00D900EA" w:rsidRPr="00131E4B" w:rsidRDefault="00131E4B" w:rsidP="00D900EA">
      <w:pPr>
        <w:jc w:val="center"/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υ</m:t>
              </m:r>
            </m:e>
            <m:sub>
              <m:r>
                <w:rPr>
                  <w:rFonts w:ascii="Cambria Math" w:hAnsi="Cambria Math" w:cs="Courier New"/>
                </w:rPr>
                <m:t>P</m:t>
              </m:r>
            </m:sub>
          </m:sSub>
          <m:r>
            <w:rPr>
              <w:rFonts w:ascii="Cambria Math" w:hAnsi="Cambria Math" w:cs="Courier New"/>
            </w:rPr>
            <m:t xml:space="preserve">=169,239,664.3 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m</m:t>
                  </m:r>
                </m:num>
                <m:den>
                  <m:r>
                    <w:rPr>
                      <w:rFonts w:ascii="Cambria Math" w:hAnsi="Cambria Math" w:cs="Courier New"/>
                    </w:rPr>
                    <m:t>s</m:t>
                  </m:r>
                </m:den>
              </m:f>
            </m:e>
          </m:d>
        </m:oMath>
      </m:oMathPara>
    </w:p>
    <w:p w:rsidR="00131E4B" w:rsidRDefault="00131E4B" w:rsidP="00D900E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the speed of light is 299,792,458 m/s</w:t>
      </w:r>
    </w:p>
    <w:p w:rsidR="003B3188" w:rsidRDefault="003B3188" w:rsidP="003B318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When frequency is 5 GHz (Max)</w:t>
      </w:r>
    </w:p>
    <w:p w:rsidR="003B3188" w:rsidRPr="003B3188" w:rsidRDefault="003B3188" w:rsidP="003B3188">
      <w:pPr>
        <w:jc w:val="center"/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λ</m:t>
              </m:r>
            </m:e>
            <m:sub>
              <m:r>
                <w:rPr>
                  <w:rFonts w:ascii="Cambria Math" w:hAnsi="Cambria Math" w:cs="Courier New"/>
                </w:rPr>
                <m:t>f_max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=0.0338479329 m</m:t>
          </m:r>
        </m:oMath>
      </m:oMathPara>
    </w:p>
    <w:p w:rsidR="003B3188" w:rsidRDefault="003B3188" w:rsidP="003B318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 the quarter wave section is 8.461983214 mm</w:t>
      </w:r>
    </w:p>
    <w:p w:rsidR="003B3188" w:rsidRDefault="003B3188" w:rsidP="003B318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When frequency is 1 GHz (Min)</w:t>
      </w:r>
    </w:p>
    <w:p w:rsidR="00667BB2" w:rsidRPr="00674142" w:rsidRDefault="00667BB2" w:rsidP="00667BB2">
      <w:pPr>
        <w:ind w:left="360"/>
        <w:jc w:val="center"/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λ</m:t>
              </m:r>
            </m:e>
            <m:sub>
              <m:r>
                <w:rPr>
                  <w:rFonts w:ascii="Cambria Math" w:hAnsi="Cambria Math" w:cs="Courier New"/>
                </w:rPr>
                <m:t>f_</m:t>
              </m:r>
              <m:r>
                <w:rPr>
                  <w:rFonts w:ascii="Cambria Math" w:hAnsi="Cambria Math" w:cs="Courier New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=0.</m:t>
          </m:r>
          <m:r>
            <m:rPr>
              <m:sty m:val="p"/>
            </m:rPr>
            <w:rPr>
              <w:rFonts w:ascii="Cambria Math" w:hAnsi="Cambria Math" w:cs="Courier New"/>
            </w:rPr>
            <m:t>1692396643</m:t>
          </m:r>
          <m:r>
            <m:rPr>
              <m:sty m:val="p"/>
            </m:rPr>
            <w:rPr>
              <w:rFonts w:ascii="Cambria Math" w:hAnsi="Cambria Math" w:cs="Courier New"/>
            </w:rPr>
            <m:t xml:space="preserve"> m</m:t>
          </m:r>
        </m:oMath>
      </m:oMathPara>
    </w:p>
    <w:p w:rsidR="00674142" w:rsidRDefault="00674142" w:rsidP="00667BB2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 the quarter wave section is 42.30991608 mm</w:t>
      </w:r>
    </w:p>
    <w:p w:rsidR="00674142" w:rsidRDefault="00674142" w:rsidP="00674142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When frequency is 3 GHz (the design frequency)</w:t>
      </w:r>
    </w:p>
    <w:p w:rsidR="00674142" w:rsidRPr="00256553" w:rsidRDefault="00674142" w:rsidP="00256553">
      <w:pPr>
        <w:ind w:left="360"/>
        <w:jc w:val="center"/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λ</m:t>
              </m:r>
            </m:e>
            <m:sub>
              <m:r>
                <w:rPr>
                  <w:rFonts w:ascii="Cambria Math" w:hAnsi="Cambria Math" w:cs="Courier New"/>
                </w:rPr>
                <m:t>f_</m:t>
              </m:r>
              <m:r>
                <w:rPr>
                  <w:rFonts w:ascii="Cambria Math" w:hAnsi="Cambria Math" w:cs="Courier New"/>
                </w:rPr>
                <m:t>design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</w:rPr>
            <m:t>=0.</m:t>
          </m:r>
          <m:r>
            <m:rPr>
              <m:sty m:val="p"/>
            </m:rPr>
            <w:rPr>
              <w:rFonts w:ascii="Cambria Math" w:hAnsi="Cambria Math" w:cs="Courier New"/>
            </w:rPr>
            <m:t>0564132214</m:t>
          </m:r>
          <m:r>
            <m:rPr>
              <m:sty m:val="p"/>
            </m:rPr>
            <w:rPr>
              <w:rFonts w:ascii="Cambria Math" w:hAnsi="Cambria Math" w:cs="Courier New"/>
            </w:rPr>
            <m:t xml:space="preserve"> m</m:t>
          </m:r>
        </m:oMath>
      </m:oMathPara>
    </w:p>
    <w:p w:rsidR="00256553" w:rsidRPr="00256553" w:rsidRDefault="00256553" w:rsidP="00256553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Therefore the quarter wave section is 56.41322143 mm</w:t>
      </w:r>
    </w:p>
    <w:p w:rsidR="00667BB2" w:rsidRPr="00667BB2" w:rsidRDefault="00667BB2" w:rsidP="00667BB2">
      <w:pPr>
        <w:rPr>
          <w:rFonts w:ascii="Courier New" w:hAnsi="Courier New" w:cs="Courier New"/>
          <w:b/>
        </w:rPr>
      </w:pPr>
    </w:p>
    <w:p w:rsidR="001161F9" w:rsidRDefault="001161F9">
      <w:pPr>
        <w:rPr>
          <w:rFonts w:ascii="Courier New" w:hAnsi="Courier New" w:cs="Courier New"/>
          <w:b/>
        </w:rPr>
      </w:pPr>
    </w:p>
    <w:p w:rsidR="001161F9" w:rsidRDefault="001161F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Task2: </w:t>
      </w:r>
      <w:r w:rsidR="002B4B06">
        <w:rPr>
          <w:rFonts w:ascii="Courier New" w:hAnsi="Courier New" w:cs="Courier New"/>
          <w:b/>
        </w:rPr>
        <w:t xml:space="preserve">Design of an RF PIN diode series switch </w:t>
      </w:r>
      <w:bookmarkStart w:id="0" w:name="_GoBack"/>
      <w:bookmarkEnd w:id="0"/>
    </w:p>
    <w:p w:rsidR="00FB70A5" w:rsidRDefault="00FB70A5" w:rsidP="00FB70A5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ON State</w:t>
      </w:r>
    </w:p>
    <w:p w:rsidR="00FB70A5" w:rsidRPr="000D71F6" w:rsidRDefault="00FB70A5" w:rsidP="00FB70A5">
      <w:pPr>
        <w:jc w:val="center"/>
        <w:rPr>
          <w:rFonts w:ascii="Courier New" w:hAnsi="Courier New" w:cs="Courier New"/>
        </w:rPr>
      </w:pPr>
      <w:r w:rsidRPr="000D71F6">
        <w:rPr>
          <w:rFonts w:ascii="Courier New" w:hAnsi="Courier New" w:cs="Courier New"/>
          <w:noProof/>
        </w:rPr>
        <w:lastRenderedPageBreak/>
        <w:drawing>
          <wp:inline distT="0" distB="0" distL="0" distR="0" wp14:anchorId="47CA43A3" wp14:editId="35918D59">
            <wp:extent cx="3564049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04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0A5" w:rsidRDefault="00FA53D3" w:rsidP="00FB70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1</w:t>
      </w:r>
      <w:r w:rsidR="00FB70A5" w:rsidRPr="000D71F6">
        <w:rPr>
          <w:rFonts w:ascii="Courier New" w:hAnsi="Courier New" w:cs="Courier New"/>
        </w:rPr>
        <w:t>. S11</w:t>
      </w:r>
      <w:r w:rsidR="00FB70A5">
        <w:rPr>
          <w:rFonts w:ascii="Courier New" w:hAnsi="Courier New" w:cs="Courier New"/>
        </w:rPr>
        <w:t xml:space="preserve"> </w:t>
      </w:r>
      <w:r w:rsidR="00FB70A5" w:rsidRPr="000D71F6">
        <w:rPr>
          <w:rFonts w:ascii="Courier New" w:hAnsi="Courier New" w:cs="Courier New"/>
        </w:rPr>
        <w:t>[dB] [ON] vs. Frequency [GHz]</w:t>
      </w:r>
    </w:p>
    <w:p w:rsidR="000067EB" w:rsidRDefault="000067EB" w:rsidP="00FB70A5">
      <w:pPr>
        <w:jc w:val="center"/>
        <w:rPr>
          <w:rFonts w:ascii="Courier New" w:hAnsi="Courier New" w:cs="Courier New"/>
        </w:rPr>
      </w:pPr>
    </w:p>
    <w:p w:rsidR="00FB70A5" w:rsidRDefault="00FB70A5" w:rsidP="00FB70A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OFF State</w:t>
      </w:r>
    </w:p>
    <w:p w:rsidR="00FB70A5" w:rsidRPr="000D71F6" w:rsidRDefault="00FB70A5" w:rsidP="00FB70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 w:rsidRPr="000D71F6">
        <w:rPr>
          <w:rFonts w:ascii="Courier New" w:hAnsi="Courier New" w:cs="Courier New"/>
          <w:noProof/>
        </w:rPr>
        <w:drawing>
          <wp:inline distT="0" distB="0" distL="0" distR="0" wp14:anchorId="339064A8" wp14:editId="45725ED7">
            <wp:extent cx="3554294" cy="2743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9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0A5" w:rsidRPr="000D71F6" w:rsidRDefault="00FA53D3" w:rsidP="00FB70A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2</w:t>
      </w:r>
      <w:r w:rsidR="00FB70A5" w:rsidRPr="000D71F6">
        <w:rPr>
          <w:rFonts w:ascii="Courier New" w:hAnsi="Courier New" w:cs="Courier New"/>
        </w:rPr>
        <w:t>. S11 [dB] [OFF] vs. Frequency [GHz]</w:t>
      </w:r>
    </w:p>
    <w:p w:rsidR="00FB70A5" w:rsidRPr="00FB70A5" w:rsidRDefault="00FB70A5" w:rsidP="00FB70A5">
      <w:pPr>
        <w:rPr>
          <w:rFonts w:ascii="Courier New" w:hAnsi="Courier New" w:cs="Courier New"/>
          <w:b/>
        </w:rPr>
      </w:pPr>
    </w:p>
    <w:p w:rsidR="00FB70A5" w:rsidRPr="00F21643" w:rsidRDefault="00FB70A5" w:rsidP="00FB70A5">
      <w:pPr>
        <w:ind w:firstLine="720"/>
        <w:rPr>
          <w:rFonts w:ascii="Courier New" w:hAnsi="Courier New" w:cs="Courier New"/>
          <w:b/>
        </w:rPr>
      </w:pPr>
    </w:p>
    <w:p w:rsidR="00981B37" w:rsidRPr="00D94462" w:rsidRDefault="00981B37">
      <w:pPr>
        <w:rPr>
          <w:rFonts w:ascii="Courier New" w:hAnsi="Courier New" w:cs="Courier New"/>
        </w:rPr>
      </w:pPr>
    </w:p>
    <w:p w:rsidR="000D317D" w:rsidRPr="000D71F6" w:rsidRDefault="00B5622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Measured </w:t>
      </w:r>
      <w:r w:rsidR="000D317D" w:rsidRPr="000D71F6">
        <w:rPr>
          <w:rFonts w:ascii="Courier New" w:hAnsi="Courier New" w:cs="Courier New"/>
          <w:b/>
        </w:rPr>
        <w:t>Data</w:t>
      </w:r>
    </w:p>
    <w:p w:rsidR="005B7C14" w:rsidRPr="000D71F6" w:rsidRDefault="005B7C14" w:rsidP="005B7C14">
      <w:pPr>
        <w:jc w:val="center"/>
        <w:rPr>
          <w:rFonts w:ascii="Courier New" w:hAnsi="Courier New" w:cs="Courier New"/>
        </w:rPr>
      </w:pPr>
    </w:p>
    <w:p w:rsidR="00FB70A5" w:rsidRPr="000D71F6" w:rsidRDefault="00FB70A5" w:rsidP="005B7C14">
      <w:pPr>
        <w:jc w:val="center"/>
        <w:rPr>
          <w:rFonts w:ascii="Courier New" w:hAnsi="Courier New" w:cs="Courier New"/>
        </w:rPr>
      </w:pPr>
    </w:p>
    <w:p w:rsidR="005B7C14" w:rsidRPr="000D71F6" w:rsidRDefault="005B7C14" w:rsidP="005B7C14">
      <w:pPr>
        <w:jc w:val="center"/>
        <w:rPr>
          <w:rFonts w:ascii="Courier New" w:hAnsi="Courier New" w:cs="Courier New"/>
        </w:rPr>
      </w:pPr>
      <w:r w:rsidRPr="000D71F6">
        <w:rPr>
          <w:rFonts w:ascii="Courier New" w:hAnsi="Courier New" w:cs="Courier New"/>
          <w:noProof/>
        </w:rPr>
        <w:drawing>
          <wp:inline distT="0" distB="0" distL="0" distR="0">
            <wp:extent cx="3591322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32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14" w:rsidRPr="000D71F6" w:rsidRDefault="005B7C14" w:rsidP="005B7C14">
      <w:pPr>
        <w:jc w:val="center"/>
        <w:rPr>
          <w:rFonts w:ascii="Courier New" w:hAnsi="Courier New" w:cs="Courier New"/>
        </w:rPr>
      </w:pPr>
      <w:r w:rsidRPr="000D71F6">
        <w:rPr>
          <w:rFonts w:ascii="Courier New" w:hAnsi="Courier New" w:cs="Courier New"/>
        </w:rPr>
        <w:t>Figure 3. S21 L</w:t>
      </w:r>
      <w:r w:rsidR="00952FA8" w:rsidRPr="000D71F6">
        <w:rPr>
          <w:rFonts w:ascii="Courier New" w:hAnsi="Courier New" w:cs="Courier New"/>
        </w:rPr>
        <w:t>ine [</w:t>
      </w:r>
      <w:r w:rsidRPr="000D71F6">
        <w:rPr>
          <w:rFonts w:ascii="Courier New" w:hAnsi="Courier New" w:cs="Courier New"/>
        </w:rPr>
        <w:t>dB</w:t>
      </w:r>
      <w:r w:rsidR="00952FA8" w:rsidRPr="000D71F6">
        <w:rPr>
          <w:rFonts w:ascii="Courier New" w:hAnsi="Courier New" w:cs="Courier New"/>
        </w:rPr>
        <w:t>]</w:t>
      </w:r>
      <w:r w:rsidRPr="000D71F6">
        <w:rPr>
          <w:rFonts w:ascii="Courier New" w:hAnsi="Courier New" w:cs="Courier New"/>
        </w:rPr>
        <w:t xml:space="preserve"> vs. Frequency [GHz]</w:t>
      </w:r>
    </w:p>
    <w:p w:rsidR="005B7C14" w:rsidRPr="000D71F6" w:rsidRDefault="005B7C14">
      <w:pPr>
        <w:rPr>
          <w:rFonts w:ascii="Courier New" w:hAnsi="Courier New" w:cs="Courier New"/>
        </w:rPr>
      </w:pPr>
    </w:p>
    <w:p w:rsidR="005B7C14" w:rsidRPr="000D71F6" w:rsidRDefault="005B7C14" w:rsidP="005B7C14">
      <w:pPr>
        <w:jc w:val="center"/>
        <w:rPr>
          <w:rFonts w:ascii="Courier New" w:hAnsi="Courier New" w:cs="Courier New"/>
        </w:rPr>
      </w:pPr>
      <w:r w:rsidRPr="000D71F6">
        <w:rPr>
          <w:rFonts w:ascii="Courier New" w:hAnsi="Courier New" w:cs="Courier New"/>
          <w:noProof/>
        </w:rPr>
        <w:drawing>
          <wp:inline distT="0" distB="0" distL="0" distR="0">
            <wp:extent cx="3520724" cy="2743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2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14" w:rsidRPr="000D71F6" w:rsidRDefault="005B7C14" w:rsidP="00D90E13">
      <w:pPr>
        <w:jc w:val="center"/>
        <w:rPr>
          <w:rFonts w:ascii="Courier New" w:hAnsi="Courier New" w:cs="Courier New"/>
        </w:rPr>
      </w:pPr>
      <w:r w:rsidRPr="000D71F6">
        <w:rPr>
          <w:rFonts w:ascii="Courier New" w:hAnsi="Courier New" w:cs="Courier New"/>
        </w:rPr>
        <w:t>Figure 4. S21 Line phase [Degree] vs. Frequency [GHz]</w:t>
      </w:r>
    </w:p>
    <w:p w:rsidR="00AF4C1E" w:rsidRPr="000D71F6" w:rsidRDefault="00AF4C1E">
      <w:pPr>
        <w:rPr>
          <w:rFonts w:ascii="Courier New" w:hAnsi="Courier New" w:cs="Courier New"/>
        </w:rPr>
      </w:pPr>
    </w:p>
    <w:p w:rsidR="00AF4C1E" w:rsidRPr="000D71F6" w:rsidRDefault="00AF4C1E" w:rsidP="00D90E13">
      <w:pPr>
        <w:jc w:val="center"/>
        <w:rPr>
          <w:rFonts w:ascii="Courier New" w:hAnsi="Courier New" w:cs="Courier New"/>
        </w:rPr>
      </w:pPr>
      <w:r w:rsidRPr="000D71F6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548274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7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1E" w:rsidRPr="000D71F6" w:rsidRDefault="00AF4C1E" w:rsidP="00D90E13">
      <w:pPr>
        <w:jc w:val="center"/>
        <w:rPr>
          <w:rFonts w:ascii="Courier New" w:hAnsi="Courier New" w:cs="Courier New"/>
        </w:rPr>
      </w:pPr>
      <w:r w:rsidRPr="000D71F6">
        <w:rPr>
          <w:rFonts w:ascii="Courier New" w:hAnsi="Courier New" w:cs="Courier New"/>
        </w:rPr>
        <w:t>Figure 5. S21 Thru [dB] vs. Frequency [GHz]</w:t>
      </w:r>
    </w:p>
    <w:p w:rsidR="00AF4C1E" w:rsidRPr="000D71F6" w:rsidRDefault="00AF4C1E">
      <w:pPr>
        <w:rPr>
          <w:rFonts w:ascii="Courier New" w:hAnsi="Courier New" w:cs="Courier New"/>
        </w:rPr>
      </w:pPr>
    </w:p>
    <w:p w:rsidR="00AF4C1E" w:rsidRPr="000D71F6" w:rsidRDefault="00AF4C1E" w:rsidP="00D90E13">
      <w:pPr>
        <w:jc w:val="center"/>
        <w:rPr>
          <w:rFonts w:ascii="Courier New" w:hAnsi="Courier New" w:cs="Courier New"/>
        </w:rPr>
      </w:pPr>
      <w:r w:rsidRPr="000D71F6">
        <w:rPr>
          <w:rFonts w:ascii="Courier New" w:hAnsi="Courier New" w:cs="Courier New"/>
          <w:noProof/>
        </w:rPr>
        <w:drawing>
          <wp:inline distT="0" distB="0" distL="0" distR="0">
            <wp:extent cx="3487927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27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C1E" w:rsidRPr="000D71F6" w:rsidRDefault="00AF4C1E" w:rsidP="00485566">
      <w:pPr>
        <w:jc w:val="center"/>
        <w:rPr>
          <w:rFonts w:ascii="Courier New" w:hAnsi="Courier New" w:cs="Courier New"/>
        </w:rPr>
      </w:pPr>
      <w:r w:rsidRPr="000D71F6">
        <w:rPr>
          <w:rFonts w:ascii="Courier New" w:hAnsi="Courier New" w:cs="Courier New"/>
        </w:rPr>
        <w:t>Figure 6. S21 Thru Phase [Degree]</w:t>
      </w:r>
      <w:r w:rsidR="005707DE" w:rsidRPr="000D71F6">
        <w:rPr>
          <w:rFonts w:ascii="Courier New" w:hAnsi="Courier New" w:cs="Courier New"/>
        </w:rPr>
        <w:t xml:space="preserve"> vs. Frequency [GHz]</w:t>
      </w:r>
    </w:p>
    <w:p w:rsidR="005B7C14" w:rsidRPr="000D71F6" w:rsidRDefault="005B7C14">
      <w:pPr>
        <w:rPr>
          <w:rFonts w:ascii="Courier New" w:hAnsi="Courier New" w:cs="Courier New"/>
        </w:rPr>
      </w:pPr>
    </w:p>
    <w:sectPr w:rsidR="005B7C14" w:rsidRPr="000D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D674AD"/>
    <w:multiLevelType w:val="hybridMultilevel"/>
    <w:tmpl w:val="9EEA22DE"/>
    <w:lvl w:ilvl="0" w:tplc="AF40A2F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7D"/>
    <w:rsid w:val="00003DA9"/>
    <w:rsid w:val="000067EB"/>
    <w:rsid w:val="00075B79"/>
    <w:rsid w:val="000C44EF"/>
    <w:rsid w:val="000D317D"/>
    <w:rsid w:val="000D3A9A"/>
    <w:rsid w:val="000D71F6"/>
    <w:rsid w:val="001161F9"/>
    <w:rsid w:val="00131E4B"/>
    <w:rsid w:val="001418CC"/>
    <w:rsid w:val="00170027"/>
    <w:rsid w:val="001B3B64"/>
    <w:rsid w:val="00213F9F"/>
    <w:rsid w:val="00256553"/>
    <w:rsid w:val="002B4B06"/>
    <w:rsid w:val="0036324F"/>
    <w:rsid w:val="00365EA0"/>
    <w:rsid w:val="003B3188"/>
    <w:rsid w:val="003C1A17"/>
    <w:rsid w:val="003E0E8F"/>
    <w:rsid w:val="00407C8D"/>
    <w:rsid w:val="00485566"/>
    <w:rsid w:val="005031C6"/>
    <w:rsid w:val="005707DE"/>
    <w:rsid w:val="00597AF7"/>
    <w:rsid w:val="005B7C14"/>
    <w:rsid w:val="006475F6"/>
    <w:rsid w:val="00667BB2"/>
    <w:rsid w:val="00674142"/>
    <w:rsid w:val="0070773C"/>
    <w:rsid w:val="00746DDD"/>
    <w:rsid w:val="00803E3F"/>
    <w:rsid w:val="00873B7D"/>
    <w:rsid w:val="009009E6"/>
    <w:rsid w:val="00952FA8"/>
    <w:rsid w:val="00981B37"/>
    <w:rsid w:val="009C1949"/>
    <w:rsid w:val="00A5574E"/>
    <w:rsid w:val="00AF4C1E"/>
    <w:rsid w:val="00B0576D"/>
    <w:rsid w:val="00B56226"/>
    <w:rsid w:val="00B70DD2"/>
    <w:rsid w:val="00CD5BF0"/>
    <w:rsid w:val="00CF18F7"/>
    <w:rsid w:val="00D4254D"/>
    <w:rsid w:val="00D900EA"/>
    <w:rsid w:val="00D90E13"/>
    <w:rsid w:val="00D94462"/>
    <w:rsid w:val="00DA09B5"/>
    <w:rsid w:val="00E67F1E"/>
    <w:rsid w:val="00F21643"/>
    <w:rsid w:val="00F50804"/>
    <w:rsid w:val="00FA53D3"/>
    <w:rsid w:val="00FB70A5"/>
    <w:rsid w:val="00FC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B6D0E-405C-406D-8B81-AF10378F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1949"/>
    <w:rPr>
      <w:color w:val="808080"/>
    </w:rPr>
  </w:style>
  <w:style w:type="paragraph" w:styleId="ListParagraph">
    <w:name w:val="List Paragraph"/>
    <w:basedOn w:val="Normal"/>
    <w:uiPriority w:val="34"/>
    <w:qFormat/>
    <w:rsid w:val="003B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Sambong Jang</dc:creator>
  <cp:keywords/>
  <dc:description/>
  <cp:lastModifiedBy>Sambong Jang</cp:lastModifiedBy>
  <cp:revision>52</cp:revision>
  <dcterms:created xsi:type="dcterms:W3CDTF">2016-03-18T22:24:00Z</dcterms:created>
  <dcterms:modified xsi:type="dcterms:W3CDTF">2016-03-19T05:23:00Z</dcterms:modified>
</cp:coreProperties>
</file>