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F14F" w14:textId="77777777" w:rsidR="00F33ED7" w:rsidRDefault="00F33ED7" w:rsidP="00046B1A">
      <w:pPr>
        <w:spacing w:line="480" w:lineRule="auto"/>
        <w:jc w:val="both"/>
        <w:outlineLvl w:val="0"/>
        <w:rPr>
          <w:rFonts w:eastAsiaTheme="minorEastAsia"/>
          <w:b/>
          <w:u w:val="single"/>
        </w:rPr>
      </w:pPr>
    </w:p>
    <w:p w14:paraId="183FFF3A" w14:textId="2780F890" w:rsidR="00C24354" w:rsidRDefault="00C24354" w:rsidP="00046B1A">
      <w:pPr>
        <w:spacing w:line="480" w:lineRule="auto"/>
        <w:jc w:val="both"/>
        <w:outlineLvl w:val="0"/>
        <w:rPr>
          <w:rFonts w:eastAsiaTheme="minorEastAsia"/>
          <w:b/>
          <w:u w:val="single"/>
        </w:rPr>
      </w:pPr>
    </w:p>
    <w:p w14:paraId="19CC7CB7" w14:textId="54D92822" w:rsidR="007866C4" w:rsidRDefault="007866C4" w:rsidP="00046B1A">
      <w:pPr>
        <w:spacing w:line="480" w:lineRule="auto"/>
        <w:jc w:val="both"/>
        <w:outlineLvl w:val="0"/>
        <w:rPr>
          <w:rFonts w:eastAsiaTheme="minorEastAsia"/>
          <w:b/>
          <w:u w:val="single"/>
        </w:rPr>
      </w:pPr>
    </w:p>
    <w:p w14:paraId="29E58E46" w14:textId="77777777" w:rsidR="007866C4" w:rsidRDefault="007866C4" w:rsidP="00046B1A">
      <w:pPr>
        <w:spacing w:line="480" w:lineRule="auto"/>
        <w:jc w:val="both"/>
        <w:outlineLvl w:val="0"/>
        <w:rPr>
          <w:rFonts w:eastAsiaTheme="minorEastAsia"/>
          <w:b/>
          <w:u w:val="single"/>
        </w:rPr>
      </w:pPr>
    </w:p>
    <w:p w14:paraId="1AFF1025" w14:textId="2C9201D7" w:rsidR="00C24354" w:rsidRPr="00F41704" w:rsidRDefault="00C24354" w:rsidP="007866C4">
      <w:pPr>
        <w:jc w:val="center"/>
        <w:rPr>
          <w:b/>
          <w:sz w:val="40"/>
          <w:szCs w:val="40"/>
        </w:rPr>
      </w:pPr>
      <w:r w:rsidRPr="00F41704">
        <w:rPr>
          <w:b/>
          <w:sz w:val="40"/>
          <w:szCs w:val="40"/>
        </w:rPr>
        <w:t>Detection Problems in Assuming Gaussian Distribution for Sum of Independent Random variables</w:t>
      </w:r>
    </w:p>
    <w:p w14:paraId="7720B01F" w14:textId="785D70D1" w:rsidR="00C24354" w:rsidRDefault="00C24354" w:rsidP="00C24354">
      <w:pPr>
        <w:rPr>
          <w:sz w:val="28"/>
          <w:szCs w:val="28"/>
          <w:u w:val="single"/>
        </w:rPr>
      </w:pPr>
    </w:p>
    <w:p w14:paraId="33BDE85B" w14:textId="353BA210" w:rsidR="00172F75" w:rsidRPr="007866C4" w:rsidRDefault="007866C4" w:rsidP="007866C4">
      <w:pPr>
        <w:rPr>
          <w:sz w:val="28"/>
          <w:szCs w:val="28"/>
        </w:rPr>
      </w:pPr>
      <w:r w:rsidRPr="007866C4">
        <w:rPr>
          <w:sz w:val="28"/>
          <w:szCs w:val="28"/>
        </w:rPr>
        <w:t xml:space="preserve">                 </w:t>
      </w:r>
      <w:r>
        <w:rPr>
          <w:sz w:val="28"/>
          <w:szCs w:val="28"/>
        </w:rPr>
        <w:t xml:space="preserve">                                </w:t>
      </w:r>
      <w:r w:rsidRPr="007866C4">
        <w:rPr>
          <w:sz w:val="28"/>
          <w:szCs w:val="28"/>
        </w:rPr>
        <w:t>Na</w:t>
      </w:r>
      <w:r>
        <w:rPr>
          <w:sz w:val="28"/>
          <w:szCs w:val="28"/>
        </w:rPr>
        <w:t>rendra and Santosh</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25075D">
        <w:rPr>
          <w:sz w:val="28"/>
          <w:szCs w:val="28"/>
        </w:rPr>
        <w:t xml:space="preserve">                      </w:t>
      </w:r>
      <w:hyperlink r:id="rId7" w:history="1">
        <w:proofErr w:type="spellStart"/>
        <w:r w:rsidR="0025075D">
          <w:rPr>
            <w:rStyle w:val="Hyperlink"/>
            <w:sz w:val="28"/>
            <w:szCs w:val="28"/>
          </w:rPr>
          <w:t>github</w:t>
        </w:r>
        <w:proofErr w:type="spellEnd"/>
        <w:r w:rsidR="0025075D">
          <w:rPr>
            <w:rStyle w:val="Hyperlink"/>
            <w:sz w:val="28"/>
            <w:szCs w:val="28"/>
          </w:rPr>
          <w:t xml:space="preserve"> link of the Project</w:t>
        </w:r>
      </w:hyperlink>
      <w:r>
        <w:rPr>
          <w:sz w:val="28"/>
          <w:szCs w:val="28"/>
        </w:rPr>
        <w:tab/>
      </w:r>
      <w:r>
        <w:rPr>
          <w:sz w:val="28"/>
          <w:szCs w:val="28"/>
        </w:rPr>
        <w:tab/>
      </w:r>
      <w:r>
        <w:rPr>
          <w:sz w:val="28"/>
          <w:szCs w:val="28"/>
        </w:rPr>
        <w:tab/>
      </w:r>
      <w:r>
        <w:rPr>
          <w:sz w:val="28"/>
          <w:szCs w:val="28"/>
        </w:rPr>
        <w:tab/>
      </w:r>
      <w:r>
        <w:rPr>
          <w:sz w:val="28"/>
          <w:szCs w:val="28"/>
        </w:rPr>
        <w:tab/>
      </w:r>
    </w:p>
    <w:p w14:paraId="4A9A2B44" w14:textId="77777777" w:rsidR="00172F75" w:rsidRDefault="00172F75" w:rsidP="00C24354">
      <w:pPr>
        <w:rPr>
          <w:sz w:val="28"/>
          <w:szCs w:val="28"/>
          <w:u w:val="single"/>
        </w:rPr>
      </w:pPr>
    </w:p>
    <w:p w14:paraId="3C1184E8" w14:textId="77777777" w:rsidR="00C24354" w:rsidRDefault="00C24354" w:rsidP="00C24354">
      <w:pPr>
        <w:rPr>
          <w:sz w:val="28"/>
          <w:szCs w:val="28"/>
          <w:u w:val="single"/>
        </w:rPr>
      </w:pPr>
    </w:p>
    <w:p w14:paraId="461B1E34" w14:textId="757D9B26" w:rsidR="00C24354" w:rsidRPr="00B028A2" w:rsidRDefault="00C24354" w:rsidP="00C24354">
      <w:pPr>
        <w:spacing w:line="480" w:lineRule="auto"/>
        <w:jc w:val="both"/>
      </w:pPr>
      <w:r w:rsidRPr="00AB101E">
        <w:rPr>
          <w:b/>
          <w:u w:val="single"/>
        </w:rPr>
        <w:t>Introduction</w:t>
      </w:r>
      <w:r w:rsidRPr="00B028A2">
        <w:t xml:space="preserve"> – In estimation and detection theory</w:t>
      </w:r>
      <w:r w:rsidR="006E11B8">
        <w:t>,</w:t>
      </w:r>
      <w:r w:rsidRPr="00B028A2">
        <w:t xml:space="preserve"> many problems have closed form solution</w:t>
      </w:r>
      <w:r w:rsidR="005D65F5">
        <w:t>s</w:t>
      </w:r>
      <w:r w:rsidRPr="00B028A2">
        <w:t xml:space="preserve"> for </w:t>
      </w:r>
      <w:r w:rsidR="00C87C08" w:rsidRPr="00B028A2">
        <w:t>Gaussian</w:t>
      </w:r>
      <w:r w:rsidRPr="00B028A2">
        <w:t xml:space="preserve"> distribution. We also know that distribution of the sum of independent and identically distributed random variables converges towards gaussian by the central limit theorem. The distribution of the </w:t>
      </w:r>
      <w:r w:rsidR="005D65F5">
        <w:t xml:space="preserve">underlying </w:t>
      </w:r>
      <w:r w:rsidRPr="00B028A2">
        <w:t>random variables doesn’t matter. It is assumed that central limit theorem doesn’t take sum of too many I</w:t>
      </w:r>
      <w:r w:rsidR="00C87C08">
        <w:t>.</w:t>
      </w:r>
      <w:r w:rsidRPr="00B028A2">
        <w:t>I</w:t>
      </w:r>
      <w:r w:rsidR="00C87C08">
        <w:t>.</w:t>
      </w:r>
      <w:r w:rsidRPr="00B028A2">
        <w:t>D random variables to converge towards a gaussian distribution</w:t>
      </w:r>
      <w:r w:rsidR="00C87C08">
        <w:t xml:space="preserve">. In nature, many times we </w:t>
      </w:r>
      <w:r w:rsidRPr="00B028A2">
        <w:t>observe the sum of I</w:t>
      </w:r>
      <w:r w:rsidR="00C87C08">
        <w:t>.</w:t>
      </w:r>
      <w:r w:rsidRPr="00B028A2">
        <w:t>I</w:t>
      </w:r>
      <w:r w:rsidR="00C87C08">
        <w:t>.</w:t>
      </w:r>
      <w:r w:rsidRPr="00B028A2">
        <w:t>D random variables. Hence, it is assumed that detection and estimation methods that work for normal distributions can be applicable to many problems involving other typ</w:t>
      </w:r>
      <w:r w:rsidR="00C87C08">
        <w:t>es of distributions. Based on the central limit theorem, G</w:t>
      </w:r>
      <w:r w:rsidRPr="00B028A2">
        <w:t>aussian</w:t>
      </w:r>
      <w:r w:rsidR="00C87C08">
        <w:t xml:space="preserve"> distribution</w:t>
      </w:r>
      <w:r w:rsidRPr="00B028A2">
        <w:t xml:space="preserve"> i</w:t>
      </w:r>
      <w:r w:rsidR="00C87C08">
        <w:t xml:space="preserve">s used </w:t>
      </w:r>
      <w:r w:rsidR="005D65F5">
        <w:t xml:space="preserve">in </w:t>
      </w:r>
      <w:r w:rsidR="00C87C08">
        <w:t xml:space="preserve">every fields </w:t>
      </w:r>
      <w:r w:rsidRPr="00B028A2">
        <w:t xml:space="preserve">like engineering, economics, statistics and sciences. Central limit theorem is considered central to the statistics and some people </w:t>
      </w:r>
      <w:r w:rsidR="00C87C08">
        <w:t xml:space="preserve">even </w:t>
      </w:r>
      <w:r w:rsidRPr="00B028A2">
        <w:t xml:space="preserve">assume that name of the theorem comes from that. </w:t>
      </w:r>
    </w:p>
    <w:p w14:paraId="196284AA" w14:textId="21E9FA64" w:rsidR="00C24354" w:rsidRPr="00B028A2" w:rsidRDefault="005D65F5" w:rsidP="00275480">
      <w:pPr>
        <w:spacing w:line="480" w:lineRule="auto"/>
        <w:jc w:val="both"/>
      </w:pPr>
      <w:r>
        <w:t>But N</w:t>
      </w:r>
      <w:r w:rsidR="00C24354" w:rsidRPr="00B028A2">
        <w:t xml:space="preserve">ormal </w:t>
      </w:r>
      <w:r>
        <w:t xml:space="preserve">or Gaussian </w:t>
      </w:r>
      <w:r w:rsidR="00C24354" w:rsidRPr="00B028A2">
        <w:t>distribution is a very special type of distribution where probability of random variable goes down as a function of exponential squared. This means that probability of fi</w:t>
      </w:r>
      <w:r w:rsidR="00C87C08">
        <w:t xml:space="preserve">nding a random variable </w:t>
      </w:r>
      <w:r>
        <w:t>value away from mean</w:t>
      </w:r>
      <w:r w:rsidR="00C87C08">
        <w:t xml:space="preserve"> is very low i.e.,</w:t>
      </w:r>
      <w:r w:rsidR="00C24354" w:rsidRPr="00B028A2">
        <w:t xml:space="preserve"> 99.7% times random variable </w:t>
      </w:r>
      <w:r w:rsidR="00C24354" w:rsidRPr="00B028A2">
        <w:lastRenderedPageBreak/>
        <w:t>stays within 3 standard deviations (sigma) away from the mean and probabil</w:t>
      </w:r>
      <w:r w:rsidR="00C87C08">
        <w:t>i</w:t>
      </w:r>
      <w:r w:rsidR="00C24354" w:rsidRPr="00B028A2">
        <w:t xml:space="preserve">ty of 6sigma or 7sigma events is almost zero. </w:t>
      </w:r>
    </w:p>
    <w:p w14:paraId="6843FD0D" w14:textId="7099753B" w:rsidR="00C87C08" w:rsidRPr="00C87C08" w:rsidRDefault="00C24354" w:rsidP="00275480">
      <w:pPr>
        <w:spacing w:line="480" w:lineRule="auto"/>
        <w:jc w:val="both"/>
      </w:pPr>
      <w:r w:rsidRPr="00B028A2">
        <w:t xml:space="preserve">In this project, we will examine consequence of making the </w:t>
      </w:r>
      <w:r w:rsidR="00C87C08">
        <w:t>Gaussian distribution</w:t>
      </w:r>
      <w:r w:rsidRPr="00B028A2">
        <w:t xml:space="preserve"> assumption in detection errors especially for rare events. We will look at the </w:t>
      </w:r>
      <w:r w:rsidR="00C87C08" w:rsidRPr="00B028A2">
        <w:t>behavior</w:t>
      </w:r>
      <w:r w:rsidR="005D65F5">
        <w:t xml:space="preserve"> of the normalized sum of rand</w:t>
      </w:r>
      <w:r w:rsidRPr="00B028A2">
        <w:t>om variable</w:t>
      </w:r>
      <w:r w:rsidR="005D65F5">
        <w:t>s</w:t>
      </w:r>
      <w:r w:rsidR="00C87C08">
        <w:t xml:space="preserve"> and the variable</w:t>
      </w:r>
      <w:r w:rsidR="005D65F5">
        <w:t>s</w:t>
      </w:r>
      <w:r w:rsidR="00C87C08">
        <w:t xml:space="preserve"> can take any distribution and test framework is built in such a way that Expectation and variance of the distribution will be estimated from the data before continuing to test our hypothesis. We believe our test framework which is written both in </w:t>
      </w:r>
      <w:proofErr w:type="spellStart"/>
      <w:r w:rsidR="00275480">
        <w:t>Matlab</w:t>
      </w:r>
      <w:proofErr w:type="spellEnd"/>
      <w:r w:rsidR="00275480">
        <w:t>, Python will help anyone who wants to study the central limits and pose questions like how many random varia</w:t>
      </w:r>
      <w:r w:rsidR="00D9275A">
        <w:t>bles for a certain distribution</w:t>
      </w:r>
      <w:r w:rsidR="00275480">
        <w:t xml:space="preserve"> are summed up so that distribution converges to N</w:t>
      </w:r>
      <w:r w:rsidR="005D65F5">
        <w:t>ormal distribution. It can</w:t>
      </w:r>
      <w:r w:rsidR="00275480">
        <w:t xml:space="preserve"> test with any heavy tail distribution to see the deviation fro</w:t>
      </w:r>
      <w:r w:rsidR="006B6497">
        <w:t>m the N</w:t>
      </w:r>
      <w:r w:rsidR="005D65F5">
        <w:t>ormal distribution and</w:t>
      </w:r>
      <w:r w:rsidR="00275480">
        <w:t xml:space="preserve"> </w:t>
      </w:r>
      <w:r w:rsidR="005D65F5">
        <w:t xml:space="preserve">if </w:t>
      </w:r>
      <w:r w:rsidR="00275480">
        <w:t xml:space="preserve">the assumption can cause serious errors in detection and others.  </w:t>
      </w:r>
      <w:r w:rsidR="00C87C08">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ad>
                <m:radPr>
                  <m:degHide m:val="1"/>
                  <m:ctrlPr>
                    <w:rPr>
                      <w:rFonts w:ascii="Cambria Math" w:hAnsi="Cambria Math"/>
                    </w:rPr>
                  </m:ctrlPr>
                </m:radPr>
                <m:deg/>
                <m:e>
                  <m:r>
                    <w:rPr>
                      <w:rFonts w:ascii="Cambria Math" w:hAnsi="Cambria Math"/>
                    </w:rPr>
                    <m:t>K*</m:t>
                  </m:r>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rad>
            </m:den>
          </m:f>
        </m:oMath>
      </m:oMathPara>
    </w:p>
    <w:p w14:paraId="6277A8D4" w14:textId="2302FF34" w:rsidR="00C24354" w:rsidRPr="00C87C08" w:rsidRDefault="00C24354" w:rsidP="00C24354">
      <w:pPr>
        <w:spacing w:line="480" w:lineRule="auto"/>
        <w:jc w:val="both"/>
      </w:pPr>
      <w:r w:rsidRPr="00B028A2">
        <w:t xml:space="preserve">According to the central limit theorem this random variable </w:t>
      </w:r>
      <w:proofErr w:type="spellStart"/>
      <w:r w:rsidR="00D9275A">
        <w:t>S</w:t>
      </w:r>
      <w:r w:rsidR="00D9275A">
        <w:rPr>
          <w:vertAlign w:val="subscript"/>
        </w:rPr>
        <w:t>k</w:t>
      </w:r>
      <w:proofErr w:type="spellEnd"/>
      <w:r w:rsidR="00D9275A">
        <w:t xml:space="preserve"> </w:t>
      </w:r>
      <w:r w:rsidRPr="00B028A2">
        <w:t xml:space="preserve">should converge towards the normal distribution.  </w:t>
      </w:r>
      <w:r w:rsidR="00275480">
        <w:t>As we are now going to delve into the science of rando</w:t>
      </w:r>
      <w:r w:rsidR="00D9275A">
        <w:t>mness, first things first. How d</w:t>
      </w:r>
      <w:r w:rsidR="00275480">
        <w:t>o some well used scientific software generate random variables and Are they really completely Random?!</w:t>
      </w:r>
    </w:p>
    <w:p w14:paraId="42C4377E" w14:textId="6F6EF573" w:rsidR="006B1381" w:rsidRPr="00080A53" w:rsidRDefault="006B1381" w:rsidP="00046B1A">
      <w:pPr>
        <w:spacing w:line="480" w:lineRule="auto"/>
        <w:jc w:val="both"/>
        <w:outlineLvl w:val="0"/>
        <w:rPr>
          <w:rFonts w:eastAsiaTheme="minorEastAsia"/>
          <w:b/>
          <w:u w:val="single"/>
        </w:rPr>
      </w:pPr>
      <w:r w:rsidRPr="00080A53">
        <w:rPr>
          <w:rFonts w:eastAsiaTheme="minorEastAsia"/>
          <w:b/>
          <w:u w:val="single"/>
        </w:rPr>
        <w:t>How to generate an random number</w:t>
      </w:r>
      <w:r w:rsidR="006E11B8">
        <w:rPr>
          <w:rFonts w:eastAsiaTheme="minorEastAsia"/>
          <w:b/>
          <w:u w:val="single"/>
        </w:rPr>
        <w:t xml:space="preserve"> </w:t>
      </w:r>
      <w:r w:rsidRPr="00080A53">
        <w:rPr>
          <w:rFonts w:eastAsiaTheme="minorEastAsia"/>
          <w:b/>
          <w:u w:val="single"/>
        </w:rPr>
        <w:t>(Ps</w:t>
      </w:r>
      <w:r w:rsidR="00AB101E">
        <w:rPr>
          <w:rFonts w:eastAsiaTheme="minorEastAsia"/>
          <w:b/>
          <w:u w:val="single"/>
        </w:rPr>
        <w:t xml:space="preserve">eudo) and Independent </w:t>
      </w:r>
      <w:proofErr w:type="gramStart"/>
      <w:r w:rsidR="00AB101E">
        <w:rPr>
          <w:rFonts w:eastAsiaTheme="minorEastAsia"/>
          <w:b/>
          <w:u w:val="single"/>
        </w:rPr>
        <w:t>Variable!:</w:t>
      </w:r>
      <w:proofErr w:type="gramEnd"/>
    </w:p>
    <w:p w14:paraId="7C91A719" w14:textId="3CE5DE10" w:rsidR="00500409" w:rsidRPr="00500409" w:rsidRDefault="006B1381" w:rsidP="00500409">
      <w:pPr>
        <w:spacing w:line="480" w:lineRule="auto"/>
        <w:jc w:val="both"/>
        <w:rPr>
          <w:rFonts w:eastAsiaTheme="minorEastAsia"/>
        </w:rPr>
      </w:pPr>
      <w:r w:rsidRPr="00500409">
        <w:rPr>
          <w:rFonts w:eastAsiaTheme="minorEastAsia"/>
        </w:rPr>
        <w:t xml:space="preserve">As our arguments on central limit theorem are based </w:t>
      </w:r>
      <w:r w:rsidR="0018424F">
        <w:rPr>
          <w:rFonts w:eastAsiaTheme="minorEastAsia"/>
        </w:rPr>
        <w:t xml:space="preserve">on </w:t>
      </w:r>
      <w:r w:rsidRPr="00500409">
        <w:rPr>
          <w:rFonts w:eastAsiaTheme="minorEastAsia"/>
        </w:rPr>
        <w:t xml:space="preserve">empirical results, </w:t>
      </w:r>
      <w:proofErr w:type="spellStart"/>
      <w:r w:rsidRPr="00500409">
        <w:rPr>
          <w:rFonts w:eastAsiaTheme="minorEastAsia"/>
        </w:rPr>
        <w:t>its</w:t>
      </w:r>
      <w:proofErr w:type="spellEnd"/>
      <w:r w:rsidRPr="00500409">
        <w:rPr>
          <w:rFonts w:eastAsiaTheme="minorEastAsia"/>
        </w:rPr>
        <w:t xml:space="preserve"> good to understand how scient</w:t>
      </w:r>
      <w:r w:rsidR="0018424F">
        <w:rPr>
          <w:rFonts w:eastAsiaTheme="minorEastAsia"/>
        </w:rPr>
        <w:t xml:space="preserve">ific software generate </w:t>
      </w:r>
      <w:r w:rsidR="00500409" w:rsidRPr="00500409">
        <w:rPr>
          <w:rFonts w:eastAsiaTheme="minorEastAsia"/>
        </w:rPr>
        <w:t xml:space="preserve">random variables and how </w:t>
      </w:r>
      <w:r w:rsidR="0018424F">
        <w:rPr>
          <w:rFonts w:eastAsiaTheme="minorEastAsia"/>
        </w:rPr>
        <w:t>do they make sure (do they?) they are</w:t>
      </w:r>
      <w:r w:rsidR="00500409" w:rsidRPr="00500409">
        <w:rPr>
          <w:rFonts w:eastAsiaTheme="minorEastAsia"/>
        </w:rPr>
        <w:t xml:space="preserve"> indep</w:t>
      </w:r>
      <w:r w:rsidR="002275D4">
        <w:rPr>
          <w:rFonts w:eastAsiaTheme="minorEastAsia"/>
        </w:rPr>
        <w:t>endent on every iteration. The following</w:t>
      </w:r>
      <w:r w:rsidR="00500409" w:rsidRPr="00500409">
        <w:rPr>
          <w:rFonts w:eastAsiaTheme="minorEastAsia"/>
        </w:rPr>
        <w:t xml:space="preserve"> paragraph is good to know for all </w:t>
      </w:r>
      <w:proofErr w:type="gramStart"/>
      <w:r w:rsidR="00500409" w:rsidRPr="00500409">
        <w:rPr>
          <w:rFonts w:eastAsiaTheme="minorEastAsia"/>
        </w:rPr>
        <w:t>those study</w:t>
      </w:r>
      <w:proofErr w:type="gramEnd"/>
      <w:r w:rsidR="00500409" w:rsidRPr="00500409">
        <w:rPr>
          <w:rFonts w:eastAsiaTheme="minorEastAsia"/>
        </w:rPr>
        <w:t xml:space="preserve"> the</w:t>
      </w:r>
      <w:r w:rsidR="006E11B8">
        <w:rPr>
          <w:rFonts w:eastAsiaTheme="minorEastAsia"/>
        </w:rPr>
        <w:t xml:space="preserve"> science of uncertain</w:t>
      </w:r>
      <w:r w:rsidR="00500409" w:rsidRPr="00500409">
        <w:rPr>
          <w:rFonts w:eastAsiaTheme="minorEastAsia"/>
        </w:rPr>
        <w:t>ty!</w:t>
      </w:r>
    </w:p>
    <w:p w14:paraId="3ED1A6E7" w14:textId="4550C424" w:rsidR="001C237A" w:rsidRDefault="00500409" w:rsidP="00500409">
      <w:pPr>
        <w:spacing w:line="480" w:lineRule="auto"/>
        <w:jc w:val="both"/>
        <w:rPr>
          <w:rFonts w:eastAsiaTheme="minorEastAsia"/>
        </w:rPr>
      </w:pPr>
      <w:r w:rsidRPr="00500409">
        <w:rPr>
          <w:rFonts w:eastAsiaTheme="minorEastAsia"/>
        </w:rPr>
        <w:t>Random number generators Generating (pseudo-) ra</w:t>
      </w:r>
      <w:r>
        <w:rPr>
          <w:rFonts w:eastAsiaTheme="minorEastAsia"/>
        </w:rPr>
        <w:t xml:space="preserve">ndom numbers X ~ </w:t>
      </w:r>
      <w:proofErr w:type="gramStart"/>
      <w:r>
        <w:rPr>
          <w:rFonts w:eastAsiaTheme="minorEastAsia"/>
        </w:rPr>
        <w:t>U(</w:t>
      </w:r>
      <w:proofErr w:type="gramEnd"/>
      <w:r>
        <w:rPr>
          <w:rFonts w:eastAsiaTheme="minorEastAsia"/>
        </w:rPr>
        <w:t>0,1) is fundamental</w:t>
      </w:r>
      <w:r w:rsidRPr="00500409">
        <w:rPr>
          <w:rFonts w:eastAsiaTheme="minorEastAsia"/>
        </w:rPr>
        <w:t xml:space="preserve"> to all experimental statistics, simulation, experiment des</w:t>
      </w:r>
      <w:r w:rsidR="00917283">
        <w:rPr>
          <w:rFonts w:eastAsiaTheme="minorEastAsia"/>
        </w:rPr>
        <w:t xml:space="preserve">ign, and data analysis. Programming </w:t>
      </w:r>
      <w:r w:rsidR="00917283">
        <w:rPr>
          <w:rFonts w:eastAsiaTheme="minorEastAsia"/>
        </w:rPr>
        <w:lastRenderedPageBreak/>
        <w:t>languages generally use</w:t>
      </w:r>
      <w:r w:rsidRPr="00500409">
        <w:rPr>
          <w:rFonts w:eastAsiaTheme="minorEastAsia"/>
        </w:rPr>
        <w:t xml:space="preserve"> a system-suppli</w:t>
      </w:r>
      <w:r w:rsidR="00917283">
        <w:rPr>
          <w:rFonts w:eastAsiaTheme="minorEastAsia"/>
        </w:rPr>
        <w:t xml:space="preserve">ed random number generator, like </w:t>
      </w:r>
      <w:r w:rsidRPr="00500409">
        <w:rPr>
          <w:rFonts w:eastAsiaTheme="minorEastAsia"/>
        </w:rPr>
        <w:t xml:space="preserve">x = rand or x = rand(seed) where seed is an integer </w:t>
      </w:r>
      <w:r w:rsidR="00917283">
        <w:rPr>
          <w:rFonts w:eastAsiaTheme="minorEastAsia"/>
        </w:rPr>
        <w:t xml:space="preserve">a starting value which will be </w:t>
      </w:r>
      <w:r w:rsidRPr="00500409">
        <w:rPr>
          <w:rFonts w:eastAsiaTheme="minorEastAsia"/>
        </w:rPr>
        <w:t xml:space="preserve">used to "seed" the </w:t>
      </w:r>
      <w:r w:rsidR="00917283">
        <w:rPr>
          <w:rFonts w:eastAsiaTheme="minorEastAsia"/>
        </w:rPr>
        <w:t>random number generator. Research on generating</w:t>
      </w:r>
      <w:r w:rsidRPr="00500409">
        <w:rPr>
          <w:rFonts w:eastAsiaTheme="minorEastAsia"/>
        </w:rPr>
        <w:t xml:space="preserve"> good random numbe</w:t>
      </w:r>
      <w:r w:rsidR="00917283">
        <w:rPr>
          <w:rFonts w:eastAsiaTheme="minorEastAsia"/>
        </w:rPr>
        <w:t>r generators was</w:t>
      </w:r>
      <w:r w:rsidRPr="00500409">
        <w:rPr>
          <w:rFonts w:eastAsiaTheme="minorEastAsia"/>
        </w:rPr>
        <w:t xml:space="preserve"> recently matured.</w:t>
      </w:r>
      <w:r>
        <w:rPr>
          <w:rFonts w:eastAsiaTheme="minorEastAsia"/>
        </w:rPr>
        <w:t xml:space="preserve"> So, if you’re using some good old software and expecting to make strong conclusions, please think again</w:t>
      </w:r>
      <w:r w:rsidRPr="00500409">
        <w:rPr>
          <w:rFonts w:eastAsiaTheme="minorEastAsia"/>
        </w:rPr>
        <w:t xml:space="preserve">. </w:t>
      </w:r>
    </w:p>
    <w:p w14:paraId="7AC47179" w14:textId="625845E7" w:rsidR="006B1381" w:rsidRDefault="00500409" w:rsidP="00500409">
      <w:pPr>
        <w:spacing w:line="480" w:lineRule="auto"/>
        <w:jc w:val="both"/>
        <w:rPr>
          <w:rFonts w:eastAsiaTheme="minorEastAsia"/>
          <w:sz w:val="28"/>
          <w:szCs w:val="28"/>
        </w:rPr>
      </w:pPr>
      <w:r w:rsidRPr="00500409">
        <w:rPr>
          <w:rFonts w:eastAsiaTheme="minorEastAsia"/>
        </w:rPr>
        <w:t>Numerical Rec</w:t>
      </w:r>
      <w:r w:rsidR="001C237A">
        <w:rPr>
          <w:rFonts w:eastAsiaTheme="minorEastAsia"/>
        </w:rPr>
        <w:t xml:space="preserve">ipes contains examples of good, easy to port </w:t>
      </w:r>
      <w:r w:rsidRPr="00500409">
        <w:rPr>
          <w:rFonts w:eastAsiaTheme="minorEastAsia"/>
        </w:rPr>
        <w:t>random num</w:t>
      </w:r>
      <w:r w:rsidR="001C237A">
        <w:rPr>
          <w:rFonts w:eastAsiaTheme="minorEastAsia"/>
        </w:rPr>
        <w:t xml:space="preserve">ber generators. But the </w:t>
      </w:r>
      <w:proofErr w:type="gramStart"/>
      <w:r w:rsidR="001C237A">
        <w:rPr>
          <w:rFonts w:eastAsiaTheme="minorEastAsia"/>
        </w:rPr>
        <w:t>simply</w:t>
      </w:r>
      <w:proofErr w:type="gramEnd"/>
      <w:r w:rsidR="001C237A">
        <w:rPr>
          <w:rFonts w:eastAsiaTheme="minorEastAsia"/>
        </w:rPr>
        <w:t xml:space="preserve"> way to generate</w:t>
      </w:r>
      <w:r w:rsidRPr="00500409">
        <w:rPr>
          <w:rFonts w:eastAsiaTheme="minorEastAsia"/>
        </w:rPr>
        <w:t xml:space="preserve"> is to use generators </w:t>
      </w:r>
      <w:r w:rsidR="000F4C44">
        <w:rPr>
          <w:rFonts w:eastAsiaTheme="minorEastAsia"/>
        </w:rPr>
        <w:t xml:space="preserve">that are part of a well know </w:t>
      </w:r>
      <w:r w:rsidRPr="00500409">
        <w:rPr>
          <w:rFonts w:eastAsiaTheme="minorEastAsia"/>
        </w:rPr>
        <w:t>software package</w:t>
      </w:r>
      <w:r w:rsidR="000F4C44">
        <w:rPr>
          <w:rFonts w:eastAsiaTheme="minorEastAsia"/>
        </w:rPr>
        <w:t>s which are based on t</w:t>
      </w:r>
      <w:r w:rsidRPr="00500409">
        <w:rPr>
          <w:rFonts w:eastAsiaTheme="minorEastAsia"/>
        </w:rPr>
        <w:t>he so-called Mersenne Twister (Matsumoto &amp; Nishimura 1997) used by MATLAB [mt19937ar] since about 2008 is considered to</w:t>
      </w:r>
      <w:r w:rsidR="001C237A">
        <w:rPr>
          <w:rFonts w:eastAsiaTheme="minorEastAsia"/>
        </w:rPr>
        <w:t xml:space="preserve"> be of high quality - it has passed a number of stringent test case for uncertainty</w:t>
      </w:r>
      <w:r w:rsidRPr="00500409">
        <w:rPr>
          <w:rFonts w:eastAsiaTheme="minorEastAsia"/>
        </w:rPr>
        <w:t>, including the ‘Diehard’ test suite (</w:t>
      </w:r>
      <w:proofErr w:type="spellStart"/>
      <w:r w:rsidRPr="00500409">
        <w:rPr>
          <w:rFonts w:eastAsiaTheme="minorEastAsia"/>
        </w:rPr>
        <w:t>Marsaglia</w:t>
      </w:r>
      <w:proofErr w:type="spellEnd"/>
      <w:r w:rsidRPr="00500409">
        <w:rPr>
          <w:rFonts w:eastAsiaTheme="minorEastAsia"/>
        </w:rPr>
        <w:t xml:space="preserve"> 1998)</w:t>
      </w:r>
      <w:r>
        <w:rPr>
          <w:rFonts w:eastAsiaTheme="minorEastAsia"/>
          <w:sz w:val="28"/>
          <w:szCs w:val="28"/>
        </w:rPr>
        <w:t xml:space="preserve"> </w:t>
      </w:r>
    </w:p>
    <w:p w14:paraId="5D4237D9" w14:textId="06862A31" w:rsidR="00500409" w:rsidRPr="00172F75" w:rsidRDefault="00500409" w:rsidP="00275480">
      <w:pPr>
        <w:spacing w:line="480" w:lineRule="auto"/>
        <w:jc w:val="both"/>
        <w:rPr>
          <w:rFonts w:eastAsiaTheme="minorEastAsia"/>
          <w:i/>
        </w:rPr>
      </w:pPr>
      <w:r w:rsidRPr="00500409">
        <w:rPr>
          <w:rFonts w:eastAsiaTheme="minorEastAsia"/>
        </w:rPr>
        <w:t>When MATLAB i</w:t>
      </w:r>
      <w:r w:rsidR="001C237A">
        <w:rPr>
          <w:rFonts w:eastAsiaTheme="minorEastAsia"/>
        </w:rPr>
        <w:t>s started, and you ask for to generate four</w:t>
      </w:r>
      <w:r w:rsidRPr="00500409">
        <w:rPr>
          <w:rFonts w:eastAsiaTheme="minorEastAsia"/>
        </w:rPr>
        <w:t xml:space="preserve"> random numbers using</w:t>
      </w:r>
      <w:r w:rsidR="001C237A">
        <w:rPr>
          <w:rFonts w:eastAsiaTheme="minorEastAsia"/>
        </w:rPr>
        <w:t xml:space="preserve"> the built in function</w:t>
      </w:r>
      <w:r w:rsidRPr="00500409">
        <w:rPr>
          <w:rFonts w:eastAsiaTheme="minorEastAsia"/>
        </w:rPr>
        <w:t xml:space="preserve"> </w:t>
      </w:r>
      <w:proofErr w:type="gramStart"/>
      <w:r w:rsidRPr="00500409">
        <w:rPr>
          <w:rFonts w:eastAsiaTheme="minorEastAsia"/>
        </w:rPr>
        <w:t>rand(</w:t>
      </w:r>
      <w:proofErr w:type="gramEnd"/>
      <w:r w:rsidRPr="00500409">
        <w:rPr>
          <w:rFonts w:eastAsiaTheme="minorEastAsia"/>
        </w:rPr>
        <w:t xml:space="preserve">), </w:t>
      </w:r>
      <w:r>
        <w:rPr>
          <w:rFonts w:eastAsiaTheme="minorEastAsia"/>
        </w:rPr>
        <w:tab/>
      </w:r>
      <w:r>
        <w:rPr>
          <w:rFonts w:eastAsiaTheme="minorEastAsia"/>
        </w:rPr>
        <w:tab/>
        <w:t xml:space="preserve">       </w:t>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Pr>
          <w:rFonts w:eastAsiaTheme="minorEastAsia"/>
        </w:rPr>
        <w:t xml:space="preserve"> </w:t>
      </w:r>
      <w:r w:rsidRPr="00500409">
        <w:rPr>
          <w:rFonts w:eastAsiaTheme="minorEastAsia"/>
        </w:rPr>
        <w:t>you get</w:t>
      </w:r>
      <w:r w:rsidR="00F74F86">
        <w:rPr>
          <w:rFonts w:eastAsiaTheme="minorEastAsia"/>
        </w:rPr>
        <w:t xml:space="preserve">&gt;&gt; rand(2,2)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proofErr w:type="spellStart"/>
      <w:r w:rsidR="00F74F86">
        <w:rPr>
          <w:rFonts w:eastAsiaTheme="minorEastAsia"/>
        </w:rPr>
        <w:t>ans</w:t>
      </w:r>
      <w:proofErr w:type="spellEnd"/>
      <w:r w:rsidR="00F74F86">
        <w:rPr>
          <w:rFonts w:eastAsiaTheme="minorEastAsia"/>
        </w:rPr>
        <w:t xml:space="preserve"> =</w:t>
      </w:r>
      <w:r w:rsidRPr="00500409">
        <w:rPr>
          <w:rFonts w:eastAsiaTheme="minorEastAsia"/>
        </w:rPr>
        <w:t xml:space="preserve">  </w:t>
      </w:r>
      <w:r w:rsidRPr="00172F75">
        <w:rPr>
          <w:rFonts w:eastAsiaTheme="minorEastAsia"/>
          <w:i/>
        </w:rPr>
        <w:t>0.814723686393179   0.126986816293506</w:t>
      </w:r>
    </w:p>
    <w:p w14:paraId="601EB440" w14:textId="7784BB8B" w:rsidR="00500409" w:rsidRPr="00500409" w:rsidRDefault="000F4C44" w:rsidP="00275480">
      <w:pPr>
        <w:spacing w:line="480" w:lineRule="auto"/>
        <w:jc w:val="both"/>
        <w:rPr>
          <w:rFonts w:eastAsiaTheme="minorEastAsia"/>
        </w:rPr>
      </w:pPr>
      <w:r w:rsidRPr="00172F75">
        <w:rPr>
          <w:rFonts w:eastAsiaTheme="minorEastAsia"/>
          <w:i/>
        </w:rPr>
        <w:t xml:space="preserve">          </w:t>
      </w:r>
      <w:r w:rsidR="00500409" w:rsidRPr="00172F75">
        <w:rPr>
          <w:rFonts w:eastAsiaTheme="minorEastAsia"/>
          <w:i/>
        </w:rPr>
        <w:t>0.905791</w:t>
      </w:r>
      <w:r w:rsidR="00F74F86" w:rsidRPr="00172F75">
        <w:rPr>
          <w:rFonts w:eastAsiaTheme="minorEastAsia"/>
          <w:i/>
        </w:rPr>
        <w:t>937075619   0.913375856139019</w:t>
      </w:r>
      <w:r w:rsidR="00F74F86">
        <w:rPr>
          <w:rFonts w:eastAsiaTheme="minorEastAsia"/>
        </w:rPr>
        <w:t xml:space="preserve">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r w:rsidR="00500409" w:rsidRPr="00500409">
        <w:rPr>
          <w:rFonts w:eastAsiaTheme="minorEastAsia"/>
        </w:rPr>
        <w:t xml:space="preserve">&gt;&gt; </w:t>
      </w:r>
      <w:proofErr w:type="gramStart"/>
      <w:r w:rsidR="00500409" w:rsidRPr="00500409">
        <w:rPr>
          <w:rFonts w:eastAsiaTheme="minorEastAsia"/>
        </w:rPr>
        <w:t>rand(</w:t>
      </w:r>
      <w:proofErr w:type="gramEnd"/>
      <w:r w:rsidR="00500409" w:rsidRPr="00500409">
        <w:rPr>
          <w:rFonts w:eastAsiaTheme="minorEastAsia"/>
        </w:rPr>
        <w:t>1)</w:t>
      </w:r>
      <w:r w:rsidR="00F74F86">
        <w:rPr>
          <w:rFonts w:eastAsiaTheme="minorEastAsia"/>
        </w:rPr>
        <w:t xml:space="preserve"> </w:t>
      </w:r>
      <w:r w:rsidR="00F74F86" w:rsidRPr="00500409">
        <w:rPr>
          <w:rFonts w:eastAsiaTheme="minorEastAsia"/>
        </w:rPr>
        <w:t xml:space="preserve"> </w:t>
      </w:r>
      <w:proofErr w:type="spellStart"/>
      <w:r w:rsidR="00F74F86" w:rsidRPr="00500409">
        <w:rPr>
          <w:rFonts w:eastAsiaTheme="minorEastAsia"/>
        </w:rPr>
        <w:t>ans</w:t>
      </w:r>
      <w:proofErr w:type="spellEnd"/>
      <w:r w:rsidR="00F74F86" w:rsidRPr="00500409">
        <w:rPr>
          <w:rFonts w:eastAsiaTheme="minorEastAsia"/>
        </w:rPr>
        <w:t xml:space="preserve"> =</w:t>
      </w:r>
      <w:r>
        <w:rPr>
          <w:rFonts w:eastAsiaTheme="minorEastAsia"/>
        </w:rPr>
        <w:t xml:space="preserve"> </w:t>
      </w:r>
      <w:r w:rsidR="00F74F86" w:rsidRPr="00500409">
        <w:rPr>
          <w:rFonts w:eastAsiaTheme="minorEastAsia"/>
        </w:rPr>
        <w:t>0.632359246225410</w:t>
      </w:r>
    </w:p>
    <w:p w14:paraId="14F5F0D1" w14:textId="0D6E4136" w:rsidR="00F74F86" w:rsidRPr="00172F75" w:rsidRDefault="00F74F86" w:rsidP="00275480">
      <w:pPr>
        <w:spacing w:line="480" w:lineRule="auto"/>
        <w:jc w:val="both"/>
        <w:rPr>
          <w:rFonts w:eastAsiaTheme="minorEastAsia"/>
          <w:i/>
        </w:rPr>
      </w:pPr>
      <w:r>
        <w:rPr>
          <w:rFonts w:eastAsiaTheme="minorEastAsia"/>
        </w:rPr>
        <w:t xml:space="preserve"> </w:t>
      </w:r>
      <w:r w:rsidR="001C237A">
        <w:rPr>
          <w:rFonts w:eastAsiaTheme="minorEastAsia"/>
        </w:rPr>
        <w:t>If you exit</w:t>
      </w:r>
      <w:r w:rsidR="00500409" w:rsidRPr="00500409">
        <w:rPr>
          <w:rFonts w:eastAsiaTheme="minorEastAsia"/>
        </w:rPr>
        <w:t xml:space="preserve"> MATLAB and </w:t>
      </w:r>
      <w:r w:rsidR="001C237A">
        <w:rPr>
          <w:rFonts w:eastAsiaTheme="minorEastAsia"/>
        </w:rPr>
        <w:t>re</w:t>
      </w:r>
      <w:r w:rsidR="00500409" w:rsidRPr="00500409">
        <w:rPr>
          <w:rFonts w:eastAsiaTheme="minorEastAsia"/>
        </w:rPr>
        <w:t xml:space="preserve">start again, </w:t>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t xml:space="preserve">        </w:t>
      </w:r>
      <w:r w:rsidR="00500409" w:rsidRPr="00500409">
        <w:rPr>
          <w:rFonts w:eastAsiaTheme="minorEastAsia"/>
        </w:rPr>
        <w:t xml:space="preserve">you get for example: &gt;&gt; </w:t>
      </w:r>
      <w:proofErr w:type="gramStart"/>
      <w:r w:rsidR="00500409" w:rsidRPr="00500409">
        <w:rPr>
          <w:rFonts w:eastAsiaTheme="minorEastAsia"/>
        </w:rPr>
        <w:t>r</w:t>
      </w:r>
      <w:r>
        <w:rPr>
          <w:rFonts w:eastAsiaTheme="minorEastAsia"/>
        </w:rPr>
        <w:t>and(</w:t>
      </w:r>
      <w:proofErr w:type="gramEnd"/>
      <w:r>
        <w:rPr>
          <w:rFonts w:eastAsiaTheme="minorEastAsia"/>
        </w:rPr>
        <w:t>2,3</w:t>
      </w:r>
      <w:r w:rsidR="00500409" w:rsidRPr="00500409">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roofErr w:type="spellStart"/>
      <w:r>
        <w:rPr>
          <w:rFonts w:eastAsiaTheme="minorEastAsia"/>
        </w:rPr>
        <w:t>ans</w:t>
      </w:r>
      <w:proofErr w:type="spellEnd"/>
      <w:r>
        <w:rPr>
          <w:rFonts w:eastAsiaTheme="minorEastAsia"/>
        </w:rPr>
        <w:t xml:space="preserve"> =  </w:t>
      </w:r>
      <w:r w:rsidRPr="00F74F86">
        <w:rPr>
          <w:rFonts w:eastAsiaTheme="minorEastAsia"/>
        </w:rPr>
        <w:t xml:space="preserve"> </w:t>
      </w:r>
      <w:r w:rsidRPr="00172F75">
        <w:rPr>
          <w:rFonts w:eastAsiaTheme="minorEastAsia"/>
          <w:i/>
        </w:rPr>
        <w:t>0.814723686393179   0.126986816293506   0.632359246225410</w:t>
      </w:r>
    </w:p>
    <w:p w14:paraId="3A24352D" w14:textId="2540419E" w:rsidR="00500409" w:rsidRPr="00500409" w:rsidRDefault="00F74F86" w:rsidP="00275480">
      <w:pPr>
        <w:spacing w:line="480" w:lineRule="auto"/>
        <w:jc w:val="both"/>
        <w:rPr>
          <w:rFonts w:eastAsiaTheme="minorEastAsia"/>
        </w:rPr>
      </w:pPr>
      <w:r w:rsidRPr="00172F75">
        <w:rPr>
          <w:rFonts w:eastAsiaTheme="minorEastAsia"/>
          <w:i/>
        </w:rPr>
        <w:t xml:space="preserve">           0.905791937075619   0.913375856139019   </w:t>
      </w:r>
      <w:r w:rsidRPr="00F74F86">
        <w:rPr>
          <w:rFonts w:eastAsiaTheme="minorEastAsia"/>
        </w:rPr>
        <w:t>0.097540404999410</w:t>
      </w:r>
      <w:r w:rsidR="00080A53">
        <w:rPr>
          <w:rFonts w:eastAsiaTheme="minorEastAsia"/>
        </w:rPr>
        <w:tab/>
      </w:r>
      <w:r w:rsidR="00080A53">
        <w:rPr>
          <w:rFonts w:eastAsiaTheme="minorEastAsia"/>
        </w:rPr>
        <w:tab/>
      </w:r>
      <w:r w:rsidR="00080A53">
        <w:rPr>
          <w:rFonts w:eastAsiaTheme="minorEastAsia"/>
        </w:rPr>
        <w:tab/>
      </w:r>
      <w:r w:rsidR="00080A53">
        <w:rPr>
          <w:rFonts w:eastAsiaTheme="minorEastAsia"/>
        </w:rPr>
        <w:tab/>
        <w:t xml:space="preserve">       </w:t>
      </w:r>
      <w:r w:rsidR="001C237A">
        <w:rPr>
          <w:rFonts w:eastAsiaTheme="minorEastAsia"/>
        </w:rPr>
        <w:t>After restarting MATLAB</w:t>
      </w:r>
      <w:r w:rsidR="00500409" w:rsidRPr="00500409">
        <w:rPr>
          <w:rFonts w:eastAsiaTheme="minorEastAsia"/>
        </w:rPr>
        <w:t>, the default random stre</w:t>
      </w:r>
      <w:r w:rsidR="001C237A">
        <w:rPr>
          <w:rFonts w:eastAsiaTheme="minorEastAsia"/>
        </w:rPr>
        <w:t xml:space="preserve">am is initialized with the a hard coded </w:t>
      </w:r>
      <w:proofErr w:type="gramStart"/>
      <w:r w:rsidR="002A14B3">
        <w:rPr>
          <w:rFonts w:eastAsiaTheme="minorEastAsia"/>
        </w:rPr>
        <w:t>seed(</w:t>
      </w:r>
      <w:proofErr w:type="gramEnd"/>
      <w:r w:rsidR="002A14B3">
        <w:rPr>
          <w:rFonts w:eastAsiaTheme="minorEastAsia"/>
        </w:rPr>
        <w:t>=</w:t>
      </w:r>
      <w:r w:rsidR="00500409" w:rsidRPr="00500409">
        <w:rPr>
          <w:rFonts w:eastAsiaTheme="minorEastAsia"/>
        </w:rPr>
        <w:t>0)</w:t>
      </w:r>
    </w:p>
    <w:p w14:paraId="24656CBA" w14:textId="77777777" w:rsidR="00AB101E" w:rsidRDefault="00AB101E" w:rsidP="004016E7">
      <w:pPr>
        <w:spacing w:line="480" w:lineRule="auto"/>
        <w:rPr>
          <w:b/>
          <w:u w:val="single"/>
        </w:rPr>
      </w:pPr>
    </w:p>
    <w:p w14:paraId="07606C82" w14:textId="77777777" w:rsidR="00AB101E" w:rsidRDefault="00AB101E" w:rsidP="004016E7">
      <w:pPr>
        <w:spacing w:line="480" w:lineRule="auto"/>
        <w:rPr>
          <w:b/>
          <w:u w:val="single"/>
        </w:rPr>
      </w:pPr>
    </w:p>
    <w:p w14:paraId="384ED40F" w14:textId="6208D1AB" w:rsidR="004016E7" w:rsidRDefault="00EB6CB6" w:rsidP="004016E7">
      <w:pPr>
        <w:spacing w:line="480" w:lineRule="auto"/>
        <w:rPr>
          <w:b/>
          <w:u w:val="single"/>
        </w:rPr>
      </w:pPr>
      <w:r w:rsidRPr="00080A53">
        <w:rPr>
          <w:b/>
          <w:u w:val="single"/>
        </w:rPr>
        <w:lastRenderedPageBreak/>
        <w:t>How Python generates random variables</w:t>
      </w:r>
      <w:r w:rsidR="006E11B8">
        <w:rPr>
          <w:b/>
          <w:u w:val="single"/>
        </w:rPr>
        <w:t>:</w:t>
      </w:r>
    </w:p>
    <w:p w14:paraId="35FC8717" w14:textId="77777777" w:rsidR="005D3A9C" w:rsidRDefault="004016E7" w:rsidP="00EB6CB6">
      <w:pPr>
        <w:spacing w:line="480" w:lineRule="auto"/>
        <w:jc w:val="both"/>
      </w:pPr>
      <w:r>
        <w:t xml:space="preserve">To </w:t>
      </w:r>
      <w:r w:rsidR="00EB6CB6" w:rsidRPr="00EB6CB6">
        <w:t>compute uniform, normal (Gaussian), lognormal, negative exponential, gamma, and beta distributions. For generat</w:t>
      </w:r>
      <w:r>
        <w:t>ing distributions of angles, python packages make use of</w:t>
      </w:r>
      <w:r w:rsidR="00EB6CB6" w:rsidRPr="00EB6CB6">
        <w:t xml:space="preserve"> vo</w:t>
      </w:r>
      <w:r>
        <w:t>n Mises distribution</w:t>
      </w:r>
      <w:r w:rsidR="00EB6CB6" w:rsidRPr="00EB6CB6">
        <w:t>.</w:t>
      </w:r>
      <w:r>
        <w:t xml:space="preserve"> </w:t>
      </w:r>
      <w:r w:rsidR="00EB6CB6" w:rsidRPr="00EB6CB6">
        <w:t>Almost all module functions depend on the basic function </w:t>
      </w:r>
      <w:r w:rsidR="00EB6CB6" w:rsidRPr="006B6497">
        <w:t>random</w:t>
      </w:r>
      <w:r w:rsidR="00EB6CB6" w:rsidRPr="00EB6CB6">
        <w:t xml:space="preserve">, which generates a random float uniformly in the semi-open range [0.0, 1.0). Python uses the Mersenne Twister </w:t>
      </w:r>
      <w:r>
        <w:t xml:space="preserve">like </w:t>
      </w:r>
      <w:proofErr w:type="spellStart"/>
      <w:r>
        <w:t>Matlab</w:t>
      </w:r>
      <w:proofErr w:type="spellEnd"/>
      <w:r>
        <w:t xml:space="preserve"> </w:t>
      </w:r>
      <w:r w:rsidR="00EB6CB6" w:rsidRPr="00EB6CB6">
        <w:t>as the core generator. It produces 53-bit preci</w:t>
      </w:r>
      <w:r>
        <w:t>sion floats and has a period of</w:t>
      </w:r>
      <w:r w:rsidR="00980573">
        <w:t xml:space="preserve"> 2**19937 </w:t>
      </w:r>
      <w:r>
        <w:t xml:space="preserve">(hinting that it is pseudo random after this runs in the simulation or </w:t>
      </w:r>
      <w:r w:rsidR="00980573">
        <w:t xml:space="preserve">if restart </w:t>
      </w:r>
      <w:proofErr w:type="spellStart"/>
      <w:r w:rsidR="00980573">
        <w:t>matlab</w:t>
      </w:r>
      <w:proofErr w:type="spellEnd"/>
      <w:r>
        <w:t>)</w:t>
      </w:r>
      <w:r w:rsidR="00EB6CB6" w:rsidRPr="00EB6CB6">
        <w:t xml:space="preserve">. </w:t>
      </w:r>
    </w:p>
    <w:p w14:paraId="1DDDD2AF" w14:textId="33D75E50" w:rsidR="00EB6CB6" w:rsidRDefault="00980573" w:rsidP="00EB6CB6">
      <w:pPr>
        <w:spacing w:line="480" w:lineRule="auto"/>
        <w:jc w:val="both"/>
      </w:pPr>
      <w:r>
        <w:t>Python gives freedom to instantiate</w:t>
      </w:r>
      <w:r w:rsidR="00EB6CB6" w:rsidRPr="00EB6CB6">
        <w:t xml:space="preserve"> own instances of Random to get generators that don’t share state.</w:t>
      </w:r>
      <w:r>
        <w:t xml:space="preserve">  </w:t>
      </w:r>
    </w:p>
    <w:p w14:paraId="4B2C4371" w14:textId="77777777" w:rsidR="006E11B8" w:rsidRDefault="006E11B8" w:rsidP="00EB6CB6">
      <w:pPr>
        <w:spacing w:line="480" w:lineRule="auto"/>
        <w:jc w:val="both"/>
        <w:rPr>
          <w:b/>
          <w:i/>
        </w:rPr>
      </w:pPr>
    </w:p>
    <w:p w14:paraId="5E41916F" w14:textId="06B05EA8" w:rsidR="00275480" w:rsidRDefault="00AB25A6" w:rsidP="00275480">
      <w:pPr>
        <w:spacing w:line="480" w:lineRule="auto"/>
        <w:jc w:val="both"/>
      </w:pPr>
      <w:r w:rsidRPr="006E11B8">
        <w:rPr>
          <w:b/>
          <w:u w:val="single"/>
        </w:rPr>
        <w:t>Simulation Setup</w:t>
      </w:r>
      <w:r w:rsidRPr="00CE5910">
        <w:rPr>
          <w:b/>
          <w:i/>
        </w:rPr>
        <w:t>:</w:t>
      </w:r>
      <w:r>
        <w:t xml:space="preserve"> </w:t>
      </w:r>
      <w:r w:rsidR="00CE5910">
        <w:t>A typical detection problem where the observations are distributed for a sum of independent and identically distributed random variables. Our attribute set has two parameters with equal prior probability</w:t>
      </w:r>
      <w:r w:rsidR="003952AB">
        <w:t xml:space="preserve">. Threshold Detection over Likelihood Ratio Test is performed and empirical error rates are compared with Gaussian distribution for the different distributions.  Monte carl </w:t>
      </w:r>
      <w:r w:rsidR="00CE5910">
        <w:t>simulations are ran for 10000000 iterations, varying the numbers of random variables(k</w:t>
      </w:r>
      <w:proofErr w:type="gramStart"/>
      <w:r w:rsidR="00CE5910">
        <w:t>=[</w:t>
      </w:r>
      <w:proofErr w:type="gramEnd"/>
      <w:r w:rsidR="00CE5910">
        <w:t>1,100]) in the sum and also changing the difference between the  expected value of the respective conditional probability distributions(</w:t>
      </w:r>
      <w:r w:rsidR="00CE5910">
        <w:sym w:font="Symbol" w:char="F06D"/>
      </w:r>
      <w:r w:rsidR="00CE5910">
        <w:t>=[0.5,7]). The following sections share the same simu</w:t>
      </w:r>
      <w:r w:rsidR="003952AB">
        <w:t xml:space="preserve">lation setup as explained above </w:t>
      </w:r>
    </w:p>
    <w:p w14:paraId="2D4D8E8F" w14:textId="77777777" w:rsidR="003952AB" w:rsidRDefault="003952AB" w:rsidP="00275480">
      <w:pPr>
        <w:spacing w:line="480" w:lineRule="auto"/>
      </w:pPr>
    </w:p>
    <w:p w14:paraId="37FF6771" w14:textId="2B003874" w:rsidR="00CE5910" w:rsidRDefault="006E11B8" w:rsidP="00275480">
      <w:pPr>
        <w:spacing w:line="480" w:lineRule="auto"/>
      </w:pPr>
      <w:r>
        <w:t>Sum of the random va</w:t>
      </w:r>
      <w:r w:rsidR="00275480">
        <w:t xml:space="preserve">riables are </w:t>
      </w:r>
      <w:proofErr w:type="gramStart"/>
      <w:r w:rsidR="00275480">
        <w:t>distribute</w:t>
      </w:r>
      <w:proofErr w:type="gramEnd"/>
      <w:r w:rsidR="00275480">
        <w:t xml:space="preserve"> as </w:t>
      </w:r>
      <w:r>
        <w:t>below</w:t>
      </w:r>
      <w:r w:rsidR="00275480">
        <w:t>.</w:t>
      </w:r>
      <w:r>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ad>
                <m:radPr>
                  <m:degHide m:val="1"/>
                  <m:ctrlPr>
                    <w:rPr>
                      <w:rFonts w:ascii="Cambria Math" w:hAnsi="Cambria Math"/>
                    </w:rPr>
                  </m:ctrlPr>
                </m:radPr>
                <m:deg/>
                <m:e>
                  <m:r>
                    <w:rPr>
                      <w:rFonts w:ascii="Cambria Math" w:hAnsi="Cambria Math"/>
                    </w:rPr>
                    <m:t>K*</m:t>
                  </m:r>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rad>
            </m:den>
          </m:f>
        </m:oMath>
      </m:oMathPara>
    </w:p>
    <w:p w14:paraId="702A007E" w14:textId="77777777" w:rsidR="007E5F5E" w:rsidRDefault="007E5F5E" w:rsidP="00275480">
      <w:pPr>
        <w:spacing w:line="480" w:lineRule="auto"/>
        <w:jc w:val="both"/>
        <w:rPr>
          <w:b/>
          <w:u w:val="single"/>
        </w:rPr>
      </w:pPr>
    </w:p>
    <w:p w14:paraId="3FFF756B" w14:textId="34B6F988" w:rsidR="007E5F5E" w:rsidRDefault="007E5F5E" w:rsidP="00275480">
      <w:pPr>
        <w:spacing w:line="480" w:lineRule="auto"/>
        <w:jc w:val="both"/>
      </w:pPr>
      <w:r>
        <w:lastRenderedPageBreak/>
        <w:t xml:space="preserve">In the following section we will explore differently with independent random variables with different distributions like Uniform, Exponential, Power Laws and check empirically limits the Central Limit Theorem. In </w:t>
      </w:r>
      <w:proofErr w:type="gramStart"/>
      <w:r>
        <w:t>the each</w:t>
      </w:r>
      <w:proofErr w:type="gramEnd"/>
      <w:r>
        <w:t xml:space="preserve"> section </w:t>
      </w:r>
      <w:r w:rsidR="00C45E62">
        <w:t xml:space="preserve">below </w:t>
      </w:r>
      <w:r>
        <w:t xml:space="preserve">we </w:t>
      </w:r>
      <w:r w:rsidR="00C45E62">
        <w:t>present a set of interesting empirical results.</w:t>
      </w:r>
    </w:p>
    <w:p w14:paraId="6A8F9A4A" w14:textId="77777777" w:rsidR="006B6497" w:rsidRPr="007E5F5E" w:rsidRDefault="006B6497" w:rsidP="00275480">
      <w:pPr>
        <w:spacing w:line="480" w:lineRule="auto"/>
        <w:jc w:val="both"/>
      </w:pPr>
    </w:p>
    <w:p w14:paraId="5B063321" w14:textId="1661C641" w:rsidR="002A14B3" w:rsidRDefault="00980573" w:rsidP="00275480">
      <w:pPr>
        <w:spacing w:line="480" w:lineRule="auto"/>
        <w:jc w:val="both"/>
      </w:pPr>
      <w:r w:rsidRPr="006E11B8">
        <w:rPr>
          <w:b/>
          <w:u w:val="single"/>
        </w:rPr>
        <w:t>Sum of I.I.D Uniform Random Variables</w:t>
      </w:r>
      <w:r w:rsidR="006E11B8">
        <w:rPr>
          <w:b/>
          <w:u w:val="single"/>
        </w:rPr>
        <w:t>/</w:t>
      </w:r>
      <w:r w:rsidR="006E11B8" w:rsidRPr="006E11B8">
        <w:rPr>
          <w:b/>
          <w:u w:val="single"/>
        </w:rPr>
        <w:t>Irwin-Hall Distribution</w:t>
      </w:r>
      <w:r w:rsidR="002A14B3" w:rsidRPr="00596802">
        <w:rPr>
          <w:b/>
        </w:rPr>
        <w:t>:</w:t>
      </w:r>
      <w:r w:rsidR="002A14B3" w:rsidRPr="00596802">
        <w:t xml:space="preserve"> The Irwin–Hall distribution is the continuous probability distribution for the sum of </w:t>
      </w:r>
      <w:proofErr w:type="spellStart"/>
      <w:r w:rsidR="002A14B3" w:rsidRPr="00596802">
        <w:rPr>
          <w:b/>
          <w:i/>
        </w:rPr>
        <w:t>N</w:t>
      </w:r>
      <w:proofErr w:type="spellEnd"/>
      <w:r w:rsidR="002A14B3" w:rsidRPr="00596802">
        <w:t xml:space="preserve"> independent and identically distributed Uniform random variables with mean 0.5 and variance 1/12 </w:t>
      </w:r>
      <w:proofErr w:type="spellStart"/>
      <w:r w:rsidR="002A14B3" w:rsidRPr="00596802">
        <w:t>i.e</w:t>
      </w:r>
      <w:proofErr w:type="spellEnd"/>
      <w:r w:rsidR="002A14B3" w:rsidRPr="00596802">
        <w:t xml:space="preserve"> Uniform distribution between </w:t>
      </w:r>
      <w:proofErr w:type="gramStart"/>
      <w:r w:rsidR="002A14B3" w:rsidRPr="00980573">
        <w:rPr>
          <w:b/>
        </w:rPr>
        <w:t>U[</w:t>
      </w:r>
      <w:proofErr w:type="gramEnd"/>
      <w:r w:rsidR="002A14B3" w:rsidRPr="00980573">
        <w:rPr>
          <w:b/>
        </w:rPr>
        <w:t>0,1]</w:t>
      </w:r>
    </w:p>
    <w:p w14:paraId="17E462B7" w14:textId="77777777" w:rsidR="002A14B3" w:rsidRPr="00596802" w:rsidRDefault="002A14B3" w:rsidP="00275480">
      <w:pPr>
        <w:spacing w:line="480" w:lineRule="auto"/>
        <w:jc w:val="both"/>
      </w:pPr>
      <w:r>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p>
    <w:p w14:paraId="2FABC546" w14:textId="77777777" w:rsidR="002A14B3" w:rsidRPr="00596802" w:rsidRDefault="002A14B3" w:rsidP="00275480">
      <w:pPr>
        <w:spacing w:line="480" w:lineRule="auto"/>
        <w:jc w:val="both"/>
      </w:pPr>
      <w:r w:rsidRPr="00596802">
        <w:t>The probability density function (pdf) is given by</w:t>
      </w:r>
    </w:p>
    <w:p w14:paraId="6BBBCA25" w14:textId="77777777" w:rsidR="002A14B3" w:rsidRPr="00596802" w:rsidRDefault="002A14B3" w:rsidP="00275480">
      <w:pPr>
        <w:spacing w:line="480" w:lineRule="auto"/>
        <w:jc w:val="both"/>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Pre>
                <m:sPrePr>
                  <m:ctrlPr>
                    <w:rPr>
                      <w:rFonts w:ascii="Cambria Math" w:hAnsi="Cambria Math"/>
                      <w:i/>
                    </w:rPr>
                  </m:ctrlPr>
                </m:sPrePr>
                <m:sub>
                  <m:r>
                    <w:rPr>
                      <w:rFonts w:ascii="Cambria Math" w:hAnsi="Cambria Math"/>
                    </w:rPr>
                    <m:t>k</m:t>
                  </m:r>
                </m:sub>
                <m:sup>
                  <m:r>
                    <w:rPr>
                      <w:rFonts w:ascii="Cambria Math" w:hAnsi="Cambria Math"/>
                    </w:rPr>
                    <m:t>n</m:t>
                  </m:r>
                </m:sup>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x-k</m:t>
                          </m:r>
                        </m:e>
                      </m:d>
                    </m:e>
                    <m:sup>
                      <m:r>
                        <w:rPr>
                          <w:rFonts w:ascii="Cambria Math" w:hAnsi="Cambria Math"/>
                        </w:rPr>
                        <m:t>n-1</m:t>
                      </m:r>
                    </m:sup>
                  </m:sSup>
                </m:e>
              </m:sPre>
              <m:r>
                <w:rPr>
                  <w:rFonts w:ascii="Cambria Math" w:hAnsi="Cambria Math"/>
                </w:rPr>
                <m:t>sgn(x-k)</m:t>
              </m:r>
            </m:e>
          </m:nary>
        </m:oMath>
      </m:oMathPara>
    </w:p>
    <w:p w14:paraId="1E46E4BB" w14:textId="77777777" w:rsidR="002A14B3" w:rsidRPr="00596802" w:rsidRDefault="002A14B3" w:rsidP="00275480">
      <w:pPr>
        <w:spacing w:line="480" w:lineRule="auto"/>
        <w:jc w:val="both"/>
      </w:pPr>
      <w:r w:rsidRPr="00596802">
        <w:t xml:space="preserve">where </w:t>
      </w:r>
      <w:proofErr w:type="spellStart"/>
      <w:proofErr w:type="gramStart"/>
      <w:r w:rsidRPr="00596802">
        <w:rPr>
          <w:b/>
          <w:i/>
        </w:rPr>
        <w:t>sgn</w:t>
      </w:r>
      <w:proofErr w:type="spellEnd"/>
      <w:r w:rsidRPr="00596802">
        <w:rPr>
          <w:b/>
          <w:i/>
        </w:rPr>
        <w:t>(</w:t>
      </w:r>
      <w:proofErr w:type="gramEnd"/>
      <w:r w:rsidRPr="00596802">
        <w:rPr>
          <w:b/>
          <w:i/>
        </w:rPr>
        <w:t>x − k</w:t>
      </w:r>
      <w:r w:rsidRPr="00596802">
        <w:t>) denotes the sign function:</w:t>
      </w:r>
    </w:p>
    <w:p w14:paraId="20C19401" w14:textId="77777777" w:rsidR="002A14B3" w:rsidRPr="00596802" w:rsidRDefault="002A14B3" w:rsidP="00275480">
      <w:pPr>
        <w:spacing w:line="480" w:lineRule="auto"/>
        <w:jc w:val="both"/>
      </w:pPr>
      <m:oMathPara>
        <m:oMath>
          <m:r>
            <w:rPr>
              <w:rFonts w:ascii="Cambria Math" w:hAnsi="Cambria Math"/>
            </w:rPr>
            <m:t>sgn</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x&gt;k  </m:t>
                  </m:r>
                </m:e>
                <m:e>
                  <m:r>
                    <w:rPr>
                      <w:rFonts w:ascii="Cambria Math" w:hAnsi="Cambria Math"/>
                    </w:rPr>
                    <m:t>0 x=0</m:t>
                  </m:r>
                </m:e>
                <m:e>
                  <m:r>
                    <w:rPr>
                      <w:rFonts w:ascii="Cambria Math" w:hAnsi="Cambria Math"/>
                    </w:rPr>
                    <m:t>-1 x&lt;k</m:t>
                  </m:r>
                </m:e>
              </m:eqArr>
            </m:e>
          </m:d>
        </m:oMath>
      </m:oMathPara>
    </w:p>
    <w:p w14:paraId="3D57BB70" w14:textId="77777777" w:rsidR="002A14B3" w:rsidRPr="00596802" w:rsidRDefault="002A14B3" w:rsidP="00275480">
      <w:pPr>
        <w:spacing w:line="480" w:lineRule="auto"/>
        <w:jc w:val="both"/>
      </w:pPr>
      <w:proofErr w:type="gramStart"/>
      <w:r w:rsidRPr="00596802">
        <w:t>Thus</w:t>
      </w:r>
      <w:proofErr w:type="gramEnd"/>
      <w:r w:rsidRPr="00596802">
        <w:t xml:space="preserve"> the pdf is a spline (piecewise polynomial function) of degree </w:t>
      </w:r>
      <w:r w:rsidRPr="00596802">
        <w:rPr>
          <w:i/>
        </w:rPr>
        <w:t>n − 1</w:t>
      </w:r>
      <w:r w:rsidRPr="00596802">
        <w:t xml:space="preserve"> over the knots 0, 1, ..., </w:t>
      </w:r>
      <w:r w:rsidRPr="00596802">
        <w:rPr>
          <w:i/>
        </w:rPr>
        <w:t>n</w:t>
      </w:r>
      <w:r w:rsidRPr="00596802">
        <w:t xml:space="preserve">. In fact, for </w:t>
      </w:r>
      <w:r w:rsidRPr="00596802">
        <w:rPr>
          <w:i/>
        </w:rPr>
        <w:t>x</w:t>
      </w:r>
      <w:r w:rsidRPr="00596802">
        <w:t xml:space="preserve"> between the knots located at </w:t>
      </w:r>
      <w:r w:rsidRPr="00596802">
        <w:rPr>
          <w:i/>
        </w:rPr>
        <w:t>k</w:t>
      </w:r>
      <w:r w:rsidRPr="00596802">
        <w:t xml:space="preserve"> and </w:t>
      </w:r>
      <w:r w:rsidRPr="00596802">
        <w:rPr>
          <w:i/>
        </w:rPr>
        <w:t>k + 1</w:t>
      </w:r>
      <w:r w:rsidRPr="00596802">
        <w:t>, the pdf is equal to</w:t>
      </w:r>
    </w:p>
    <w:p w14:paraId="69BE7FB1" w14:textId="77777777" w:rsidR="002A14B3" w:rsidRPr="006C0F10" w:rsidRDefault="002A14B3" w:rsidP="00275480">
      <w:pPr>
        <w:spacing w:line="480" w:lineRule="auto"/>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(k,n)</m:t>
              </m:r>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j</m:t>
                      </m:r>
                    </m:sup>
                  </m:sSup>
                </m:e>
              </m:sPre>
            </m:e>
          </m:nary>
        </m:oMath>
      </m:oMathPara>
    </w:p>
    <w:p w14:paraId="4C35987E" w14:textId="77777777" w:rsidR="002A14B3" w:rsidRPr="00596802" w:rsidRDefault="00A507A0" w:rsidP="00275480">
      <w:pPr>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k=0, j=n-1  </m:t>
                  </m:r>
                </m:e>
                <m:e>
                  <m:r>
                    <w:rPr>
                      <w:rFonts w:ascii="Cambria Math" w:hAnsi="Cambria Math"/>
                    </w:rPr>
                    <m:t xml:space="preserve"> 0                                                                                                                 k=0, j&lt;n-1</m:t>
                  </m:r>
                </m:e>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k-1,n</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sSup>
                    <m:sSupPr>
                      <m:ctrlPr>
                        <w:rPr>
                          <w:rFonts w:ascii="Cambria Math" w:hAnsi="Cambria Math"/>
                          <w:i/>
                        </w:rPr>
                      </m:ctrlPr>
                    </m:sSupPr>
                    <m:e>
                      <m:r>
                        <w:rPr>
                          <w:rFonts w:ascii="Cambria Math" w:hAnsi="Cambria Math"/>
                        </w:rPr>
                        <m:t>k</m:t>
                      </m:r>
                    </m:e>
                    <m:sup>
                      <m:r>
                        <w:rPr>
                          <w:rFonts w:ascii="Cambria Math" w:hAnsi="Cambria Math"/>
                        </w:rPr>
                        <m:t>n-j-1</m:t>
                      </m:r>
                    </m:sup>
                  </m:sSup>
                  <m:r>
                    <w:rPr>
                      <w:rFonts w:ascii="Cambria Math" w:hAnsi="Cambria Math"/>
                    </w:rPr>
                    <m:t xml:space="preserve">                                           k&gt;0</m:t>
                  </m:r>
                </m:e>
              </m:eqArr>
            </m:e>
          </m:d>
        </m:oMath>
      </m:oMathPara>
    </w:p>
    <w:p w14:paraId="3F2808E4" w14:textId="77777777" w:rsidR="002A14B3" w:rsidRPr="00596802" w:rsidRDefault="002A14B3" w:rsidP="00275480">
      <w:pPr>
        <w:spacing w:line="480" w:lineRule="auto"/>
        <w:jc w:val="both"/>
      </w:pPr>
    </w:p>
    <w:p w14:paraId="7DE9FAFA" w14:textId="77777777" w:rsidR="002A14B3" w:rsidRPr="00596802" w:rsidRDefault="002A14B3" w:rsidP="00275480">
      <w:pPr>
        <w:spacing w:line="480" w:lineRule="auto"/>
        <w:jc w:val="both"/>
      </w:pPr>
      <w:r w:rsidRPr="00596802">
        <w:t xml:space="preserve">The mean and variance are </w:t>
      </w:r>
      <w:r w:rsidRPr="00596802">
        <w:rPr>
          <w:b/>
          <w:i/>
        </w:rPr>
        <w:t>N/2</w:t>
      </w:r>
      <w:r w:rsidRPr="00596802">
        <w:t xml:space="preserve"> and </w:t>
      </w:r>
      <w:r w:rsidRPr="00596802">
        <w:rPr>
          <w:b/>
          <w:i/>
        </w:rPr>
        <w:t>N/12</w:t>
      </w:r>
      <w:r w:rsidRPr="00596802">
        <w:t>, respectively.</w:t>
      </w:r>
    </w:p>
    <w:p w14:paraId="73C95A36" w14:textId="5F8DB9D0" w:rsidR="00805F79" w:rsidRPr="00B45335" w:rsidRDefault="00980573" w:rsidP="00275480">
      <w:pPr>
        <w:spacing w:line="480" w:lineRule="auto"/>
        <w:jc w:val="both"/>
        <w:rPr>
          <w:sz w:val="28"/>
          <w:szCs w:val="28"/>
        </w:rPr>
      </w:pPr>
      <w:r>
        <w:lastRenderedPageBreak/>
        <w:t xml:space="preserve">                                 </w:t>
      </w:r>
      <w:r w:rsidR="002A14B3">
        <w:t xml:space="preserve"> CDF</w:t>
      </w:r>
      <w:r>
        <w:t xml:space="preserve"> is given by</w:t>
      </w:r>
      <w:r w:rsidR="002A14B3">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en>
        </m:f>
        <m:nary>
          <m:naryPr>
            <m:chr m:val="∑"/>
            <m:limLoc m:val="undOvr"/>
            <m:ctrlPr>
              <w:rPr>
                <w:rFonts w:ascii="Cambria Math" w:hAnsi="Cambria Math"/>
                <w:i/>
                <w:sz w:val="28"/>
                <w:szCs w:val="28"/>
              </w:rPr>
            </m:ctrlPr>
          </m:naryPr>
          <m:sub>
            <m:r>
              <w:rPr>
                <w:rFonts w:ascii="Cambria Math" w:hAnsi="Cambria Math"/>
                <w:sz w:val="28"/>
                <w:szCs w:val="28"/>
              </w:rPr>
              <m:t>j=0</m:t>
            </m:r>
          </m:sub>
          <m:sup>
            <m:d>
              <m:dPr>
                <m:begChr m:val="⌊"/>
                <m:endChr m:val="⌋"/>
                <m:ctrlPr>
                  <w:rPr>
                    <w:rFonts w:ascii="Cambria Math" w:hAnsi="Cambria Math"/>
                    <w:i/>
                    <w:sz w:val="28"/>
                    <w:szCs w:val="28"/>
                  </w:rPr>
                </m:ctrlPr>
              </m:dPr>
              <m:e>
                <m:r>
                  <w:rPr>
                    <w:rFonts w:ascii="Cambria Math" w:hAnsi="Cambria Math"/>
                    <w:sz w:val="28"/>
                    <w:szCs w:val="28"/>
                  </w:rPr>
                  <m:t>x</m:t>
                </m:r>
              </m:e>
            </m:d>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k</m:t>
                </m:r>
              </m:sup>
            </m:sSup>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Pre>
              <m:sPrePr>
                <m:ctrlPr>
                  <w:rPr>
                    <w:rFonts w:ascii="Cambria Math" w:hAnsi="Cambria Math"/>
                    <w:i/>
                    <w:sz w:val="28"/>
                    <w:szCs w:val="28"/>
                  </w:rPr>
                </m:ctrlPr>
              </m:sPrePr>
              <m:sub>
                <m:r>
                  <w:rPr>
                    <w:rFonts w:ascii="Cambria Math" w:hAnsi="Cambria Math"/>
                    <w:sz w:val="28"/>
                    <w:szCs w:val="28"/>
                  </w:rPr>
                  <m:t xml:space="preserve"> </m:t>
                </m:r>
              </m:sub>
              <m:sup>
                <m:r>
                  <w:rPr>
                    <w:rFonts w:ascii="Cambria Math" w:hAnsi="Cambria Math"/>
                    <w:sz w:val="28"/>
                    <w:szCs w:val="28"/>
                  </w:rPr>
                  <m:t xml:space="preserve"> </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x-k</m:t>
                        </m:r>
                      </m:e>
                    </m:d>
                  </m:e>
                  <m:sup>
                    <m:r>
                      <w:rPr>
                        <w:rFonts w:ascii="Cambria Math" w:hAnsi="Cambria Math"/>
                        <w:sz w:val="28"/>
                        <w:szCs w:val="28"/>
                      </w:rPr>
                      <m:t>n</m:t>
                    </m:r>
                  </m:sup>
                </m:sSup>
              </m:e>
            </m:sPre>
          </m:e>
        </m:nary>
      </m:oMath>
    </w:p>
    <w:p w14:paraId="70EC057B" w14:textId="2B0DB5CE" w:rsidR="00F33ED7" w:rsidRDefault="00805F79" w:rsidP="00805F79">
      <w:pPr>
        <w:spacing w:line="480" w:lineRule="auto"/>
        <w:jc w:val="center"/>
        <w:rPr>
          <w:b/>
          <w:u w:val="single"/>
        </w:rPr>
      </w:pPr>
      <w:r w:rsidRPr="009345E5">
        <w:rPr>
          <w:b/>
          <w:noProof/>
        </w:rPr>
        <w:drawing>
          <wp:inline distT="0" distB="0" distL="0" distR="0" wp14:anchorId="480460F3" wp14:editId="3A84CCF8">
            <wp:extent cx="4800600" cy="3602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1.png"/>
                    <pic:cNvPicPr/>
                  </pic:nvPicPr>
                  <pic:blipFill>
                    <a:blip r:embed="rId8">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99B3ED7" w14:textId="77777777" w:rsidR="00F33ED7" w:rsidRDefault="00F33ED7" w:rsidP="00275480">
      <w:pPr>
        <w:spacing w:line="480" w:lineRule="auto"/>
        <w:jc w:val="both"/>
        <w:rPr>
          <w:b/>
          <w:u w:val="single"/>
        </w:rPr>
      </w:pPr>
    </w:p>
    <w:p w14:paraId="43C67B06" w14:textId="09BD8705" w:rsidR="00F33ED7" w:rsidRPr="009345E5" w:rsidRDefault="009345E5" w:rsidP="00275480">
      <w:pPr>
        <w:spacing w:line="480" w:lineRule="auto"/>
        <w:jc w:val="both"/>
      </w:pPr>
      <w:r>
        <w:t xml:space="preserve">The above plot shows that with increase in the numbers of I.I.D uniform random variables in the sum distribution the </w:t>
      </w:r>
      <w:r w:rsidR="009C21B5">
        <w:t>probability density function becomes bell shaped, shorter at the mean and the mean and variance of the respective distribution changes. Therefore</w:t>
      </w:r>
      <w:r w:rsidR="004E59E3">
        <w:t>,</w:t>
      </w:r>
      <w:r w:rsidR="009C21B5">
        <w:t xml:space="preserve"> the following plots must show a converging behavior and so is the case below. </w:t>
      </w:r>
    </w:p>
    <w:p w14:paraId="306A6282" w14:textId="361AA5BE" w:rsidR="00F33ED7" w:rsidRDefault="009C21B5" w:rsidP="009C21B5">
      <w:pPr>
        <w:spacing w:line="480" w:lineRule="auto"/>
        <w:jc w:val="center"/>
        <w:rPr>
          <w:b/>
          <w:u w:val="single"/>
        </w:rPr>
      </w:pPr>
      <w:r w:rsidRPr="009345E5">
        <w:rPr>
          <w:b/>
          <w:noProof/>
        </w:rPr>
        <w:lastRenderedPageBreak/>
        <w:drawing>
          <wp:inline distT="0" distB="0" distL="0" distR="0" wp14:anchorId="375548F5" wp14:editId="5DDCBE29">
            <wp:extent cx="4800600" cy="3602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form2.png"/>
                    <pic:cNvPicPr/>
                  </pic:nvPicPr>
                  <pic:blipFill>
                    <a:blip r:embed="rId9">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C51DA15" w14:textId="51F6CA9D" w:rsidR="00F33ED7" w:rsidRDefault="009C21B5" w:rsidP="00805F79">
      <w:pPr>
        <w:spacing w:line="480" w:lineRule="auto"/>
        <w:jc w:val="center"/>
        <w:rPr>
          <w:b/>
          <w:u w:val="single"/>
        </w:rPr>
      </w:pPr>
      <w:r w:rsidRPr="009345E5">
        <w:rPr>
          <w:b/>
          <w:noProof/>
        </w:rPr>
        <w:drawing>
          <wp:inline distT="0" distB="0" distL="0" distR="0" wp14:anchorId="03C7DBC1" wp14:editId="2546321D">
            <wp:extent cx="4800600" cy="3602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form.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6F17F91" w14:textId="77777777" w:rsidR="004E59E3" w:rsidRDefault="004E59E3" w:rsidP="00A33789">
      <w:pPr>
        <w:spacing w:line="480" w:lineRule="auto"/>
        <w:jc w:val="both"/>
      </w:pPr>
    </w:p>
    <w:p w14:paraId="648231B3" w14:textId="77777777" w:rsidR="004E59E3" w:rsidRDefault="004E59E3" w:rsidP="00A33789">
      <w:pPr>
        <w:spacing w:line="480" w:lineRule="auto"/>
        <w:jc w:val="both"/>
      </w:pPr>
    </w:p>
    <w:p w14:paraId="71B99BBB" w14:textId="77777777" w:rsidR="004E59E3" w:rsidRDefault="004E59E3" w:rsidP="00A33789">
      <w:pPr>
        <w:spacing w:line="480" w:lineRule="auto"/>
        <w:jc w:val="both"/>
      </w:pPr>
    </w:p>
    <w:p w14:paraId="2F5C669B" w14:textId="6940F425" w:rsidR="00805F79" w:rsidRPr="009C21B5" w:rsidRDefault="009C21B5" w:rsidP="00A33789">
      <w:pPr>
        <w:spacing w:line="480" w:lineRule="auto"/>
        <w:jc w:val="both"/>
      </w:pPr>
      <w:r>
        <w:t>Empirical detection error converges to the error of the Gaussian distribution and also the interesting part in the behavior is that the more tail spread is in the detection region, the converges rate is higher, implies that heavy tails are more error prone and Gaussian assumption for the application like big data will result in good of false positives.</w:t>
      </w:r>
    </w:p>
    <w:p w14:paraId="0553FCFD" w14:textId="7BE32FB7" w:rsidR="00F33ED7" w:rsidRDefault="00F33ED7" w:rsidP="00275480">
      <w:pPr>
        <w:spacing w:line="480" w:lineRule="auto"/>
        <w:jc w:val="both"/>
        <w:rPr>
          <w:b/>
          <w:u w:val="single"/>
        </w:rPr>
      </w:pPr>
    </w:p>
    <w:p w14:paraId="67DC426D" w14:textId="225A747B" w:rsidR="00080A53" w:rsidRDefault="00980573" w:rsidP="00275480">
      <w:pPr>
        <w:spacing w:line="480" w:lineRule="auto"/>
        <w:jc w:val="both"/>
        <w:rPr>
          <w:b/>
          <w:u w:val="single"/>
        </w:rPr>
      </w:pPr>
      <w:r>
        <w:rPr>
          <w:b/>
          <w:u w:val="single"/>
        </w:rPr>
        <w:t>Sum of E</w:t>
      </w:r>
      <w:r w:rsidR="00080A53" w:rsidRPr="00080A53">
        <w:rPr>
          <w:b/>
          <w:u w:val="single"/>
        </w:rPr>
        <w:t>xponential</w:t>
      </w:r>
      <w:r>
        <w:rPr>
          <w:b/>
          <w:u w:val="single"/>
        </w:rPr>
        <w:t xml:space="preserve"> Independent Random V</w:t>
      </w:r>
      <w:r w:rsidR="00080A53" w:rsidRPr="00080A53">
        <w:rPr>
          <w:b/>
          <w:u w:val="single"/>
        </w:rPr>
        <w:t>ariables:</w:t>
      </w:r>
    </w:p>
    <w:p w14:paraId="5172A092" w14:textId="1FF54EF3" w:rsidR="00251AC7" w:rsidRDefault="00080A53" w:rsidP="00275480">
      <w:pPr>
        <w:spacing w:line="480" w:lineRule="auto"/>
        <w:jc w:val="both"/>
        <w:rPr>
          <w:rFonts w:eastAsiaTheme="minorEastAsia"/>
        </w:rPr>
      </w:pPr>
      <w:r w:rsidRPr="00980573">
        <w:rPr>
          <w:b/>
          <w:u w:val="single"/>
        </w:rPr>
        <w:t>Erlang Distribution</w:t>
      </w:r>
      <w:r w:rsidRPr="00080A53">
        <w:rPr>
          <w:b/>
        </w:rPr>
        <w:t>:</w:t>
      </w:r>
      <w:r>
        <w:rPr>
          <w:b/>
        </w:rPr>
        <w:t xml:space="preserve"> </w:t>
      </w:r>
      <w:r>
        <w:t xml:space="preserve"> Sum of </w:t>
      </w:r>
      <w:r w:rsidR="00251AC7" w:rsidRPr="00251AC7">
        <w:rPr>
          <w:b/>
          <w:i/>
        </w:rPr>
        <w:t>k</w:t>
      </w:r>
      <w:r w:rsidR="00251AC7">
        <w:t xml:space="preserve"> </w:t>
      </w:r>
      <w:r>
        <w:t xml:space="preserve">independent and identically distributed exponential random variables with parameter </w:t>
      </w:r>
      <w:r>
        <w:sym w:font="Symbol" w:char="F06D"/>
      </w:r>
      <w:r w:rsidR="00251AC7">
        <w:t xml:space="preserve"> are erlang distributed and probability density function is given below</w:t>
      </w:r>
      <w:r w:rsidR="00251AC7">
        <w:tab/>
      </w:r>
      <w:r w:rsidR="00251AC7">
        <w:tab/>
      </w:r>
      <w:r w:rsidR="00251AC7">
        <w:tab/>
      </w:r>
      <w:r w:rsidR="00251AC7">
        <w:tab/>
      </w:r>
      <m:oMath>
        <m:r>
          <w:rPr>
            <w:rFonts w:ascii="Cambria Math" w:hAnsi="Cambria Math"/>
          </w:rPr>
          <m:t xml:space="preserve">                      f</m:t>
        </m:r>
        <m:d>
          <m:dPr>
            <m:ctrlPr>
              <w:rPr>
                <w:rFonts w:ascii="Cambria Math" w:hAnsi="Cambria Math"/>
                <w:i/>
              </w:rPr>
            </m:ctrlPr>
          </m:dPr>
          <m:e>
            <m:r>
              <w:rPr>
                <w:rFonts w:ascii="Cambria Math" w:hAnsi="Cambria Math"/>
              </w:rPr>
              <m:t>x,k,</m:t>
            </m:r>
            <m:r>
              <w:rPr>
                <w:rFonts w:ascii="Cambria Math" w:hAnsi="Cambria Math"/>
                <w:i/>
              </w:rPr>
              <w:sym w:font="Symbol" w:char="F06D"/>
            </m:r>
          </m:e>
        </m:d>
        <m:r>
          <w:rPr>
            <w:rFonts w:ascii="Cambria Math" w:hAnsi="Cambria Math"/>
          </w:rPr>
          <m:t xml:space="preserve">= </m:t>
        </m:r>
        <m:sSup>
          <m:sSupPr>
            <m:ctrlPr>
              <w:rPr>
                <w:rFonts w:ascii="Cambria Math" w:eastAsiaTheme="minorHAnsi" w:hAnsi="Cambria Math"/>
                <w:i/>
                <w:sz w:val="22"/>
                <w:szCs w:val="22"/>
              </w:rPr>
            </m:ctrlPr>
          </m:sSupPr>
          <m:e>
            <m:r>
              <w:rPr>
                <w:rFonts w:ascii="Cambria Math" w:hAnsi="Cambria Math"/>
              </w:rPr>
              <m:t>μ</m:t>
            </m:r>
          </m:e>
          <m:sup>
            <m:r>
              <w:rPr>
                <w:rFonts w:ascii="Cambria Math" w:hAnsi="Cambria Math"/>
              </w:rPr>
              <m:t>k</m:t>
            </m:r>
          </m:sup>
        </m:sSup>
        <m:sSup>
          <m:sSupPr>
            <m:ctrlPr>
              <w:rPr>
                <w:rFonts w:ascii="Cambria Math" w:eastAsiaTheme="minorHAnsi" w:hAnsi="Cambria Math"/>
                <w:i/>
                <w:sz w:val="22"/>
                <w:szCs w:val="22"/>
              </w:rPr>
            </m:ctrlPr>
          </m:sSupPr>
          <m:e>
            <m:r>
              <w:rPr>
                <w:rFonts w:ascii="Cambria Math" w:hAnsi="Cambria Math"/>
              </w:rPr>
              <m:t>x</m:t>
            </m:r>
          </m:e>
          <m:sup>
            <m:r>
              <w:rPr>
                <w:rFonts w:ascii="Cambria Math" w:hAnsi="Cambria Math"/>
              </w:rPr>
              <m:t>k-1</m:t>
            </m:r>
          </m:sup>
        </m:sSup>
        <m:sSup>
          <m:sSupPr>
            <m:ctrlPr>
              <w:rPr>
                <w:rFonts w:ascii="Cambria Math" w:eastAsiaTheme="minorHAnsi" w:hAnsi="Cambria Math"/>
                <w:i/>
                <w:sz w:val="22"/>
                <w:szCs w:val="22"/>
              </w:rPr>
            </m:ctrlPr>
          </m:sSupPr>
          <m:e>
            <m:r>
              <w:rPr>
                <w:rFonts w:ascii="Cambria Math" w:hAnsi="Cambria Math"/>
              </w:rPr>
              <m:t>e</m:t>
            </m:r>
          </m:e>
          <m:sup>
            <m:r>
              <w:rPr>
                <w:rFonts w:ascii="Cambria Math" w:hAnsi="Cambria Math"/>
              </w:rPr>
              <m:t>-μx</m:t>
            </m:r>
          </m:sup>
        </m:sSup>
        <m:r>
          <w:rPr>
            <w:rFonts w:ascii="Cambria Math" w:hAnsi="Cambria Math"/>
          </w:rPr>
          <m:t xml:space="preserve">   x,μ≥0                                      </m:t>
        </m:r>
      </m:oMath>
    </w:p>
    <w:p w14:paraId="4A755DF0" w14:textId="57D52BA5" w:rsidR="00080A53" w:rsidRDefault="00251AC7" w:rsidP="00275480">
      <w:pPr>
        <w:spacing w:line="480" w:lineRule="auto"/>
        <w:jc w:val="both"/>
        <w:rPr>
          <w:rFonts w:eastAsiaTheme="minorEastAsia"/>
        </w:rPr>
      </w:pPr>
      <w:r>
        <w:rPr>
          <w:rFonts w:eastAsiaTheme="minorEastAsia"/>
        </w:rPr>
        <w:t xml:space="preserve">From the below plot we can observe that with increase </w:t>
      </w:r>
      <w:proofErr w:type="gramStart"/>
      <w:r>
        <w:rPr>
          <w:rFonts w:eastAsiaTheme="minorEastAsia"/>
        </w:rPr>
        <w:t xml:space="preserve">in  </w:t>
      </w:r>
      <w:r w:rsidRPr="00251AC7">
        <w:rPr>
          <w:b/>
          <w:i/>
        </w:rPr>
        <w:t>k</w:t>
      </w:r>
      <w:proofErr w:type="gramEnd"/>
      <w:r>
        <w:rPr>
          <w:rFonts w:eastAsiaTheme="minorEastAsia"/>
        </w:rPr>
        <w:t xml:space="preserve"> , tail is increasing and </w:t>
      </w:r>
      <w:r w:rsidR="007B43B4">
        <w:rPr>
          <w:rFonts w:eastAsiaTheme="minorEastAsia"/>
        </w:rPr>
        <w:t xml:space="preserve">density and the center/mean is decreasing and after certain </w:t>
      </w:r>
      <w:r w:rsidR="007B43B4" w:rsidRPr="007B43B4">
        <w:rPr>
          <w:rFonts w:eastAsiaTheme="minorEastAsia"/>
          <w:b/>
          <w:i/>
        </w:rPr>
        <w:t>k</w:t>
      </w:r>
      <w:r w:rsidRPr="007B43B4">
        <w:rPr>
          <w:rFonts w:eastAsiaTheme="minorEastAsia"/>
          <w:b/>
          <w:i/>
        </w:rPr>
        <w:t xml:space="preserve"> </w:t>
      </w:r>
      <w:r w:rsidR="007B43B4">
        <w:rPr>
          <w:rFonts w:eastAsiaTheme="minorEastAsia"/>
        </w:rPr>
        <w:t>the shape of distribution becomes bell shaped, so the probability of error also converges towards what we can estimate with gaussian noise.</w:t>
      </w:r>
    </w:p>
    <w:p w14:paraId="1D65EA8A" w14:textId="502B20F2" w:rsidR="009345E5" w:rsidRDefault="00BC2D12" w:rsidP="00BC2D12">
      <w:pPr>
        <w:spacing w:line="480" w:lineRule="auto"/>
        <w:jc w:val="center"/>
        <w:rPr>
          <w:rFonts w:eastAsiaTheme="minorEastAsia"/>
          <w:noProof/>
        </w:rPr>
      </w:pPr>
      <w:r>
        <w:rPr>
          <w:rFonts w:eastAsiaTheme="minorEastAsia"/>
          <w:noProof/>
        </w:rPr>
        <w:drawing>
          <wp:inline distT="0" distB="0" distL="0" distR="0" wp14:anchorId="219BD1E9" wp14:editId="71D0A3FE">
            <wp:extent cx="4800600" cy="3602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onential1.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3F76EBF6" w14:textId="4458FD2B" w:rsidR="003F7ECC" w:rsidRDefault="003F7ECC" w:rsidP="009345E5">
      <w:pPr>
        <w:spacing w:line="480" w:lineRule="auto"/>
        <w:jc w:val="center"/>
        <w:rPr>
          <w:rFonts w:eastAsiaTheme="minorEastAsia"/>
        </w:rPr>
      </w:pPr>
    </w:p>
    <w:p w14:paraId="06DD5D0C" w14:textId="77777777" w:rsidR="004E59E3" w:rsidRPr="009C21B5" w:rsidRDefault="009C21B5" w:rsidP="004E59E3">
      <w:pPr>
        <w:spacing w:line="480" w:lineRule="auto"/>
        <w:jc w:val="both"/>
      </w:pPr>
      <w:r>
        <w:t>The above plot shows that with increase in the numbers of I.I.D exponential random variables in the sum distribution the probability density function becomes bell shaped, shorter at the mean and the mean and variance of the respective distribution changes. Therefore</w:t>
      </w:r>
      <w:r w:rsidR="004E59E3">
        <w:t>,</w:t>
      </w:r>
      <w:r>
        <w:t xml:space="preserve"> the following plots must show a converging behavior and so is the case below. </w:t>
      </w:r>
      <w:r w:rsidR="004E59E3">
        <w:t>Empirical detection error converges to the error of the Gaussian distribution and also the interesting part in the behavior is that the more tail spread is in the detection region, the convergence rate is higher, implies that heavy tails are more error prone and Gaussian assumption for the application like big data will result in good of false positives. Also, with increase in difference between Expected values of the conditional density functions more number of random variables in the sum distribution are needed to converge to the Gaussian error.</w:t>
      </w:r>
    </w:p>
    <w:p w14:paraId="08C33065" w14:textId="22BF6868" w:rsidR="009C21B5" w:rsidRPr="009345E5" w:rsidRDefault="009C21B5" w:rsidP="009C21B5">
      <w:pPr>
        <w:spacing w:line="480" w:lineRule="auto"/>
        <w:jc w:val="both"/>
      </w:pPr>
    </w:p>
    <w:p w14:paraId="2FA0A0D8" w14:textId="784027C1" w:rsidR="003F7ECC" w:rsidRDefault="00A33789" w:rsidP="00A33789">
      <w:pPr>
        <w:spacing w:line="480" w:lineRule="auto"/>
        <w:jc w:val="center"/>
        <w:rPr>
          <w:rFonts w:eastAsiaTheme="minorEastAsia"/>
        </w:rPr>
      </w:pPr>
      <w:r>
        <w:rPr>
          <w:rFonts w:eastAsiaTheme="minorEastAsia"/>
          <w:noProof/>
        </w:rPr>
        <w:drawing>
          <wp:inline distT="0" distB="0" distL="0" distR="0" wp14:anchorId="50421AE9" wp14:editId="29BFA0BE">
            <wp:extent cx="4800600" cy="360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nential3.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B0DD86D" w14:textId="220C80E8" w:rsidR="00275480" w:rsidRDefault="00817D9D" w:rsidP="00817D9D">
      <w:pPr>
        <w:spacing w:line="480" w:lineRule="auto"/>
        <w:jc w:val="center"/>
        <w:rPr>
          <w:rFonts w:eastAsiaTheme="minorEastAsia"/>
        </w:rPr>
      </w:pPr>
      <w:r>
        <w:rPr>
          <w:rFonts w:eastAsiaTheme="minorEastAsia"/>
          <w:noProof/>
        </w:rPr>
        <w:lastRenderedPageBreak/>
        <w:drawing>
          <wp:inline distT="0" distB="0" distL="0" distR="0" wp14:anchorId="54BA03F8" wp14:editId="2DDBB371">
            <wp:extent cx="4800600" cy="360273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j1.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1AF0C3DE" w14:textId="2196D592" w:rsidR="00275480" w:rsidRDefault="00275480" w:rsidP="00EB6CB6">
      <w:pPr>
        <w:spacing w:line="480" w:lineRule="auto"/>
        <w:jc w:val="both"/>
        <w:rPr>
          <w:rFonts w:eastAsiaTheme="minorEastAsia"/>
        </w:rPr>
      </w:pPr>
    </w:p>
    <w:p w14:paraId="328C052D" w14:textId="40AF5F99" w:rsidR="00275480" w:rsidRDefault="00275480" w:rsidP="00EB6CB6">
      <w:pPr>
        <w:spacing w:line="480" w:lineRule="auto"/>
        <w:jc w:val="both"/>
        <w:rPr>
          <w:rFonts w:eastAsiaTheme="minorEastAsia"/>
        </w:rPr>
      </w:pPr>
    </w:p>
    <w:p w14:paraId="22F338AA" w14:textId="274285E0" w:rsidR="00275480" w:rsidRDefault="00BC2D12" w:rsidP="00BC2D12">
      <w:pPr>
        <w:spacing w:line="480" w:lineRule="auto"/>
        <w:jc w:val="center"/>
        <w:rPr>
          <w:rFonts w:eastAsiaTheme="minorEastAsia"/>
        </w:rPr>
      </w:pPr>
      <w:r>
        <w:rPr>
          <w:rFonts w:eastAsiaTheme="minorEastAsia"/>
          <w:noProof/>
        </w:rPr>
        <w:drawing>
          <wp:inline distT="0" distB="0" distL="0" distR="0" wp14:anchorId="3E16AE5A" wp14:editId="072B9395">
            <wp:extent cx="4800600"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nential2.png"/>
                    <pic:cNvPicPr/>
                  </pic:nvPicPr>
                  <pic:blipFill>
                    <a:blip r:embed="rId14">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6D695BA0" w14:textId="0594CC9E" w:rsidR="00275480" w:rsidRDefault="00275480" w:rsidP="00EB6CB6">
      <w:pPr>
        <w:spacing w:line="480" w:lineRule="auto"/>
        <w:jc w:val="both"/>
        <w:rPr>
          <w:rFonts w:eastAsiaTheme="minorEastAsia"/>
        </w:rPr>
      </w:pPr>
    </w:p>
    <w:p w14:paraId="03B4B4C3" w14:textId="66CE0FF0" w:rsidR="003F7ECC" w:rsidRPr="003F7ECC" w:rsidRDefault="00980573" w:rsidP="00EB6CB6">
      <w:pPr>
        <w:spacing w:line="480" w:lineRule="auto"/>
        <w:jc w:val="both"/>
      </w:pPr>
      <w:r w:rsidRPr="00F33ED7">
        <w:rPr>
          <w:rFonts w:eastAsiaTheme="minorEastAsia"/>
          <w:b/>
          <w:u w:val="single"/>
        </w:rPr>
        <w:t>Sum of Correlated G</w:t>
      </w:r>
      <w:r w:rsidR="003F7ECC" w:rsidRPr="00F33ED7">
        <w:rPr>
          <w:rFonts w:eastAsiaTheme="minorEastAsia"/>
          <w:b/>
          <w:u w:val="single"/>
        </w:rPr>
        <w:t>aus</w:t>
      </w:r>
      <w:r w:rsidRPr="00F33ED7">
        <w:rPr>
          <w:rFonts w:eastAsiaTheme="minorEastAsia"/>
          <w:b/>
          <w:u w:val="single"/>
        </w:rPr>
        <w:t>sian Random V</w:t>
      </w:r>
      <w:r w:rsidR="003F7ECC" w:rsidRPr="00F33ED7">
        <w:rPr>
          <w:rFonts w:eastAsiaTheme="minorEastAsia"/>
          <w:b/>
          <w:u w:val="single"/>
        </w:rPr>
        <w:t>ariables:</w:t>
      </w:r>
      <w:r w:rsidR="003F7ECC">
        <w:rPr>
          <w:rFonts w:eastAsiaTheme="minorEastAsia"/>
          <w:b/>
        </w:rPr>
        <w:t xml:space="preserve"> </w:t>
      </w:r>
      <w:r w:rsidR="003F7ECC">
        <w:rPr>
          <w:rFonts w:eastAsiaTheme="minorEastAsia"/>
        </w:rPr>
        <w:t xml:space="preserve">We generated correlated normal random variables with 2 tap </w:t>
      </w:r>
      <w:proofErr w:type="gramStart"/>
      <w:r w:rsidR="003F7ECC">
        <w:rPr>
          <w:rFonts w:eastAsiaTheme="minorEastAsia"/>
        </w:rPr>
        <w:t>filter</w:t>
      </w:r>
      <w:proofErr w:type="gramEnd"/>
      <w:r w:rsidR="003F7ECC">
        <w:rPr>
          <w:rFonts w:eastAsiaTheme="minorEastAsia"/>
        </w:rPr>
        <w:t xml:space="preserve"> with configurable coefficients. So, code framework can be reused by anyone who wants to study the central limit theorem empirically and gain some insights.</w:t>
      </w:r>
    </w:p>
    <w:p w14:paraId="32414981" w14:textId="033B0CDA" w:rsidR="00080A53" w:rsidRDefault="00A33789" w:rsidP="00EB6CB6">
      <w:pPr>
        <w:spacing w:line="480" w:lineRule="auto"/>
        <w:jc w:val="both"/>
      </w:pPr>
      <w:r>
        <w:t xml:space="preserve">   Empirical detection error converges to the </w:t>
      </w:r>
      <w:r w:rsidR="00CD1A77">
        <w:t xml:space="preserve">remains constant as expected </w:t>
      </w:r>
      <w:r>
        <w:t xml:space="preserve">but </w:t>
      </w:r>
      <w:r w:rsidR="00CD1A77">
        <w:t xml:space="preserve">is never equal </w:t>
      </w:r>
      <w:r>
        <w:t xml:space="preserve">to a </w:t>
      </w:r>
      <w:r w:rsidR="00CD1A77">
        <w:t>Gaussian error</w:t>
      </w:r>
      <w:r>
        <w:t xml:space="preserve"> in this case. Even though the Central Limit Theorem is still valid for weakly dependent Gaussian Identically distributed random variables the error never converges to the Gaussian case</w:t>
      </w:r>
      <w:r w:rsidR="00CD1A77">
        <w:t xml:space="preserve"> as it is dependent</w:t>
      </w:r>
      <w:r>
        <w:t xml:space="preserve">. </w:t>
      </w:r>
    </w:p>
    <w:p w14:paraId="0DADAD56" w14:textId="77777777" w:rsidR="00080A53" w:rsidRDefault="00080A53" w:rsidP="00EB6CB6">
      <w:pPr>
        <w:spacing w:line="480" w:lineRule="auto"/>
        <w:jc w:val="both"/>
      </w:pPr>
    </w:p>
    <w:p w14:paraId="5ADF7D0E" w14:textId="77777777" w:rsidR="00080A53" w:rsidRDefault="00080A53" w:rsidP="00EB6CB6">
      <w:pPr>
        <w:spacing w:line="480" w:lineRule="auto"/>
        <w:jc w:val="both"/>
      </w:pPr>
    </w:p>
    <w:p w14:paraId="4ACD607F" w14:textId="77777777" w:rsidR="00080A53" w:rsidRDefault="00080A53" w:rsidP="00EB6CB6">
      <w:pPr>
        <w:spacing w:line="480" w:lineRule="auto"/>
        <w:jc w:val="both"/>
      </w:pPr>
    </w:p>
    <w:p w14:paraId="43FBBCE1" w14:textId="77777777" w:rsidR="00080A53" w:rsidRDefault="00080A53" w:rsidP="00EB6CB6">
      <w:pPr>
        <w:spacing w:line="480" w:lineRule="auto"/>
        <w:jc w:val="both"/>
      </w:pPr>
    </w:p>
    <w:p w14:paraId="2B89EE4A" w14:textId="606FEA4B" w:rsidR="00080A53" w:rsidRDefault="00CD1A77" w:rsidP="00CD1A77">
      <w:pPr>
        <w:spacing w:line="480" w:lineRule="auto"/>
        <w:jc w:val="center"/>
      </w:pPr>
      <w:r>
        <w:rPr>
          <w:noProof/>
        </w:rPr>
        <w:drawing>
          <wp:inline distT="0" distB="0" distL="0" distR="0" wp14:anchorId="407C24A0" wp14:editId="6E41125A">
            <wp:extent cx="4800600" cy="36027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ussian1.png"/>
                    <pic:cNvPicPr/>
                  </pic:nvPicPr>
                  <pic:blipFill>
                    <a:blip r:embed="rId15">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65874B99" w14:textId="77777777" w:rsidR="00080A53" w:rsidRDefault="00080A53" w:rsidP="00EB6CB6">
      <w:pPr>
        <w:spacing w:line="480" w:lineRule="auto"/>
        <w:jc w:val="both"/>
      </w:pPr>
    </w:p>
    <w:p w14:paraId="126C07B3" w14:textId="586F21A3" w:rsidR="00080A53" w:rsidRDefault="00446A9C" w:rsidP="00446A9C">
      <w:pPr>
        <w:spacing w:line="480" w:lineRule="auto"/>
        <w:jc w:val="center"/>
      </w:pPr>
      <w:r>
        <w:rPr>
          <w:noProof/>
        </w:rPr>
        <w:lastRenderedPageBreak/>
        <w:drawing>
          <wp:inline distT="0" distB="0" distL="0" distR="0" wp14:anchorId="3A6A5B6F" wp14:editId="7F3DFB40">
            <wp:extent cx="4800600" cy="36027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ussian2.png"/>
                    <pic:cNvPicPr/>
                  </pic:nvPicPr>
                  <pic:blipFill>
                    <a:blip r:embed="rId16">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E1CA12F" w14:textId="74FE8CB3" w:rsidR="009C21B5" w:rsidRDefault="009C21B5" w:rsidP="009C21B5">
      <w:pPr>
        <w:spacing w:line="480" w:lineRule="auto"/>
        <w:jc w:val="both"/>
      </w:pPr>
    </w:p>
    <w:p w14:paraId="451F92B4" w14:textId="1BCBE635" w:rsidR="009C21B5" w:rsidRDefault="009C21B5" w:rsidP="009C21B5">
      <w:pPr>
        <w:spacing w:line="480" w:lineRule="auto"/>
        <w:jc w:val="both"/>
      </w:pPr>
      <w:r w:rsidRPr="002A14B3">
        <w:rPr>
          <w:b/>
          <w:u w:val="single"/>
        </w:rPr>
        <w:t>Power Law distributed random variables:</w:t>
      </w:r>
      <w:r w:rsidRPr="00382B84">
        <w:t xml:space="preserve"> </w:t>
      </w:r>
      <w:r>
        <w:t xml:space="preserve">A power law is the form of an important relationship taken by two quantities and is a relation of the type </w:t>
      </w:r>
      <m:oMath>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a-1</m:t>
            </m:r>
          </m:sup>
        </m:sSup>
      </m:oMath>
      <w:r>
        <w:t xml:space="preserve"> , where Y and X are interested quantities, </w:t>
      </w:r>
      <w:r w:rsidRPr="00C92A15">
        <w:rPr>
          <w:b/>
          <w:i/>
        </w:rPr>
        <w:t>a</w:t>
      </w:r>
      <w:r>
        <w:t xml:space="preserve"> is called the power law exponent. In nature, many relationships follow power laws. S</w:t>
      </w:r>
      <w:r w:rsidRPr="00C92A15">
        <w:t>urface area to volume, the inverse-square laws of Newtonian gravity, fractals, earthquake intensity, the sizes of wars, etc</w:t>
      </w:r>
      <w:r>
        <w:t xml:space="preserve">. Most of the economic relationships also take the form of power laws like the distribution of income, wealth, size of cities and firms, distribution of financial variables such as returns and trading volume. Power laws are also the heavy tail distributions, meaning that frequency of rare events is much higher than that of the known events. We are particularly interested in the distribution of the sum of independent and identically distributed power laws and we presented number results in the following section and found the key issues in assuming such distribution as </w:t>
      </w:r>
      <w:r w:rsidR="000565D4">
        <w:t>Gaussian</w:t>
      </w:r>
      <w:r>
        <w:t xml:space="preserve"> either knowingly or unknowingly through a detection problem. Rigorous simulations for multiple scenarios are performed to detect signals from a sum </w:t>
      </w:r>
      <w:r>
        <w:lastRenderedPageBreak/>
        <w:t xml:space="preserve">of I.I.D distributed power laws and detection errors are compared with that of the </w:t>
      </w:r>
      <w:r w:rsidR="000565D4">
        <w:t>Gaussian</w:t>
      </w:r>
      <w:r>
        <w:t xml:space="preserve"> distributed to argue on our hypothesis.</w:t>
      </w:r>
    </w:p>
    <w:p w14:paraId="3761C750" w14:textId="77777777" w:rsidR="000565D4" w:rsidRPr="000565D4" w:rsidRDefault="000565D4" w:rsidP="000565D4">
      <w:pPr>
        <w:spacing w:line="480" w:lineRule="auto"/>
        <w:jc w:val="both"/>
        <w:rPr>
          <w:b/>
          <w:u w:val="single"/>
        </w:rPr>
      </w:pPr>
      <w:r w:rsidRPr="000565D4">
        <w:rPr>
          <w:b/>
          <w:u w:val="single"/>
        </w:rPr>
        <w:t xml:space="preserve">Experiments – </w:t>
      </w:r>
    </w:p>
    <w:p w14:paraId="3D281577" w14:textId="0C4FDD18" w:rsidR="000565D4" w:rsidRPr="000565D4" w:rsidRDefault="000565D4" w:rsidP="000565D4">
      <w:pPr>
        <w:spacing w:line="480" w:lineRule="auto"/>
        <w:jc w:val="both"/>
      </w:pPr>
      <w:r w:rsidRPr="000565D4">
        <w:t xml:space="preserve">In all our experiments we assume that there are two separate hypotheses 0 and 1 which generate two different normalized sums. The normalized sum </w:t>
      </w:r>
      <w:proofErr w:type="gramStart"/>
      <w:r w:rsidRPr="000565D4">
        <w:t>are</w:t>
      </w:r>
      <w:proofErr w:type="gramEnd"/>
      <w:r w:rsidRPr="000565D4">
        <w:t xml:space="preserve"> separated from each other by adding a fixed mean difference to hypothesis 0. The detector is designed by assuming both hypothesis 0 and 1 behave like Gaussian. We compare the empirical error and Gaussian error of the detector.</w:t>
      </w:r>
    </w:p>
    <w:p w14:paraId="45CC420F" w14:textId="7B479DAF" w:rsidR="000565D4" w:rsidRPr="000565D4" w:rsidRDefault="000565D4" w:rsidP="000565D4">
      <w:pPr>
        <w:spacing w:line="480" w:lineRule="auto"/>
        <w:jc w:val="both"/>
      </w:pPr>
      <w:r w:rsidRPr="000565D4">
        <w:tab/>
      </w:r>
      <w:r w:rsidRPr="000565D4">
        <w:tab/>
      </w:r>
      <w:r w:rsidRPr="000565D4">
        <w:tab/>
      </w:r>
      <m:oMath>
        <m:r>
          <w:rPr>
            <w:rFonts w:ascii="Cambria Math" w:hAnsi="Cambria Math"/>
          </w:rPr>
          <m:t>Detector error gaussian=Q(</m:t>
        </m:r>
        <m:f>
          <m:fPr>
            <m:ctrlPr>
              <w:rPr>
                <w:rFonts w:ascii="Cambria Math" w:hAnsi="Cambria Math"/>
                <w:i/>
              </w:rPr>
            </m:ctrlPr>
          </m:fPr>
          <m:num>
            <m:r>
              <w:rPr>
                <w:rFonts w:ascii="Cambria Math" w:hAnsi="Cambria Math"/>
              </w:rPr>
              <m:t>µ0 + µ1</m:t>
            </m:r>
          </m:num>
          <m:den>
            <m:r>
              <w:rPr>
                <w:rFonts w:ascii="Cambria Math" w:hAnsi="Cambria Math"/>
              </w:rPr>
              <m:t>2</m:t>
            </m:r>
          </m:den>
        </m:f>
        <m:r>
          <w:rPr>
            <w:rFonts w:ascii="Cambria Math" w:hAnsi="Cambria Math"/>
          </w:rPr>
          <m:t>)</m:t>
        </m:r>
      </m:oMath>
    </w:p>
    <w:p w14:paraId="480F0C65" w14:textId="602CCEF1" w:rsidR="000565D4" w:rsidRPr="000565D4" w:rsidRDefault="000565D4" w:rsidP="000565D4">
      <w:pPr>
        <w:spacing w:line="480" w:lineRule="auto"/>
        <w:jc w:val="both"/>
      </w:pPr>
      <w:r w:rsidRPr="000565D4">
        <w:tab/>
      </w:r>
      <m:oMath>
        <m:r>
          <w:rPr>
            <w:rFonts w:ascii="Cambria Math" w:hAnsi="Cambria Math"/>
          </w:rPr>
          <m:t>Relative % Error=</m:t>
        </m:r>
        <m:f>
          <m:fPr>
            <m:ctrlPr>
              <w:rPr>
                <w:rFonts w:ascii="Cambria Math" w:hAnsi="Cambria Math"/>
                <w:i/>
              </w:rPr>
            </m:ctrlPr>
          </m:fPr>
          <m:num>
            <m:r>
              <w:rPr>
                <w:rFonts w:ascii="Cambria Math" w:hAnsi="Cambria Math"/>
              </w:rPr>
              <m:t xml:space="preserve">100 * </m:t>
            </m:r>
            <m:d>
              <m:dPr>
                <m:ctrlPr>
                  <w:rPr>
                    <w:rFonts w:ascii="Cambria Math" w:hAnsi="Cambria Math"/>
                    <w:i/>
                  </w:rPr>
                </m:ctrlPr>
              </m:dPr>
              <m:e>
                <m:r>
                  <w:rPr>
                    <w:rFonts w:ascii="Cambria Math" w:hAnsi="Cambria Math"/>
                  </w:rPr>
                  <m:t>Detector empirical error-Detector error gaussian</m:t>
                </m:r>
              </m:e>
            </m:d>
          </m:num>
          <m:den>
            <m:r>
              <w:rPr>
                <w:rFonts w:ascii="Cambria Math" w:hAnsi="Cambria Math"/>
              </w:rPr>
              <m:t>Detector error gaussian</m:t>
            </m:r>
          </m:den>
        </m:f>
      </m:oMath>
    </w:p>
    <w:p w14:paraId="045B5B75" w14:textId="77777777" w:rsidR="000565D4" w:rsidRPr="000565D4" w:rsidRDefault="000565D4" w:rsidP="000565D4">
      <w:pPr>
        <w:spacing w:line="480" w:lineRule="auto"/>
        <w:jc w:val="both"/>
      </w:pPr>
    </w:p>
    <w:p w14:paraId="3FD04609" w14:textId="0FE69E53" w:rsidR="000565D4" w:rsidRPr="000565D4" w:rsidRDefault="000565D4" w:rsidP="000565D4">
      <w:pPr>
        <w:spacing w:line="480" w:lineRule="auto"/>
        <w:jc w:val="both"/>
      </w:pPr>
      <w:r w:rsidRPr="000565D4">
        <w:rPr>
          <w:b/>
          <w:u w:val="single"/>
        </w:rPr>
        <w:t>Experiments with power law</w:t>
      </w:r>
      <w:r w:rsidRPr="000565D4">
        <w:t xml:space="preserve"> – In this set of experiments we assume that all Hypothesis 1 random variables are generated from a power law distribution with parameter </w:t>
      </w:r>
      <w:r w:rsidRPr="000565D4">
        <w:rPr>
          <w:b/>
          <w:i/>
        </w:rPr>
        <w:t>a = 1</w:t>
      </w:r>
      <w:r w:rsidRPr="000565D4">
        <w:t>. This is same as uniform distribution. Hypothesis 0 random variables were generated from power law distribution with parameter 0.9, 2, 4, 10 and 40. Figure 1 shows the power law pdf with parameters 1 and 2. The higher parameter value in power law makes the distribution heavy tail.</w:t>
      </w:r>
    </w:p>
    <w:p w14:paraId="341B9964" w14:textId="77777777" w:rsidR="000565D4" w:rsidRPr="000565D4" w:rsidRDefault="000565D4" w:rsidP="000565D4">
      <w:pPr>
        <w:spacing w:line="480" w:lineRule="auto"/>
        <w:jc w:val="center"/>
      </w:pPr>
      <w:r w:rsidRPr="000565D4">
        <w:rPr>
          <w:noProof/>
        </w:rPr>
        <w:drawing>
          <wp:inline distT="0" distB="0" distL="0" distR="0" wp14:anchorId="1531BB77" wp14:editId="2FF19262">
            <wp:extent cx="5476875" cy="2304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law_pdf.png"/>
                    <pic:cNvPicPr/>
                  </pic:nvPicPr>
                  <pic:blipFill>
                    <a:blip r:embed="rId17">
                      <a:extLst>
                        <a:ext uri="{28A0092B-C50C-407E-A947-70E740481C1C}">
                          <a14:useLocalDpi xmlns:a14="http://schemas.microsoft.com/office/drawing/2010/main" val="0"/>
                        </a:ext>
                      </a:extLst>
                    </a:blip>
                    <a:stretch>
                      <a:fillRect/>
                    </a:stretch>
                  </pic:blipFill>
                  <pic:spPr>
                    <a:xfrm>
                      <a:off x="0" y="0"/>
                      <a:ext cx="5488550" cy="2309178"/>
                    </a:xfrm>
                    <a:prstGeom prst="rect">
                      <a:avLst/>
                    </a:prstGeom>
                  </pic:spPr>
                </pic:pic>
              </a:graphicData>
            </a:graphic>
          </wp:inline>
        </w:drawing>
      </w:r>
    </w:p>
    <w:p w14:paraId="21D86E2B" w14:textId="16407E14" w:rsidR="000565D4" w:rsidRPr="000565D4" w:rsidRDefault="000565D4" w:rsidP="000565D4">
      <w:pPr>
        <w:spacing w:line="480" w:lineRule="auto"/>
        <w:jc w:val="both"/>
      </w:pPr>
      <w:r w:rsidRPr="000565D4">
        <w:lastRenderedPageBreak/>
        <w:t xml:space="preserve">Our observations are </w:t>
      </w:r>
      <w:r w:rsidR="00EA510F">
        <w:t xml:space="preserve">for </w:t>
      </w:r>
      <w:r w:rsidRPr="000565D4">
        <w:t xml:space="preserve">the normalized sum of </w:t>
      </w:r>
      <w:r w:rsidRPr="000565D4">
        <w:rPr>
          <w:b/>
          <w:i/>
        </w:rPr>
        <w:t>K</w:t>
      </w:r>
      <w:r w:rsidRPr="000565D4">
        <w:t xml:space="preserve"> random variables separated by a given mean difference. Figure 2 shows how the observations associated with different hypothesis look like. We use the threshold detector assuming Gaussian distribution. After that we empirically try to determine the probability of error for this detector and compare it to the theoretical Gaussian error. We do this comparison for different value of </w:t>
      </w:r>
      <w:r w:rsidRPr="000565D4">
        <w:rPr>
          <w:b/>
          <w:i/>
        </w:rPr>
        <w:t>K</w:t>
      </w:r>
      <w:r w:rsidRPr="000565D4">
        <w:t xml:space="preserve"> (number of random variable that we sum) and mean difference. </w:t>
      </w:r>
    </w:p>
    <w:p w14:paraId="07071D20" w14:textId="77777777" w:rsidR="000565D4" w:rsidRPr="000565D4" w:rsidRDefault="000565D4" w:rsidP="000565D4">
      <w:pPr>
        <w:spacing w:line="480" w:lineRule="auto"/>
        <w:jc w:val="center"/>
      </w:pPr>
      <w:r w:rsidRPr="000565D4">
        <w:rPr>
          <w:noProof/>
        </w:rPr>
        <w:drawing>
          <wp:inline distT="0" distB="0" distL="0" distR="0" wp14:anchorId="61897E62" wp14:editId="72C26C0F">
            <wp:extent cx="4610100" cy="2473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d Sums of K=20 with mean difference of 5.png"/>
                    <pic:cNvPicPr/>
                  </pic:nvPicPr>
                  <pic:blipFill>
                    <a:blip r:embed="rId18">
                      <a:extLst>
                        <a:ext uri="{28A0092B-C50C-407E-A947-70E740481C1C}">
                          <a14:useLocalDpi xmlns:a14="http://schemas.microsoft.com/office/drawing/2010/main" val="0"/>
                        </a:ext>
                      </a:extLst>
                    </a:blip>
                    <a:stretch>
                      <a:fillRect/>
                    </a:stretch>
                  </pic:blipFill>
                  <pic:spPr>
                    <a:xfrm>
                      <a:off x="0" y="0"/>
                      <a:ext cx="4621778" cy="2479761"/>
                    </a:xfrm>
                    <a:prstGeom prst="rect">
                      <a:avLst/>
                    </a:prstGeom>
                  </pic:spPr>
                </pic:pic>
              </a:graphicData>
            </a:graphic>
          </wp:inline>
        </w:drawing>
      </w:r>
    </w:p>
    <w:p w14:paraId="3C253005" w14:textId="2AB748AD" w:rsidR="000565D4" w:rsidRDefault="000565D4" w:rsidP="000565D4">
      <w:pPr>
        <w:spacing w:line="480" w:lineRule="auto"/>
        <w:jc w:val="both"/>
        <w:rPr>
          <w:u w:val="single"/>
        </w:rPr>
      </w:pPr>
    </w:p>
    <w:p w14:paraId="1A55AAA9" w14:textId="19325CF7" w:rsidR="000565D4" w:rsidRPr="00A46A3A" w:rsidRDefault="000565D4" w:rsidP="000565D4">
      <w:pPr>
        <w:spacing w:line="480" w:lineRule="auto"/>
        <w:jc w:val="both"/>
        <w:rPr>
          <w:b/>
          <w:sz w:val="28"/>
          <w:szCs w:val="28"/>
        </w:rPr>
      </w:pPr>
      <w:r w:rsidRPr="00A46A3A">
        <w:rPr>
          <w:b/>
          <w:sz w:val="28"/>
          <w:szCs w:val="28"/>
          <w:u w:val="single"/>
        </w:rPr>
        <w:t xml:space="preserve">Results </w:t>
      </w:r>
      <w:r w:rsidRPr="00A46A3A">
        <w:rPr>
          <w:b/>
          <w:sz w:val="28"/>
          <w:szCs w:val="28"/>
        </w:rPr>
        <w:t>–</w:t>
      </w:r>
    </w:p>
    <w:p w14:paraId="6380DAED" w14:textId="77777777" w:rsidR="000565D4" w:rsidRPr="000565D4" w:rsidRDefault="000565D4" w:rsidP="000565D4">
      <w:pPr>
        <w:spacing w:line="480" w:lineRule="auto"/>
        <w:jc w:val="both"/>
      </w:pPr>
      <w:r w:rsidRPr="000565D4">
        <w:t xml:space="preserve">Figure 3-7 show the plot of relative error with respect to sum of </w:t>
      </w:r>
      <w:r w:rsidRPr="000565D4">
        <w:rPr>
          <w:b/>
          <w:i/>
        </w:rPr>
        <w:t>K</w:t>
      </w:r>
      <w:r w:rsidRPr="000565D4">
        <w:t xml:space="preserve"> random variables in which hypothesis 0 has parameter </w:t>
      </w:r>
      <w:r w:rsidRPr="000565D4">
        <w:rPr>
          <w:b/>
          <w:i/>
        </w:rPr>
        <w:t>a0</w:t>
      </w:r>
      <w:r w:rsidRPr="000565D4">
        <w:t xml:space="preserve"> and hypothesis 1 has parameter a1 = 1.</w:t>
      </w:r>
    </w:p>
    <w:p w14:paraId="615BA584" w14:textId="77777777" w:rsidR="000565D4" w:rsidRPr="000565D4" w:rsidRDefault="000565D4" w:rsidP="000565D4">
      <w:pPr>
        <w:spacing w:line="480" w:lineRule="auto"/>
        <w:jc w:val="center"/>
      </w:pPr>
      <w:r w:rsidRPr="000565D4">
        <w:rPr>
          <w:noProof/>
        </w:rPr>
        <w:lastRenderedPageBreak/>
        <w:drawing>
          <wp:inline distT="0" distB="0" distL="0" distR="0" wp14:anchorId="27B88252" wp14:editId="6C6C5BD4">
            <wp:extent cx="550545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ve_error_09.png"/>
                    <pic:cNvPicPr/>
                  </pic:nvPicPr>
                  <pic:blipFill>
                    <a:blip r:embed="rId19">
                      <a:extLst>
                        <a:ext uri="{28A0092B-C50C-407E-A947-70E740481C1C}">
                          <a14:useLocalDpi xmlns:a14="http://schemas.microsoft.com/office/drawing/2010/main" val="0"/>
                        </a:ext>
                      </a:extLst>
                    </a:blip>
                    <a:stretch>
                      <a:fillRect/>
                    </a:stretch>
                  </pic:blipFill>
                  <pic:spPr>
                    <a:xfrm>
                      <a:off x="0" y="0"/>
                      <a:ext cx="5524506" cy="2140985"/>
                    </a:xfrm>
                    <a:prstGeom prst="rect">
                      <a:avLst/>
                    </a:prstGeom>
                  </pic:spPr>
                </pic:pic>
              </a:graphicData>
            </a:graphic>
          </wp:inline>
        </w:drawing>
      </w:r>
    </w:p>
    <w:p w14:paraId="13E9969E" w14:textId="77777777" w:rsidR="000565D4" w:rsidRPr="000565D4" w:rsidRDefault="000565D4" w:rsidP="000565D4">
      <w:pPr>
        <w:spacing w:line="480" w:lineRule="auto"/>
        <w:jc w:val="center"/>
      </w:pPr>
      <w:r w:rsidRPr="000565D4">
        <w:rPr>
          <w:noProof/>
        </w:rPr>
        <w:drawing>
          <wp:inline distT="0" distB="0" distL="0" distR="0" wp14:anchorId="140BBE44" wp14:editId="218F000F">
            <wp:extent cx="5486400" cy="21069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ve_error_2.png"/>
                    <pic:cNvPicPr/>
                  </pic:nvPicPr>
                  <pic:blipFill>
                    <a:blip r:embed="rId20">
                      <a:extLst>
                        <a:ext uri="{28A0092B-C50C-407E-A947-70E740481C1C}">
                          <a14:useLocalDpi xmlns:a14="http://schemas.microsoft.com/office/drawing/2010/main" val="0"/>
                        </a:ext>
                      </a:extLst>
                    </a:blip>
                    <a:stretch>
                      <a:fillRect/>
                    </a:stretch>
                  </pic:blipFill>
                  <pic:spPr>
                    <a:xfrm>
                      <a:off x="0" y="0"/>
                      <a:ext cx="5534894" cy="2125622"/>
                    </a:xfrm>
                    <a:prstGeom prst="rect">
                      <a:avLst/>
                    </a:prstGeom>
                  </pic:spPr>
                </pic:pic>
              </a:graphicData>
            </a:graphic>
          </wp:inline>
        </w:drawing>
      </w:r>
    </w:p>
    <w:p w14:paraId="0343E0D4" w14:textId="77777777" w:rsidR="000565D4" w:rsidRPr="000565D4" w:rsidRDefault="000565D4" w:rsidP="000565D4">
      <w:pPr>
        <w:spacing w:line="480" w:lineRule="auto"/>
        <w:jc w:val="right"/>
      </w:pPr>
      <w:r w:rsidRPr="000565D4">
        <w:rPr>
          <w:noProof/>
        </w:rPr>
        <w:drawing>
          <wp:inline distT="0" distB="0" distL="0" distR="0" wp14:anchorId="060212A0" wp14:editId="18912911">
            <wp:extent cx="5553075" cy="23145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ve_error_4.png"/>
                    <pic:cNvPicPr/>
                  </pic:nvPicPr>
                  <pic:blipFill>
                    <a:blip r:embed="rId21">
                      <a:extLst>
                        <a:ext uri="{28A0092B-C50C-407E-A947-70E740481C1C}">
                          <a14:useLocalDpi xmlns:a14="http://schemas.microsoft.com/office/drawing/2010/main" val="0"/>
                        </a:ext>
                      </a:extLst>
                    </a:blip>
                    <a:stretch>
                      <a:fillRect/>
                    </a:stretch>
                  </pic:blipFill>
                  <pic:spPr>
                    <a:xfrm>
                      <a:off x="0" y="0"/>
                      <a:ext cx="5553075" cy="2314575"/>
                    </a:xfrm>
                    <a:prstGeom prst="rect">
                      <a:avLst/>
                    </a:prstGeom>
                  </pic:spPr>
                </pic:pic>
              </a:graphicData>
            </a:graphic>
          </wp:inline>
        </w:drawing>
      </w:r>
    </w:p>
    <w:p w14:paraId="5E14C5AF" w14:textId="77777777" w:rsidR="000565D4" w:rsidRPr="000565D4" w:rsidRDefault="000565D4" w:rsidP="000565D4">
      <w:pPr>
        <w:spacing w:line="480" w:lineRule="auto"/>
        <w:jc w:val="center"/>
      </w:pPr>
      <w:r w:rsidRPr="000565D4">
        <w:rPr>
          <w:noProof/>
        </w:rPr>
        <w:lastRenderedPageBreak/>
        <w:drawing>
          <wp:inline distT="0" distB="0" distL="0" distR="0" wp14:anchorId="13E139B6" wp14:editId="426FA800">
            <wp:extent cx="55054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ve_error_10.png"/>
                    <pic:cNvPicPr/>
                  </pic:nvPicPr>
                  <pic:blipFill>
                    <a:blip r:embed="rId22">
                      <a:extLst>
                        <a:ext uri="{28A0092B-C50C-407E-A947-70E740481C1C}">
                          <a14:useLocalDpi xmlns:a14="http://schemas.microsoft.com/office/drawing/2010/main" val="0"/>
                        </a:ext>
                      </a:extLst>
                    </a:blip>
                    <a:stretch>
                      <a:fillRect/>
                    </a:stretch>
                  </pic:blipFill>
                  <pic:spPr>
                    <a:xfrm>
                      <a:off x="0" y="0"/>
                      <a:ext cx="5505450" cy="2419350"/>
                    </a:xfrm>
                    <a:prstGeom prst="rect">
                      <a:avLst/>
                    </a:prstGeom>
                  </pic:spPr>
                </pic:pic>
              </a:graphicData>
            </a:graphic>
          </wp:inline>
        </w:drawing>
      </w:r>
    </w:p>
    <w:p w14:paraId="5DF0ABE8" w14:textId="77777777" w:rsidR="000565D4" w:rsidRPr="000565D4" w:rsidRDefault="000565D4" w:rsidP="000565D4">
      <w:pPr>
        <w:spacing w:line="480" w:lineRule="auto"/>
        <w:jc w:val="center"/>
      </w:pPr>
      <w:r w:rsidRPr="000565D4">
        <w:rPr>
          <w:noProof/>
        </w:rPr>
        <w:drawing>
          <wp:inline distT="0" distB="0" distL="0" distR="0" wp14:anchorId="508CDA45" wp14:editId="469E73D7">
            <wp:extent cx="546735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ve_error_40.png"/>
                    <pic:cNvPicPr/>
                  </pic:nvPicPr>
                  <pic:blipFill>
                    <a:blip r:embed="rId23">
                      <a:extLst>
                        <a:ext uri="{28A0092B-C50C-407E-A947-70E740481C1C}">
                          <a14:useLocalDpi xmlns:a14="http://schemas.microsoft.com/office/drawing/2010/main" val="0"/>
                        </a:ext>
                      </a:extLst>
                    </a:blip>
                    <a:stretch>
                      <a:fillRect/>
                    </a:stretch>
                  </pic:blipFill>
                  <pic:spPr>
                    <a:xfrm>
                      <a:off x="0" y="0"/>
                      <a:ext cx="5467350" cy="2457450"/>
                    </a:xfrm>
                    <a:prstGeom prst="rect">
                      <a:avLst/>
                    </a:prstGeom>
                  </pic:spPr>
                </pic:pic>
              </a:graphicData>
            </a:graphic>
          </wp:inline>
        </w:drawing>
      </w:r>
    </w:p>
    <w:p w14:paraId="62C0E5A2" w14:textId="1002C038" w:rsidR="009C21B5" w:rsidRPr="00EB6CB6" w:rsidRDefault="000565D4" w:rsidP="009C21B5">
      <w:pPr>
        <w:spacing w:line="480" w:lineRule="auto"/>
        <w:jc w:val="both"/>
      </w:pPr>
      <w:r w:rsidRPr="000565D4">
        <w:t>As expected the relative error improves as we take the sum of larger number of random variables. What is unexpected is that Relative error is large when mean difference is large. Also, relative error is very high when power</w:t>
      </w:r>
      <w:r>
        <w:t xml:space="preserve"> </w:t>
      </w:r>
      <w:r w:rsidRPr="000565D4">
        <w:t xml:space="preserve">law parameter is 40 as compared to when it is 2 or 4. Even with sum of 100 IID random variables the relative error stays large. The reasons for these are effect of tail probabilities. The relative error explodes as Gaussian tail probability goes down much faster than actual tail probability. This behavior cannot be easily seen as low values of probabilities in both Gaussian and non-Gaussian distribution hide the actual </w:t>
      </w:r>
      <w:r w:rsidR="00567971">
        <w:t xml:space="preserve">relative </w:t>
      </w:r>
      <w:r w:rsidRPr="000565D4">
        <w:t>difference.</w:t>
      </w:r>
      <w:r w:rsidR="009C21B5">
        <w:t xml:space="preserve"> </w:t>
      </w:r>
    </w:p>
    <w:p w14:paraId="1D3659B6" w14:textId="77777777" w:rsidR="009C21B5" w:rsidRDefault="009C21B5" w:rsidP="009C21B5">
      <w:pPr>
        <w:spacing w:line="480" w:lineRule="auto"/>
        <w:jc w:val="both"/>
      </w:pPr>
    </w:p>
    <w:p w14:paraId="6849FE8C" w14:textId="77777777" w:rsidR="005D3A9C" w:rsidRDefault="005D3A9C" w:rsidP="000565D4">
      <w:pPr>
        <w:spacing w:line="480" w:lineRule="auto"/>
        <w:jc w:val="both"/>
        <w:rPr>
          <w:b/>
        </w:rPr>
      </w:pPr>
    </w:p>
    <w:p w14:paraId="79B003CF" w14:textId="77777777" w:rsidR="000565D4" w:rsidRPr="00B65421" w:rsidRDefault="000565D4" w:rsidP="000565D4">
      <w:pPr>
        <w:spacing w:line="480" w:lineRule="auto"/>
        <w:jc w:val="both"/>
        <w:rPr>
          <w:b/>
        </w:rPr>
      </w:pPr>
      <w:bookmarkStart w:id="0" w:name="_GoBack"/>
      <w:bookmarkEnd w:id="0"/>
      <w:r w:rsidRPr="00B65421">
        <w:rPr>
          <w:b/>
        </w:rPr>
        <w:lastRenderedPageBreak/>
        <w:t>Conclusions:</w:t>
      </w:r>
    </w:p>
    <w:p w14:paraId="5022AC64" w14:textId="77777777" w:rsidR="00567971" w:rsidRDefault="00567971" w:rsidP="00567971">
      <w:pPr>
        <w:pStyle w:val="ListParagraph"/>
        <w:numPr>
          <w:ilvl w:val="0"/>
          <w:numId w:val="1"/>
        </w:numPr>
        <w:spacing w:line="360" w:lineRule="auto"/>
      </w:pPr>
      <w:r>
        <w:t xml:space="preserve">We have shown from our experiments that Gaussian approximation for sum of independent and identically distributed variables only holds closer to the mean. These assumptions break down for tail probabilities. </w:t>
      </w:r>
    </w:p>
    <w:p w14:paraId="4E8B46A9" w14:textId="04B4BA29" w:rsidR="00567971" w:rsidRDefault="00567971" w:rsidP="00567971">
      <w:pPr>
        <w:pStyle w:val="ListParagraph"/>
        <w:numPr>
          <w:ilvl w:val="0"/>
          <w:numId w:val="1"/>
        </w:numPr>
        <w:spacing w:line="360" w:lineRule="auto"/>
      </w:pPr>
      <w:r>
        <w:t xml:space="preserve">The central limit theorem only works closer to the mean, hence the name central. The use of Gaussian distribution in detection of rare events or risk management can be highly flawed if underlying distribution has heavy tail. </w:t>
      </w:r>
    </w:p>
    <w:p w14:paraId="708F0DCA" w14:textId="176313E7" w:rsidR="000565D4" w:rsidRDefault="000565D4" w:rsidP="000565D4">
      <w:pPr>
        <w:pStyle w:val="ListParagraph"/>
        <w:numPr>
          <w:ilvl w:val="0"/>
          <w:numId w:val="1"/>
        </w:numPr>
        <w:spacing w:line="480" w:lineRule="auto"/>
        <w:jc w:val="both"/>
      </w:pPr>
      <w:r>
        <w:t xml:space="preserve">With increase in the number of identical and independent random variables in the sum </w:t>
      </w:r>
      <w:r w:rsidR="00567971">
        <w:t xml:space="preserve">of </w:t>
      </w:r>
      <w:r>
        <w:t>random variables the detection error converges to the detection error made for the Gaussian distributed.</w:t>
      </w:r>
    </w:p>
    <w:p w14:paraId="3B10E64F" w14:textId="56B12066" w:rsidR="000565D4" w:rsidRDefault="000565D4" w:rsidP="000565D4">
      <w:pPr>
        <w:pStyle w:val="ListParagraph"/>
        <w:numPr>
          <w:ilvl w:val="0"/>
          <w:numId w:val="1"/>
        </w:numPr>
        <w:spacing w:line="480" w:lineRule="auto"/>
        <w:jc w:val="both"/>
      </w:pPr>
      <w:r>
        <w:t xml:space="preserve">Initially with small </w:t>
      </w:r>
      <w:r w:rsidRPr="00B57A57">
        <w:rPr>
          <w:b/>
          <w:i/>
        </w:rPr>
        <w:t>k</w:t>
      </w:r>
      <w:r>
        <w:rPr>
          <w:b/>
          <w:i/>
        </w:rPr>
        <w:t xml:space="preserve">, </w:t>
      </w:r>
      <w:r>
        <w:t xml:space="preserve">the detection errors may be better </w:t>
      </w:r>
      <w:r w:rsidR="00567971">
        <w:t xml:space="preserve">or worse </w:t>
      </w:r>
      <w:r>
        <w:t>than that of Gaussian distribution, but later detection errors converge to Gaussian case.</w:t>
      </w:r>
    </w:p>
    <w:p w14:paraId="10F009F2" w14:textId="77777777" w:rsidR="000565D4" w:rsidRDefault="000565D4" w:rsidP="000565D4">
      <w:pPr>
        <w:pStyle w:val="ListParagraph"/>
        <w:numPr>
          <w:ilvl w:val="0"/>
          <w:numId w:val="1"/>
        </w:numPr>
        <w:spacing w:line="480" w:lineRule="auto"/>
        <w:jc w:val="both"/>
      </w:pPr>
      <w:r>
        <w:t>The assumption of Gaussian distribution is dangerous for heavy tailed distributions and relative error percentage is huge.</w:t>
      </w:r>
    </w:p>
    <w:p w14:paraId="0D66D5D6" w14:textId="33CD5590" w:rsidR="000565D4" w:rsidRPr="00A10BED" w:rsidRDefault="000565D4" w:rsidP="000565D4">
      <w:pPr>
        <w:pStyle w:val="ListParagraph"/>
        <w:numPr>
          <w:ilvl w:val="0"/>
          <w:numId w:val="1"/>
        </w:numPr>
        <w:spacing w:line="360" w:lineRule="auto"/>
      </w:pPr>
      <w:r>
        <w:t>We think that Gaussian distribution should not be used for failure analysis or any type of risk management even if the assumption of IID random variable holds.</w:t>
      </w:r>
    </w:p>
    <w:p w14:paraId="491C5722" w14:textId="77777777" w:rsidR="009C21B5" w:rsidRDefault="009C21B5" w:rsidP="009C21B5">
      <w:pPr>
        <w:spacing w:line="480" w:lineRule="auto"/>
        <w:jc w:val="both"/>
      </w:pPr>
    </w:p>
    <w:p w14:paraId="5F47A025" w14:textId="77777777" w:rsidR="009C21B5" w:rsidRDefault="009C21B5" w:rsidP="009C21B5">
      <w:pPr>
        <w:spacing w:line="480" w:lineRule="auto"/>
        <w:jc w:val="both"/>
      </w:pPr>
    </w:p>
    <w:p w14:paraId="59D7A1C0" w14:textId="5B7D7908" w:rsidR="009C21B5" w:rsidRPr="00CD1A77" w:rsidRDefault="00B65421" w:rsidP="009C21B5">
      <w:pPr>
        <w:spacing w:line="480" w:lineRule="auto"/>
        <w:jc w:val="both"/>
        <w:rPr>
          <w:i/>
        </w:rPr>
      </w:pPr>
      <w:r w:rsidRPr="00CD1A77">
        <w:rPr>
          <w:i/>
        </w:rPr>
        <w:t>With pleasure we convey</w:t>
      </w:r>
      <w:r w:rsidR="009D17DB" w:rsidRPr="00CD1A77">
        <w:rPr>
          <w:i/>
        </w:rPr>
        <w:t xml:space="preserve"> our</w:t>
      </w:r>
      <w:r w:rsidRPr="00CD1A77">
        <w:rPr>
          <w:i/>
        </w:rPr>
        <w:t xml:space="preserve"> most of the references are Lectures and the Notes and extended arguments</w:t>
      </w:r>
      <w:r w:rsidR="009D17DB" w:rsidRPr="00CD1A77">
        <w:rPr>
          <w:i/>
        </w:rPr>
        <w:t xml:space="preserve"> </w:t>
      </w:r>
      <w:r w:rsidRPr="00CD1A77">
        <w:rPr>
          <w:i/>
        </w:rPr>
        <w:t>(</w:t>
      </w:r>
      <w:r w:rsidR="007E0B0C">
        <w:rPr>
          <w:i/>
        </w:rPr>
        <w:t>some</w:t>
      </w:r>
      <w:r w:rsidRPr="00CD1A77">
        <w:rPr>
          <w:i/>
        </w:rPr>
        <w:t>times</w:t>
      </w:r>
      <w:r w:rsidR="009D17DB" w:rsidRPr="00CD1A77">
        <w:rPr>
          <w:i/>
        </w:rPr>
        <w:t xml:space="preserve"> little heated!</w:t>
      </w:r>
      <w:r w:rsidRPr="00CD1A77">
        <w:rPr>
          <w:i/>
        </w:rPr>
        <w:t>)</w:t>
      </w:r>
      <w:r w:rsidR="009D17DB" w:rsidRPr="00CD1A77">
        <w:rPr>
          <w:i/>
        </w:rPr>
        <w:t xml:space="preserve"> between both of us</w:t>
      </w:r>
      <w:r w:rsidRPr="00CD1A77">
        <w:rPr>
          <w:i/>
        </w:rPr>
        <w:t xml:space="preserve">. Apart from that here and there of Wikipedia and documentation of Python, </w:t>
      </w:r>
      <w:proofErr w:type="spellStart"/>
      <w:r w:rsidRPr="00CD1A77">
        <w:rPr>
          <w:i/>
        </w:rPr>
        <w:t>Matlab</w:t>
      </w:r>
      <w:proofErr w:type="spellEnd"/>
      <w:r w:rsidRPr="00CD1A77">
        <w:rPr>
          <w:i/>
        </w:rPr>
        <w:t>.</w:t>
      </w:r>
    </w:p>
    <w:p w14:paraId="40653BAF" w14:textId="77777777" w:rsidR="009C21B5" w:rsidRDefault="009C21B5" w:rsidP="009C21B5">
      <w:pPr>
        <w:spacing w:line="480" w:lineRule="auto"/>
        <w:jc w:val="both"/>
      </w:pPr>
    </w:p>
    <w:p w14:paraId="06AF88DC" w14:textId="77777777" w:rsidR="009C21B5" w:rsidRDefault="009C21B5" w:rsidP="009C21B5">
      <w:pPr>
        <w:spacing w:line="480" w:lineRule="auto"/>
        <w:jc w:val="both"/>
      </w:pPr>
    </w:p>
    <w:sectPr w:rsidR="009C2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87883" w14:textId="77777777" w:rsidR="00A507A0" w:rsidRDefault="00A507A0" w:rsidP="00BC2D12">
      <w:r>
        <w:separator/>
      </w:r>
    </w:p>
  </w:endnote>
  <w:endnote w:type="continuationSeparator" w:id="0">
    <w:p w14:paraId="6B8F1AD2" w14:textId="77777777" w:rsidR="00A507A0" w:rsidRDefault="00A507A0" w:rsidP="00BC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6E909" w14:textId="77777777" w:rsidR="00A507A0" w:rsidRDefault="00A507A0" w:rsidP="00BC2D12">
      <w:r>
        <w:separator/>
      </w:r>
    </w:p>
  </w:footnote>
  <w:footnote w:type="continuationSeparator" w:id="0">
    <w:p w14:paraId="128D4C16" w14:textId="77777777" w:rsidR="00A507A0" w:rsidRDefault="00A507A0" w:rsidP="00BC2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4DEE"/>
    <w:multiLevelType w:val="hybridMultilevel"/>
    <w:tmpl w:val="F7B0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728"/>
    <w:rsid w:val="00046B1A"/>
    <w:rsid w:val="000565D4"/>
    <w:rsid w:val="00080A53"/>
    <w:rsid w:val="000F4C44"/>
    <w:rsid w:val="00137A41"/>
    <w:rsid w:val="00172F75"/>
    <w:rsid w:val="0018424F"/>
    <w:rsid w:val="001C237A"/>
    <w:rsid w:val="001E584C"/>
    <w:rsid w:val="001E5B1A"/>
    <w:rsid w:val="002275D4"/>
    <w:rsid w:val="0025075D"/>
    <w:rsid w:val="00251AC7"/>
    <w:rsid w:val="00275480"/>
    <w:rsid w:val="00294A49"/>
    <w:rsid w:val="002A14B3"/>
    <w:rsid w:val="00382B84"/>
    <w:rsid w:val="003952AB"/>
    <w:rsid w:val="003F7ECC"/>
    <w:rsid w:val="004016E7"/>
    <w:rsid w:val="00446A9C"/>
    <w:rsid w:val="00472C83"/>
    <w:rsid w:val="004E59E3"/>
    <w:rsid w:val="00500409"/>
    <w:rsid w:val="005043B3"/>
    <w:rsid w:val="00567971"/>
    <w:rsid w:val="00596802"/>
    <w:rsid w:val="005D3A9C"/>
    <w:rsid w:val="005D65F5"/>
    <w:rsid w:val="005E04B0"/>
    <w:rsid w:val="00607FF1"/>
    <w:rsid w:val="006B1381"/>
    <w:rsid w:val="006B6497"/>
    <w:rsid w:val="006C0F10"/>
    <w:rsid w:val="006C4728"/>
    <w:rsid w:val="006E11B8"/>
    <w:rsid w:val="00745D2C"/>
    <w:rsid w:val="00763307"/>
    <w:rsid w:val="007866C4"/>
    <w:rsid w:val="007B0898"/>
    <w:rsid w:val="007B43B4"/>
    <w:rsid w:val="007D7ED4"/>
    <w:rsid w:val="007E0B0C"/>
    <w:rsid w:val="007E5F5E"/>
    <w:rsid w:val="00805F79"/>
    <w:rsid w:val="0081276F"/>
    <w:rsid w:val="00817D9D"/>
    <w:rsid w:val="00842979"/>
    <w:rsid w:val="008476F1"/>
    <w:rsid w:val="008C16BA"/>
    <w:rsid w:val="00917283"/>
    <w:rsid w:val="009345E5"/>
    <w:rsid w:val="009510EA"/>
    <w:rsid w:val="00980573"/>
    <w:rsid w:val="009C026F"/>
    <w:rsid w:val="009C21B5"/>
    <w:rsid w:val="009D17DB"/>
    <w:rsid w:val="00A33789"/>
    <w:rsid w:val="00A46A3A"/>
    <w:rsid w:val="00A507A0"/>
    <w:rsid w:val="00A5235E"/>
    <w:rsid w:val="00A56E38"/>
    <w:rsid w:val="00A701CC"/>
    <w:rsid w:val="00AA516B"/>
    <w:rsid w:val="00AB101E"/>
    <w:rsid w:val="00AB25A6"/>
    <w:rsid w:val="00B028A2"/>
    <w:rsid w:val="00B10714"/>
    <w:rsid w:val="00B26211"/>
    <w:rsid w:val="00B34129"/>
    <w:rsid w:val="00B45335"/>
    <w:rsid w:val="00B57A57"/>
    <w:rsid w:val="00B65421"/>
    <w:rsid w:val="00B93C25"/>
    <w:rsid w:val="00BC2D12"/>
    <w:rsid w:val="00BD00C8"/>
    <w:rsid w:val="00C24354"/>
    <w:rsid w:val="00C45E62"/>
    <w:rsid w:val="00C755FB"/>
    <w:rsid w:val="00C87C08"/>
    <w:rsid w:val="00C92A15"/>
    <w:rsid w:val="00CD1A77"/>
    <w:rsid w:val="00CE5689"/>
    <w:rsid w:val="00CE5910"/>
    <w:rsid w:val="00D12C83"/>
    <w:rsid w:val="00D61E0D"/>
    <w:rsid w:val="00D9275A"/>
    <w:rsid w:val="00DD3F06"/>
    <w:rsid w:val="00E25E77"/>
    <w:rsid w:val="00E64F5E"/>
    <w:rsid w:val="00E9004F"/>
    <w:rsid w:val="00EA510F"/>
    <w:rsid w:val="00EB6CB6"/>
    <w:rsid w:val="00F11BFF"/>
    <w:rsid w:val="00F32A93"/>
    <w:rsid w:val="00F33ED7"/>
    <w:rsid w:val="00F72EAC"/>
    <w:rsid w:val="00F74F86"/>
    <w:rsid w:val="00FA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0CF"/>
  <w15:chartTrackingRefBased/>
  <w15:docId w15:val="{58B688E8-F252-4631-A941-17ECD942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B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BA"/>
    <w:rPr>
      <w:color w:val="808080"/>
    </w:rPr>
  </w:style>
  <w:style w:type="paragraph" w:styleId="NormalWeb">
    <w:name w:val="Normal (Web)"/>
    <w:basedOn w:val="Normal"/>
    <w:uiPriority w:val="99"/>
    <w:semiHidden/>
    <w:unhideWhenUsed/>
    <w:rsid w:val="00EB6CB6"/>
  </w:style>
  <w:style w:type="character" w:styleId="Hyperlink">
    <w:name w:val="Hyperlink"/>
    <w:basedOn w:val="DefaultParagraphFont"/>
    <w:uiPriority w:val="99"/>
    <w:unhideWhenUsed/>
    <w:rsid w:val="00EB6CB6"/>
    <w:rPr>
      <w:color w:val="0563C1" w:themeColor="hyperlink"/>
      <w:u w:val="single"/>
    </w:rPr>
  </w:style>
  <w:style w:type="paragraph" w:styleId="ListParagraph">
    <w:name w:val="List Paragraph"/>
    <w:basedOn w:val="Normal"/>
    <w:uiPriority w:val="34"/>
    <w:qFormat/>
    <w:rsid w:val="00294A49"/>
    <w:pPr>
      <w:ind w:left="720"/>
      <w:contextualSpacing/>
    </w:pPr>
  </w:style>
  <w:style w:type="paragraph" w:styleId="BalloonText">
    <w:name w:val="Balloon Text"/>
    <w:basedOn w:val="Normal"/>
    <w:link w:val="BalloonTextChar"/>
    <w:uiPriority w:val="99"/>
    <w:semiHidden/>
    <w:unhideWhenUsed/>
    <w:rsid w:val="00BC2D12"/>
    <w:rPr>
      <w:sz w:val="18"/>
      <w:szCs w:val="18"/>
    </w:rPr>
  </w:style>
  <w:style w:type="character" w:customStyle="1" w:styleId="BalloonTextChar">
    <w:name w:val="Balloon Text Char"/>
    <w:basedOn w:val="DefaultParagraphFont"/>
    <w:link w:val="BalloonText"/>
    <w:uiPriority w:val="99"/>
    <w:semiHidden/>
    <w:rsid w:val="00BC2D12"/>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BC2D12"/>
    <w:pPr>
      <w:tabs>
        <w:tab w:val="center" w:pos="4680"/>
        <w:tab w:val="right" w:pos="9360"/>
      </w:tabs>
    </w:pPr>
  </w:style>
  <w:style w:type="character" w:customStyle="1" w:styleId="HeaderChar">
    <w:name w:val="Header Char"/>
    <w:basedOn w:val="DefaultParagraphFont"/>
    <w:link w:val="Header"/>
    <w:uiPriority w:val="99"/>
    <w:rsid w:val="00BC2D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2D12"/>
    <w:pPr>
      <w:tabs>
        <w:tab w:val="center" w:pos="4680"/>
        <w:tab w:val="right" w:pos="9360"/>
      </w:tabs>
    </w:pPr>
  </w:style>
  <w:style w:type="character" w:customStyle="1" w:styleId="FooterChar">
    <w:name w:val="Footer Char"/>
    <w:basedOn w:val="DefaultParagraphFont"/>
    <w:link w:val="Footer"/>
    <w:uiPriority w:val="99"/>
    <w:rsid w:val="00BC2D1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2198">
      <w:bodyDiv w:val="1"/>
      <w:marLeft w:val="0"/>
      <w:marRight w:val="0"/>
      <w:marTop w:val="0"/>
      <w:marBottom w:val="0"/>
      <w:divBdr>
        <w:top w:val="none" w:sz="0" w:space="0" w:color="auto"/>
        <w:left w:val="none" w:sz="0" w:space="0" w:color="auto"/>
        <w:bottom w:val="none" w:sz="0" w:space="0" w:color="auto"/>
        <w:right w:val="none" w:sz="0" w:space="0" w:color="auto"/>
      </w:divBdr>
    </w:div>
    <w:div w:id="481628265">
      <w:bodyDiv w:val="1"/>
      <w:marLeft w:val="0"/>
      <w:marRight w:val="0"/>
      <w:marTop w:val="0"/>
      <w:marBottom w:val="0"/>
      <w:divBdr>
        <w:top w:val="none" w:sz="0" w:space="0" w:color="auto"/>
        <w:left w:val="none" w:sz="0" w:space="0" w:color="auto"/>
        <w:bottom w:val="none" w:sz="0" w:space="0" w:color="auto"/>
        <w:right w:val="none" w:sz="0" w:space="0" w:color="auto"/>
      </w:divBdr>
    </w:div>
    <w:div w:id="630554240">
      <w:bodyDiv w:val="1"/>
      <w:marLeft w:val="0"/>
      <w:marRight w:val="0"/>
      <w:marTop w:val="0"/>
      <w:marBottom w:val="0"/>
      <w:divBdr>
        <w:top w:val="none" w:sz="0" w:space="0" w:color="auto"/>
        <w:left w:val="none" w:sz="0" w:space="0" w:color="auto"/>
        <w:bottom w:val="none" w:sz="0" w:space="0" w:color="auto"/>
        <w:right w:val="none" w:sz="0" w:space="0" w:color="auto"/>
      </w:divBdr>
    </w:div>
    <w:div w:id="810094729">
      <w:bodyDiv w:val="1"/>
      <w:marLeft w:val="0"/>
      <w:marRight w:val="0"/>
      <w:marTop w:val="0"/>
      <w:marBottom w:val="0"/>
      <w:divBdr>
        <w:top w:val="none" w:sz="0" w:space="0" w:color="auto"/>
        <w:left w:val="none" w:sz="0" w:space="0" w:color="auto"/>
        <w:bottom w:val="none" w:sz="0" w:space="0" w:color="auto"/>
        <w:right w:val="none" w:sz="0" w:space="0" w:color="auto"/>
      </w:divBdr>
    </w:div>
    <w:div w:id="838420475">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18034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ourseReps/ECEN662-Spring2018/tree/master/Students/narendrachaudhary51/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Venkata Siva Santosh</dc:creator>
  <cp:keywords/>
  <dc:description/>
  <cp:lastModifiedBy>Microsoft Office User</cp:lastModifiedBy>
  <cp:revision>5</cp:revision>
  <cp:lastPrinted>2018-05-07T18:58:00Z</cp:lastPrinted>
  <dcterms:created xsi:type="dcterms:W3CDTF">2018-05-07T18:58:00Z</dcterms:created>
  <dcterms:modified xsi:type="dcterms:W3CDTF">2018-05-07T19:07:00Z</dcterms:modified>
</cp:coreProperties>
</file>