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proofErr w:type="spellStart"/>
      <w:r w:rsidR="00642C5D" w:rsidRPr="003B6D17">
        <w:rPr>
          <w:rFonts w:ascii="Times New Roman" w:hAnsi="Times New Roman" w:cs="Times New Roman"/>
          <w:sz w:val="24"/>
          <w:szCs w:val="24"/>
        </w:rPr>
        <w:t>вышеприведенные</w:t>
      </w:r>
      <w:proofErr w:type="spellEnd"/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>
              <w:t>Открывается страница для работы с пользователями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Администратор выходит из панели администратора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</w:tcPr>
          <w:p w:rsidR="001D5A6B" w:rsidRDefault="001D5A6B" w:rsidP="008F51B3">
            <w:bookmarkStart w:id="0" w:name="_GoBack"/>
            <w:bookmarkEnd w:id="0"/>
          </w:p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13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103</cp:revision>
  <dcterms:created xsi:type="dcterms:W3CDTF">2017-01-20T15:59:00Z</dcterms:created>
  <dcterms:modified xsi:type="dcterms:W3CDTF">2017-08-26T08:34:00Z</dcterms:modified>
</cp:coreProperties>
</file>