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F43CC7" w:rsidP="00BA7CD1">
      <w:pPr>
        <w:pStyle w:val="2"/>
      </w:pPr>
      <w:r>
        <w:t xml:space="preserve">1 </w:t>
      </w:r>
      <w:r w:rsidR="00BA7CD1">
        <w:t>Исследование предметной области</w:t>
      </w:r>
    </w:p>
    <w:p w:rsidR="00512CA6" w:rsidRDefault="00F371B0" w:rsidP="00C37F24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Образовательные порталы </w:t>
      </w:r>
      <w:r w:rsidR="00965BB5">
        <w:rPr>
          <w:shd w:val="clear" w:color="auto" w:fill="FFFFFF"/>
        </w:rPr>
        <w:t>в наше время играют важную роль в подде</w:t>
      </w:r>
      <w:r w:rsidR="00177E30">
        <w:rPr>
          <w:shd w:val="clear" w:color="auto" w:fill="FFFFFF"/>
        </w:rPr>
        <w:t>ржке образовательного процесса учебных учреждениях</w:t>
      </w:r>
      <w:r w:rsidR="00C37F24">
        <w:rPr>
          <w:shd w:val="clear" w:color="auto" w:fill="FFFFFF"/>
        </w:rPr>
        <w:t>.</w:t>
      </w:r>
      <w:r w:rsidR="00177E30">
        <w:rPr>
          <w:shd w:val="clear" w:color="auto" w:fill="FFFFFF"/>
        </w:rPr>
        <w:t xml:space="preserve"> </w:t>
      </w:r>
      <w:r w:rsidR="00497240">
        <w:rPr>
          <w:shd w:val="clear" w:color="auto" w:fill="FFFFFF"/>
        </w:rPr>
        <w:t xml:space="preserve">Они позволяют оперативно обмениваться информацией, а так же </w:t>
      </w:r>
      <w:r w:rsidR="00F63114">
        <w:rPr>
          <w:shd w:val="clear" w:color="auto" w:fill="FFFFFF"/>
        </w:rPr>
        <w:t>своевременно информировать всех участников образовательного процесса.</w:t>
      </w:r>
      <w:r w:rsidR="009C3B55">
        <w:rPr>
          <w:shd w:val="clear" w:color="auto" w:fill="FFFFFF"/>
        </w:rPr>
        <w:t xml:space="preserve"> Тем самым повышая эффективность работы учреждения.</w:t>
      </w:r>
      <w:r w:rsidR="00464B2F">
        <w:rPr>
          <w:shd w:val="clear" w:color="auto" w:fill="FFFFFF"/>
        </w:rPr>
        <w:t xml:space="preserve"> Чтобы точно понимать, что же такое образовательный портал, необходимо дать определение.</w:t>
      </w:r>
    </w:p>
    <w:p w:rsidR="005C2478" w:rsidRDefault="00464B2F" w:rsidP="00754CB1">
      <w:pPr>
        <w:rPr>
          <w:shd w:val="clear" w:color="auto" w:fill="FFFFFF"/>
        </w:rPr>
      </w:pPr>
      <w:r>
        <w:rPr>
          <w:shd w:val="clear" w:color="auto" w:fill="FFFFFF"/>
        </w:rPr>
        <w:t>Образовательный портал – это</w:t>
      </w:r>
      <w:r w:rsidR="0083298B">
        <w:rPr>
          <w:shd w:val="clear" w:color="auto" w:fill="FFFFFF"/>
        </w:rPr>
        <w:t xml:space="preserve"> </w:t>
      </w:r>
      <w:r w:rsidR="00047973" w:rsidRPr="0083298B">
        <w:rPr>
          <w:shd w:val="clear" w:color="auto" w:fill="FFFFFF"/>
        </w:rPr>
        <w:t xml:space="preserve">компьютерная система </w:t>
      </w:r>
      <w:r w:rsidR="00B40FFA" w:rsidRPr="0083298B">
        <w:rPr>
          <w:shd w:val="clear" w:color="auto" w:fill="FFFFFF"/>
        </w:rPr>
        <w:t xml:space="preserve">телекоммуникационной сети Интернет (совокупность серверов или мультисервисный сервер), настроенная на оперативный </w:t>
      </w:r>
      <w:r w:rsidR="00A73FCC" w:rsidRPr="0083298B">
        <w:rPr>
          <w:shd w:val="clear" w:color="auto" w:fill="FFFFFF"/>
        </w:rPr>
        <w:t>доступ к информационным ресурсам учебного назначения, на предоставление образовательных услуг соответствующим учреждениям</w:t>
      </w:r>
      <w:r w:rsidR="00754CB1">
        <w:rPr>
          <w:shd w:val="clear" w:color="auto" w:fill="FFFFFF"/>
        </w:rPr>
        <w:t>.</w:t>
      </w:r>
    </w:p>
    <w:p w:rsidR="00754CB1" w:rsidRDefault="00C51E65" w:rsidP="00754CB1">
      <w:pPr>
        <w:rPr>
          <w:shd w:val="clear" w:color="auto" w:fill="FFFFFF"/>
        </w:rPr>
      </w:pPr>
      <w:r>
        <w:rPr>
          <w:shd w:val="clear" w:color="auto" w:fill="FFFFFF"/>
        </w:rPr>
        <w:t>Основные задачи, которые решает образовательный портал:</w:t>
      </w:r>
    </w:p>
    <w:p w:rsidR="00C51E65" w:rsidRDefault="00C01D73" w:rsidP="0098138E">
      <w:pPr>
        <w:pStyle w:val="a9"/>
        <w:numPr>
          <w:ilvl w:val="0"/>
          <w:numId w:val="10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3A690A">
        <w:rPr>
          <w:shd w:val="clear" w:color="auto" w:fill="FFFFFF"/>
        </w:rPr>
        <w:t xml:space="preserve">бразовательная </w:t>
      </w:r>
      <w:r w:rsidR="00C236DF">
        <w:rPr>
          <w:shd w:val="clear" w:color="auto" w:fill="FFFFFF"/>
        </w:rPr>
        <w:t xml:space="preserve">и просветительская </w:t>
      </w:r>
      <w:r w:rsidR="003A690A">
        <w:rPr>
          <w:shd w:val="clear" w:color="auto" w:fill="FFFFFF"/>
        </w:rPr>
        <w:t>деятельность</w:t>
      </w:r>
      <w:r>
        <w:rPr>
          <w:shd w:val="clear" w:color="auto" w:fill="FFFFFF"/>
        </w:rPr>
        <w:t>,</w:t>
      </w:r>
    </w:p>
    <w:p w:rsidR="003A690A" w:rsidRDefault="00C01D73" w:rsidP="0098138E">
      <w:pPr>
        <w:pStyle w:val="a9"/>
        <w:numPr>
          <w:ilvl w:val="0"/>
          <w:numId w:val="10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E3688A">
        <w:rPr>
          <w:shd w:val="clear" w:color="auto" w:fill="FFFFFF"/>
        </w:rPr>
        <w:t>бмен данными образовательной деятельности</w:t>
      </w:r>
      <w:r>
        <w:rPr>
          <w:shd w:val="clear" w:color="auto" w:fill="FFFFFF"/>
        </w:rPr>
        <w:t>,</w:t>
      </w:r>
    </w:p>
    <w:p w:rsidR="003A690A" w:rsidRPr="0098138E" w:rsidRDefault="00C01D73" w:rsidP="0098138E">
      <w:pPr>
        <w:pStyle w:val="a9"/>
        <w:numPr>
          <w:ilvl w:val="0"/>
          <w:numId w:val="10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C236DF">
        <w:rPr>
          <w:shd w:val="clear" w:color="auto" w:fill="FFFFFF"/>
        </w:rPr>
        <w:t>перативное информирование и обратная связь</w:t>
      </w:r>
      <w:r>
        <w:rPr>
          <w:shd w:val="clear" w:color="auto" w:fill="FFFFFF"/>
        </w:rPr>
        <w:t>.</w:t>
      </w:r>
    </w:p>
    <w:p w:rsidR="00464B2F" w:rsidRDefault="007F5E95" w:rsidP="00C37F24">
      <w:pPr>
        <w:rPr>
          <w:shd w:val="clear" w:color="auto" w:fill="FFFFFF"/>
        </w:rPr>
      </w:pPr>
      <w:r>
        <w:rPr>
          <w:shd w:val="clear" w:color="auto" w:fill="FFFFFF"/>
        </w:rPr>
        <w:t>Таким образом</w:t>
      </w:r>
      <w:r w:rsidR="00E3688A">
        <w:rPr>
          <w:shd w:val="clear" w:color="auto" w:fill="FFFFFF"/>
        </w:rPr>
        <w:t>,</w:t>
      </w:r>
      <w:r>
        <w:rPr>
          <w:shd w:val="clear" w:color="auto" w:fill="FFFFFF"/>
        </w:rPr>
        <w:t xml:space="preserve"> образовательный портал может не только организовать поддержку образовательного процесса, но и повысить </w:t>
      </w:r>
      <w:r w:rsidR="009F0435">
        <w:rPr>
          <w:shd w:val="clear" w:color="auto" w:fill="FFFFFF"/>
        </w:rPr>
        <w:t xml:space="preserve">его </w:t>
      </w:r>
      <w:r>
        <w:rPr>
          <w:shd w:val="clear" w:color="auto" w:fill="FFFFFF"/>
        </w:rPr>
        <w:t>эффективность</w:t>
      </w:r>
      <w:r w:rsidR="009F0435">
        <w:rPr>
          <w:shd w:val="clear" w:color="auto" w:fill="FFFFFF"/>
        </w:rPr>
        <w:t>.</w:t>
      </w:r>
    </w:p>
    <w:p w:rsidR="001F6481" w:rsidRDefault="00E427DD" w:rsidP="001F648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 w:rsidR="000879C0">
        <w:rPr>
          <w:shd w:val="clear" w:color="auto" w:fill="FFFFFF"/>
        </w:rPr>
        <w:t>Обзор</w:t>
      </w:r>
      <w:r w:rsidR="00E50768">
        <w:rPr>
          <w:shd w:val="clear" w:color="auto" w:fill="FFFFFF"/>
        </w:rPr>
        <w:t xml:space="preserve"> </w:t>
      </w:r>
      <w:r w:rsidR="000879C0">
        <w:rPr>
          <w:shd w:val="clear" w:color="auto" w:fill="FFFFFF"/>
        </w:rPr>
        <w:t>образовательных процессов</w:t>
      </w:r>
    </w:p>
    <w:p w:rsidR="001F6481" w:rsidRDefault="004C6C8D" w:rsidP="001F6481">
      <w:r>
        <w:t xml:space="preserve">Главными для исследования </w:t>
      </w:r>
      <w:r w:rsidR="00B521E9">
        <w:t xml:space="preserve">участники образовательного процесса </w:t>
      </w:r>
      <w:r>
        <w:t>приведены ниже в (Таблица</w:t>
      </w:r>
      <w:proofErr w:type="gramStart"/>
      <w:r>
        <w:t xml:space="preserve"> </w:t>
      </w:r>
      <w:r w:rsidR="00ED0308">
        <w:t>)</w:t>
      </w:r>
      <w:proofErr w:type="gram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2"/>
        <w:gridCol w:w="5149"/>
      </w:tblGrid>
      <w:tr w:rsidR="004C6C8D" w:rsidTr="00373FCE">
        <w:tc>
          <w:tcPr>
            <w:tcW w:w="4786" w:type="dxa"/>
            <w:shd w:val="clear" w:color="auto" w:fill="D9D9D9" w:themeFill="background1" w:themeFillShade="D9"/>
          </w:tcPr>
          <w:p w:rsidR="004C6C8D" w:rsidRPr="004C6C8D" w:rsidRDefault="00425428" w:rsidP="004C6C8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Участник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4C6C8D" w:rsidRPr="004C6C8D" w:rsidRDefault="004C6C8D" w:rsidP="004C6C8D">
            <w:pPr>
              <w:pStyle w:val="a3"/>
              <w:jc w:val="center"/>
              <w:rPr>
                <w:b/>
              </w:rPr>
            </w:pPr>
            <w:r w:rsidRPr="004C6C8D">
              <w:rPr>
                <w:b/>
              </w:rPr>
              <w:t>Описание</w:t>
            </w:r>
          </w:p>
        </w:tc>
      </w:tr>
      <w:tr w:rsidR="004C6C8D" w:rsidTr="00373FCE">
        <w:tc>
          <w:tcPr>
            <w:tcW w:w="4786" w:type="dxa"/>
          </w:tcPr>
          <w:p w:rsidR="004C6C8D" w:rsidRDefault="004C6C8D" w:rsidP="004C6C8D">
            <w:pPr>
              <w:pStyle w:val="a3"/>
            </w:pPr>
            <w:r>
              <w:t>Заведующий отделением</w:t>
            </w:r>
          </w:p>
        </w:tc>
        <w:tc>
          <w:tcPr>
            <w:tcW w:w="5635" w:type="dxa"/>
          </w:tcPr>
          <w:p w:rsidR="004C6C8D" w:rsidRDefault="000E1EBC" w:rsidP="00EF5C9D">
            <w:pPr>
              <w:pStyle w:val="a3"/>
            </w:pPr>
            <w:r>
              <w:t>Контролирует</w:t>
            </w:r>
            <w:r w:rsidR="00BD3606">
              <w:t xml:space="preserve"> наполнение контента</w:t>
            </w:r>
            <w:r w:rsidR="00AD4FD3">
              <w:t xml:space="preserve"> и </w:t>
            </w:r>
            <w:r w:rsidR="00EF5C9D">
              <w:t>о</w:t>
            </w:r>
            <w:r w:rsidR="00D00DA7">
              <w:t>существляет обратную связь</w:t>
            </w:r>
            <w:r w:rsidR="00BD3606">
              <w:t>.</w:t>
            </w:r>
          </w:p>
        </w:tc>
      </w:tr>
      <w:tr w:rsidR="004C6C8D" w:rsidTr="00373FCE">
        <w:tc>
          <w:tcPr>
            <w:tcW w:w="4786" w:type="dxa"/>
          </w:tcPr>
          <w:p w:rsidR="004C6C8D" w:rsidRDefault="004C6C8D" w:rsidP="004C6C8D">
            <w:pPr>
              <w:pStyle w:val="a3"/>
            </w:pPr>
            <w:r>
              <w:t>Преподаватель</w:t>
            </w:r>
          </w:p>
        </w:tc>
        <w:tc>
          <w:tcPr>
            <w:tcW w:w="5635" w:type="dxa"/>
          </w:tcPr>
          <w:p w:rsidR="00584B1D" w:rsidRDefault="006012F9" w:rsidP="00091175">
            <w:pPr>
              <w:pStyle w:val="a3"/>
            </w:pPr>
            <w:r>
              <w:t>Публикует</w:t>
            </w:r>
            <w:r w:rsidR="00584B1D">
              <w:t xml:space="preserve"> новостные статьи, </w:t>
            </w:r>
            <w:r w:rsidR="00091175">
              <w:t>формирует</w:t>
            </w:r>
            <w:r>
              <w:t xml:space="preserve"> тестовые задания</w:t>
            </w:r>
            <w:r w:rsidR="005D1223">
              <w:t>.</w:t>
            </w:r>
          </w:p>
        </w:tc>
      </w:tr>
      <w:tr w:rsidR="004C6C8D" w:rsidTr="002E274A">
        <w:tc>
          <w:tcPr>
            <w:tcW w:w="4786" w:type="dxa"/>
            <w:tcBorders>
              <w:bottom w:val="single" w:sz="4" w:space="0" w:color="auto"/>
            </w:tcBorders>
          </w:tcPr>
          <w:p w:rsidR="004C6C8D" w:rsidRDefault="004C6C8D" w:rsidP="004C6C8D">
            <w:pPr>
              <w:pStyle w:val="a3"/>
            </w:pPr>
            <w:r>
              <w:t>Студент</w:t>
            </w:r>
          </w:p>
        </w:tc>
        <w:tc>
          <w:tcPr>
            <w:tcW w:w="5635" w:type="dxa"/>
            <w:tcBorders>
              <w:bottom w:val="single" w:sz="4" w:space="0" w:color="auto"/>
            </w:tcBorders>
          </w:tcPr>
          <w:p w:rsidR="004C6C8D" w:rsidRDefault="008D38D7" w:rsidP="001D04FF">
            <w:pPr>
              <w:pStyle w:val="a3"/>
            </w:pPr>
            <w:r>
              <w:t>Проходит тестирование. Знакомится с результатами тестирования</w:t>
            </w:r>
            <w:r w:rsidR="001D04FF">
              <w:t xml:space="preserve">. </w:t>
            </w:r>
            <w:r w:rsidR="007674FD">
              <w:t>Просматривать посещаемость</w:t>
            </w:r>
            <w:r w:rsidR="00441F15">
              <w:t xml:space="preserve"> </w:t>
            </w:r>
          </w:p>
        </w:tc>
      </w:tr>
      <w:tr w:rsidR="004C6C8D" w:rsidTr="002E274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C8D" w:rsidRDefault="004C6C8D" w:rsidP="004C6C8D">
            <w:pPr>
              <w:pStyle w:val="a3"/>
            </w:pPr>
            <w:r>
              <w:t>Староста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C6C8D" w:rsidRDefault="001D04FF" w:rsidP="00EB2439">
            <w:pPr>
              <w:pStyle w:val="a3"/>
            </w:pPr>
            <w:r>
              <w:t>Вносит данные о посещаемости</w:t>
            </w:r>
            <w:r w:rsidR="00EB2439">
              <w:t xml:space="preserve"> группы</w:t>
            </w:r>
            <w:r w:rsidR="0029489D">
              <w:t>.</w:t>
            </w:r>
          </w:p>
        </w:tc>
      </w:tr>
      <w:tr w:rsidR="004C6C8D" w:rsidTr="00373FCE">
        <w:tc>
          <w:tcPr>
            <w:tcW w:w="4786" w:type="dxa"/>
          </w:tcPr>
          <w:p w:rsidR="004C6C8D" w:rsidRDefault="004C6C8D" w:rsidP="004C6C8D">
            <w:pPr>
              <w:pStyle w:val="a3"/>
            </w:pPr>
            <w:r>
              <w:t>Родитель</w:t>
            </w:r>
          </w:p>
        </w:tc>
        <w:tc>
          <w:tcPr>
            <w:tcW w:w="5635" w:type="dxa"/>
          </w:tcPr>
          <w:p w:rsidR="004C6C8D" w:rsidRDefault="0000659D" w:rsidP="0000659D">
            <w:pPr>
              <w:pStyle w:val="a3"/>
            </w:pPr>
            <w:r>
              <w:t>Просматривает</w:t>
            </w:r>
            <w:r w:rsidR="00584B1D">
              <w:t xml:space="preserve"> посещаемость и успеваемость своего ребёнка</w:t>
            </w:r>
            <w:r w:rsidR="000F2A61">
              <w:t xml:space="preserve">. Так же </w:t>
            </w:r>
            <w:r>
              <w:t>имеет возможность использовать обратную связь</w:t>
            </w:r>
            <w:r w:rsidR="00632739">
              <w:t>.</w:t>
            </w:r>
          </w:p>
        </w:tc>
      </w:tr>
      <w:tr w:rsidR="00CE0A10" w:rsidTr="00373FCE">
        <w:tc>
          <w:tcPr>
            <w:tcW w:w="4786" w:type="dxa"/>
          </w:tcPr>
          <w:p w:rsidR="00CE0A10" w:rsidRDefault="00CE0A10" w:rsidP="004C6C8D">
            <w:pPr>
              <w:pStyle w:val="a3"/>
            </w:pPr>
            <w:r>
              <w:lastRenderedPageBreak/>
              <w:t>Администратор</w:t>
            </w:r>
          </w:p>
        </w:tc>
        <w:tc>
          <w:tcPr>
            <w:tcW w:w="5635" w:type="dxa"/>
          </w:tcPr>
          <w:p w:rsidR="00CE0A10" w:rsidRDefault="004277D5" w:rsidP="004277D5">
            <w:pPr>
              <w:pStyle w:val="a3"/>
            </w:pPr>
            <w:r>
              <w:t>Поддерживает портал в рабочем состоянии</w:t>
            </w:r>
            <w:r w:rsidR="00441969">
              <w:t>.</w:t>
            </w:r>
          </w:p>
        </w:tc>
      </w:tr>
    </w:tbl>
    <w:p w:rsidR="008B0606" w:rsidRDefault="008B0606" w:rsidP="001F6481">
      <w:pPr>
        <w:rPr>
          <w:shd w:val="clear" w:color="auto" w:fill="FFFFFF"/>
        </w:rPr>
      </w:pPr>
    </w:p>
    <w:p w:rsidR="008B0606" w:rsidRDefault="00013507" w:rsidP="001F6481">
      <w:pPr>
        <w:rPr>
          <w:shd w:val="clear" w:color="auto" w:fill="FFFFFF"/>
        </w:rPr>
      </w:pPr>
      <w:r>
        <w:rPr>
          <w:shd w:val="clear" w:color="auto" w:fill="FFFFFF"/>
        </w:rPr>
        <w:t>К основным образовательным процессам, которые необходимо оптимизировать относятся:</w:t>
      </w:r>
    </w:p>
    <w:p w:rsidR="005E24F3" w:rsidRDefault="00220587" w:rsidP="00D963E2">
      <w:pPr>
        <w:pStyle w:val="a9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5E24F3">
        <w:rPr>
          <w:shd w:val="clear" w:color="auto" w:fill="FFFFFF"/>
        </w:rPr>
        <w:t>егистрация/аутентификация пользователей (участников) образовательного процесса,</w:t>
      </w:r>
    </w:p>
    <w:p w:rsidR="00013507" w:rsidRDefault="003F4A01" w:rsidP="00D963E2">
      <w:pPr>
        <w:pStyle w:val="a9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3F4A01" w:rsidRDefault="00C238A7" w:rsidP="00D963E2">
      <w:pPr>
        <w:pStyle w:val="a9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C238A7" w:rsidRDefault="00741589" w:rsidP="00D963E2">
      <w:pPr>
        <w:pStyle w:val="a9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</w:t>
      </w:r>
      <w:r w:rsidR="003F2806">
        <w:rPr>
          <w:shd w:val="clear" w:color="auto" w:fill="FFFFFF"/>
        </w:rPr>
        <w:t xml:space="preserve"> знаний учащихся,</w:t>
      </w:r>
    </w:p>
    <w:p w:rsidR="009822E0" w:rsidRDefault="009822E0" w:rsidP="00D963E2">
      <w:pPr>
        <w:pStyle w:val="a9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8F1779" w:rsidRPr="00032D6C" w:rsidRDefault="003B4816" w:rsidP="00032D6C">
      <w:pPr>
        <w:pStyle w:val="a9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оповещение</w:t>
      </w:r>
      <w:r w:rsidR="008F1779">
        <w:rPr>
          <w:shd w:val="clear" w:color="auto" w:fill="FFFFFF"/>
        </w:rPr>
        <w:t xml:space="preserve"> студентов </w:t>
      </w:r>
      <w:r w:rsidR="00FD1FCF">
        <w:rPr>
          <w:shd w:val="clear" w:color="auto" w:fill="FFFFFF"/>
        </w:rPr>
        <w:t xml:space="preserve">и родителей </w:t>
      </w:r>
      <w:r w:rsidR="00006487">
        <w:rPr>
          <w:shd w:val="clear" w:color="auto" w:fill="FFFFFF"/>
        </w:rPr>
        <w:t>по электронной почте</w:t>
      </w:r>
      <w:r w:rsidR="00032D6C">
        <w:rPr>
          <w:shd w:val="clear" w:color="auto" w:fill="FFFFFF"/>
        </w:rPr>
        <w:t>.</w:t>
      </w:r>
    </w:p>
    <w:p w:rsidR="00E063E2" w:rsidRDefault="00E063E2" w:rsidP="001F6481">
      <w:pPr>
        <w:rPr>
          <w:shd w:val="clear" w:color="auto" w:fill="FFFFFF"/>
        </w:rPr>
      </w:pPr>
    </w:p>
    <w:p w:rsidR="00013507" w:rsidRDefault="00013507" w:rsidP="001F6481">
      <w:pPr>
        <w:rPr>
          <w:shd w:val="clear" w:color="auto" w:fill="FFFFFF"/>
        </w:rPr>
      </w:pPr>
    </w:p>
    <w:p w:rsidR="00E063E2" w:rsidRPr="000879C0" w:rsidRDefault="00533002" w:rsidP="00E063E2">
      <w:pPr>
        <w:pStyle w:val="2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1.2 </w:t>
      </w:r>
      <w:r w:rsidR="00E063E2">
        <w:rPr>
          <w:shd w:val="clear" w:color="auto" w:fill="FFFFFF"/>
        </w:rPr>
        <w:t>Обзор текущей версии портала</w:t>
      </w:r>
    </w:p>
    <w:p w:rsidR="00E063E2" w:rsidRDefault="00013507" w:rsidP="00013507">
      <w:pPr>
        <w:rPr>
          <w:shd w:val="clear" w:color="auto" w:fill="FFFFFF"/>
        </w:rPr>
      </w:pPr>
      <w:r>
        <w:rPr>
          <w:shd w:val="clear" w:color="auto" w:fill="FFFFFF"/>
        </w:rPr>
        <w:t>В рамках курсового проектирования был разработан информационно-образовательный портал, основная цель которого – это обмен данными образовательной деятельности.</w:t>
      </w:r>
    </w:p>
    <w:p w:rsidR="00BB3898" w:rsidRDefault="00BB3898" w:rsidP="00BB389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1.2.1 Функциональные возможности</w:t>
      </w:r>
    </w:p>
    <w:p w:rsidR="00013507" w:rsidRDefault="006F5707" w:rsidP="00013507">
      <w:pPr>
        <w:rPr>
          <w:shd w:val="clear" w:color="auto" w:fill="FFFFFF"/>
        </w:rPr>
      </w:pPr>
      <w:r>
        <w:rPr>
          <w:shd w:val="clear" w:color="auto" w:fill="FFFFFF"/>
        </w:rPr>
        <w:t>Разработанный портал решал следующие задачи:</w:t>
      </w:r>
    </w:p>
    <w:p w:rsidR="00D835BB" w:rsidRDefault="00D835BB" w:rsidP="006F5707">
      <w:pPr>
        <w:pStyle w:val="a9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Регистрацию/аутен</w:t>
      </w:r>
      <w:r w:rsidR="005E24F3">
        <w:rPr>
          <w:shd w:val="clear" w:color="auto" w:fill="FFFFFF"/>
        </w:rPr>
        <w:t>т</w:t>
      </w:r>
      <w:r>
        <w:rPr>
          <w:shd w:val="clear" w:color="auto" w:fill="FFFFFF"/>
        </w:rPr>
        <w:t xml:space="preserve">ификацию пользователей (участников) образовательного процесса, </w:t>
      </w:r>
    </w:p>
    <w:p w:rsidR="00E7285A" w:rsidRDefault="00E7285A" w:rsidP="006F5707">
      <w:pPr>
        <w:pStyle w:val="a9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публикацию новостей</w:t>
      </w:r>
      <w:r w:rsidR="00D835BB">
        <w:rPr>
          <w:shd w:val="clear" w:color="auto" w:fill="FFFFFF"/>
        </w:rPr>
        <w:t>,</w:t>
      </w:r>
    </w:p>
    <w:p w:rsidR="006D3C3D" w:rsidRDefault="006D3C3D" w:rsidP="006F5707">
      <w:pPr>
        <w:pStyle w:val="a9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6F5707" w:rsidRDefault="00E7285A" w:rsidP="006F5707">
      <w:pPr>
        <w:pStyle w:val="a9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</w:t>
      </w:r>
      <w:r w:rsidR="00D835BB">
        <w:rPr>
          <w:shd w:val="clear" w:color="auto" w:fill="FFFFFF"/>
        </w:rPr>
        <w:t>,</w:t>
      </w:r>
    </w:p>
    <w:p w:rsidR="00B37A0D" w:rsidRDefault="00B37A0D" w:rsidP="00900282">
      <w:pPr>
        <w:pStyle w:val="a9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оповещения студентов и родителей по электронной почте</w:t>
      </w:r>
      <w:r w:rsidR="00900282">
        <w:rPr>
          <w:shd w:val="clear" w:color="auto" w:fill="FFFFFF"/>
        </w:rPr>
        <w:t>.</w:t>
      </w:r>
    </w:p>
    <w:p w:rsidR="0021282A" w:rsidRDefault="0021282A" w:rsidP="00900282">
      <w:pPr>
        <w:rPr>
          <w:shd w:val="clear" w:color="auto" w:fill="FFFFFF"/>
        </w:rPr>
      </w:pPr>
      <w:r>
        <w:rPr>
          <w:shd w:val="clear" w:color="auto" w:fill="FFFFFF"/>
        </w:rPr>
        <w:t>Полный список функциональных возможностей указан в (Таблице</w:t>
      </w:r>
      <w:proofErr w:type="gramStart"/>
      <w:r>
        <w:rPr>
          <w:shd w:val="clear" w:color="auto" w:fill="FFFFFF"/>
        </w:rPr>
        <w:t xml:space="preserve"> )</w:t>
      </w:r>
      <w:proofErr w:type="gramEnd"/>
      <w:r>
        <w:rPr>
          <w:shd w:val="clear" w:color="auto" w:fill="FFFFFF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0"/>
        <w:gridCol w:w="4976"/>
        <w:gridCol w:w="2375"/>
      </w:tblGrid>
      <w:tr w:rsidR="000329D8" w:rsidTr="006F1F6D">
        <w:tc>
          <w:tcPr>
            <w:tcW w:w="2220" w:type="dxa"/>
            <w:shd w:val="clear" w:color="auto" w:fill="D9D9D9" w:themeFill="background1" w:themeFillShade="D9"/>
          </w:tcPr>
          <w:p w:rsidR="000329D8" w:rsidRPr="006E7101" w:rsidRDefault="000329D8" w:rsidP="006E7101">
            <w:pPr>
              <w:pStyle w:val="a3"/>
              <w:jc w:val="center"/>
              <w:rPr>
                <w:b/>
              </w:rPr>
            </w:pPr>
            <w:r w:rsidRPr="006E7101">
              <w:rPr>
                <w:b/>
              </w:rPr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0329D8" w:rsidRPr="006E7101" w:rsidRDefault="000329D8" w:rsidP="006E7101">
            <w:pPr>
              <w:pStyle w:val="a3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0329D8" w:rsidRPr="006E7101" w:rsidRDefault="0005395B" w:rsidP="006E7101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Выполнено</w:t>
            </w:r>
            <w:proofErr w:type="gramStart"/>
            <w:r>
              <w:rPr>
                <w:b/>
              </w:rPr>
              <w:t xml:space="preserve"> (+/-)</w:t>
            </w:r>
            <w:proofErr w:type="gramEnd"/>
          </w:p>
        </w:tc>
      </w:tr>
      <w:tr w:rsidR="000329D8" w:rsidTr="0096392B">
        <w:tc>
          <w:tcPr>
            <w:tcW w:w="2220" w:type="dxa"/>
            <w:vMerge w:val="restart"/>
            <w:vAlign w:val="center"/>
          </w:tcPr>
          <w:p w:rsidR="000329D8" w:rsidRDefault="000329D8" w:rsidP="007D28E2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</w:tcPr>
          <w:p w:rsidR="000329D8" w:rsidRDefault="000329D8" w:rsidP="00E063F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Регистрация/аутентификация</w:t>
            </w:r>
          </w:p>
        </w:tc>
        <w:tc>
          <w:tcPr>
            <w:tcW w:w="2375" w:type="dxa"/>
            <w:vAlign w:val="center"/>
          </w:tcPr>
          <w:p w:rsidR="000329D8" w:rsidRDefault="0096392B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0329D8" w:rsidTr="0096392B">
        <w:tc>
          <w:tcPr>
            <w:tcW w:w="2220" w:type="dxa"/>
            <w:vMerge/>
          </w:tcPr>
          <w:p w:rsidR="000329D8" w:rsidRDefault="000329D8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0329D8" w:rsidRDefault="000329D8" w:rsidP="00034F2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0329D8" w:rsidRDefault="0096392B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</w:tbl>
    <w:p w:rsidR="00E10014" w:rsidRDefault="00E1001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0"/>
        <w:gridCol w:w="4976"/>
        <w:gridCol w:w="2375"/>
      </w:tblGrid>
      <w:tr w:rsidR="00B61E6C" w:rsidTr="00B61E6C">
        <w:tc>
          <w:tcPr>
            <w:tcW w:w="2220" w:type="dxa"/>
            <w:shd w:val="clear" w:color="auto" w:fill="D9D9D9" w:themeFill="background1" w:themeFillShade="D9"/>
          </w:tcPr>
          <w:p w:rsidR="00B61E6C" w:rsidRPr="006E7101" w:rsidRDefault="00B61E6C" w:rsidP="00F86897">
            <w:pPr>
              <w:pStyle w:val="a3"/>
              <w:jc w:val="center"/>
              <w:rPr>
                <w:b/>
              </w:rPr>
            </w:pPr>
            <w:r w:rsidRPr="006E7101">
              <w:rPr>
                <w:b/>
              </w:rPr>
              <w:lastRenderedPageBreak/>
              <w:t>Пользователь</w:t>
            </w:r>
            <w:bookmarkStart w:id="0" w:name="_GoBack"/>
            <w:bookmarkEnd w:id="0"/>
          </w:p>
        </w:tc>
        <w:tc>
          <w:tcPr>
            <w:tcW w:w="4976" w:type="dxa"/>
            <w:shd w:val="clear" w:color="auto" w:fill="D9D9D9" w:themeFill="background1" w:themeFillShade="D9"/>
          </w:tcPr>
          <w:p w:rsidR="00B61E6C" w:rsidRPr="006E7101" w:rsidRDefault="00B61E6C" w:rsidP="00F86897">
            <w:pPr>
              <w:pStyle w:val="a3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61E6C" w:rsidRPr="006E7101" w:rsidRDefault="00B61E6C" w:rsidP="00F86897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Выполнено</w:t>
            </w:r>
            <w:proofErr w:type="gramStart"/>
            <w:r>
              <w:rPr>
                <w:b/>
              </w:rPr>
              <w:t xml:space="preserve"> (+/-)</w:t>
            </w:r>
            <w:proofErr w:type="gramEnd"/>
          </w:p>
        </w:tc>
      </w:tr>
      <w:tr w:rsidR="000329D8" w:rsidTr="00E10014">
        <w:tc>
          <w:tcPr>
            <w:tcW w:w="2220" w:type="dxa"/>
            <w:vMerge w:val="restart"/>
            <w:vAlign w:val="center"/>
          </w:tcPr>
          <w:p w:rsidR="000329D8" w:rsidRDefault="00E10014" w:rsidP="00E10014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</w:tcPr>
          <w:p w:rsidR="000329D8" w:rsidRDefault="000329D8" w:rsidP="00E063F5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преподавателей</w:t>
            </w:r>
          </w:p>
        </w:tc>
        <w:tc>
          <w:tcPr>
            <w:tcW w:w="2375" w:type="dxa"/>
            <w:vAlign w:val="center"/>
          </w:tcPr>
          <w:p w:rsidR="000329D8" w:rsidRDefault="0096392B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0329D8" w:rsidTr="0096392B">
        <w:tc>
          <w:tcPr>
            <w:tcW w:w="2220" w:type="dxa"/>
            <w:vMerge/>
          </w:tcPr>
          <w:p w:rsidR="000329D8" w:rsidRDefault="000329D8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0329D8" w:rsidRDefault="000329D8" w:rsidP="00BA680B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Просмотр </w:t>
            </w:r>
            <w:r w:rsidR="00BA680B">
              <w:rPr>
                <w:shd w:val="clear" w:color="auto" w:fill="FFFFFF"/>
              </w:rPr>
              <w:t>расписания</w:t>
            </w:r>
          </w:p>
        </w:tc>
        <w:tc>
          <w:tcPr>
            <w:tcW w:w="2375" w:type="dxa"/>
            <w:vAlign w:val="center"/>
          </w:tcPr>
          <w:p w:rsidR="000329D8" w:rsidRDefault="0096392B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387B1F" w:rsidTr="00387B1F">
        <w:tc>
          <w:tcPr>
            <w:tcW w:w="2220" w:type="dxa"/>
            <w:vMerge w:val="restart"/>
            <w:vAlign w:val="center"/>
          </w:tcPr>
          <w:p w:rsidR="00387B1F" w:rsidRDefault="00387B1F" w:rsidP="00387B1F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Студент</w:t>
            </w:r>
          </w:p>
        </w:tc>
        <w:tc>
          <w:tcPr>
            <w:tcW w:w="4976" w:type="dxa"/>
          </w:tcPr>
          <w:p w:rsidR="00387B1F" w:rsidRDefault="00DD7F00" w:rsidP="00DD7F0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387B1F" w:rsidRDefault="00644ABD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387B1F" w:rsidTr="0096392B">
        <w:tc>
          <w:tcPr>
            <w:tcW w:w="2220" w:type="dxa"/>
            <w:vMerge/>
          </w:tcPr>
          <w:p w:rsidR="00387B1F" w:rsidRDefault="00387B1F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387B1F" w:rsidRDefault="00DD7F00" w:rsidP="00DD7F0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387B1F" w:rsidRDefault="002A1C1D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387B1F" w:rsidTr="0096392B">
        <w:tc>
          <w:tcPr>
            <w:tcW w:w="2220" w:type="dxa"/>
            <w:vMerge/>
          </w:tcPr>
          <w:p w:rsidR="00387B1F" w:rsidRDefault="00387B1F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387B1F" w:rsidRDefault="00AD338E" w:rsidP="0052690D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Просмотр </w:t>
            </w:r>
            <w:r w:rsidR="0052690D">
              <w:rPr>
                <w:shd w:val="clear" w:color="auto" w:fill="FFFFFF"/>
              </w:rPr>
              <w:t>расписания</w:t>
            </w:r>
          </w:p>
        </w:tc>
        <w:tc>
          <w:tcPr>
            <w:tcW w:w="2375" w:type="dxa"/>
            <w:vAlign w:val="center"/>
          </w:tcPr>
          <w:p w:rsidR="00387B1F" w:rsidRDefault="002A1C1D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387B1F" w:rsidTr="0096392B">
        <w:tc>
          <w:tcPr>
            <w:tcW w:w="2220" w:type="dxa"/>
            <w:vMerge/>
          </w:tcPr>
          <w:p w:rsidR="00387B1F" w:rsidRDefault="00387B1F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387B1F" w:rsidRDefault="00AD338E" w:rsidP="00375C9D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</w:t>
            </w:r>
          </w:p>
        </w:tc>
        <w:tc>
          <w:tcPr>
            <w:tcW w:w="2375" w:type="dxa"/>
            <w:vAlign w:val="center"/>
          </w:tcPr>
          <w:p w:rsidR="00387B1F" w:rsidRDefault="002A1C1D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387B1F" w:rsidTr="0096392B">
        <w:tc>
          <w:tcPr>
            <w:tcW w:w="2220" w:type="dxa"/>
            <w:vMerge/>
          </w:tcPr>
          <w:p w:rsidR="00387B1F" w:rsidRDefault="00387B1F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387B1F" w:rsidRDefault="00AD338E" w:rsidP="00AD338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Тестирование и просмотр результатов</w:t>
            </w:r>
          </w:p>
        </w:tc>
        <w:tc>
          <w:tcPr>
            <w:tcW w:w="2375" w:type="dxa"/>
            <w:vAlign w:val="center"/>
          </w:tcPr>
          <w:p w:rsidR="00387B1F" w:rsidRDefault="002A1C1D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387B1F" w:rsidTr="0096392B">
        <w:tc>
          <w:tcPr>
            <w:tcW w:w="2220" w:type="dxa"/>
            <w:vMerge/>
          </w:tcPr>
          <w:p w:rsidR="00387B1F" w:rsidRDefault="00387B1F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387B1F" w:rsidRDefault="00AD338E" w:rsidP="00375C9D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Редактирование профиля</w:t>
            </w:r>
          </w:p>
        </w:tc>
        <w:tc>
          <w:tcPr>
            <w:tcW w:w="2375" w:type="dxa"/>
            <w:vAlign w:val="center"/>
          </w:tcPr>
          <w:p w:rsidR="00387B1F" w:rsidRDefault="002A1C1D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+/-</w:t>
            </w:r>
          </w:p>
        </w:tc>
      </w:tr>
      <w:tr w:rsidR="00374840" w:rsidTr="00906B1F">
        <w:tc>
          <w:tcPr>
            <w:tcW w:w="2220" w:type="dxa"/>
            <w:vMerge w:val="restart"/>
            <w:vAlign w:val="center"/>
          </w:tcPr>
          <w:p w:rsidR="00374840" w:rsidRDefault="00374840" w:rsidP="00906B1F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Преподаватель</w:t>
            </w:r>
          </w:p>
        </w:tc>
        <w:tc>
          <w:tcPr>
            <w:tcW w:w="4976" w:type="dxa"/>
          </w:tcPr>
          <w:p w:rsidR="00374840" w:rsidRDefault="00374840" w:rsidP="008E14E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374840" w:rsidRDefault="00374840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374840" w:rsidTr="0096392B">
        <w:tc>
          <w:tcPr>
            <w:tcW w:w="2220" w:type="dxa"/>
            <w:vMerge/>
          </w:tcPr>
          <w:p w:rsidR="00374840" w:rsidRDefault="00374840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374840" w:rsidRDefault="00374840" w:rsidP="0052690D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374840" w:rsidRDefault="00374840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374840" w:rsidTr="0096392B">
        <w:tc>
          <w:tcPr>
            <w:tcW w:w="2220" w:type="dxa"/>
            <w:vMerge/>
          </w:tcPr>
          <w:p w:rsidR="00374840" w:rsidRDefault="00374840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374840" w:rsidRDefault="00374840" w:rsidP="00375C9D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Создание, удаление, просмотр и редактирование тестов</w:t>
            </w:r>
          </w:p>
        </w:tc>
        <w:tc>
          <w:tcPr>
            <w:tcW w:w="2375" w:type="dxa"/>
            <w:vAlign w:val="center"/>
          </w:tcPr>
          <w:p w:rsidR="00374840" w:rsidRDefault="00374840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374840" w:rsidTr="0096392B">
        <w:tc>
          <w:tcPr>
            <w:tcW w:w="2220" w:type="dxa"/>
            <w:vMerge/>
          </w:tcPr>
          <w:p w:rsidR="00374840" w:rsidRDefault="00374840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374840" w:rsidRPr="007D0C96" w:rsidRDefault="007D0C96" w:rsidP="00375C9D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Просмотр результатов </w:t>
            </w:r>
            <w:r w:rsidR="00100BB0">
              <w:rPr>
                <w:shd w:val="clear" w:color="auto" w:fill="FFFFFF"/>
              </w:rPr>
              <w:t>тестирования</w:t>
            </w:r>
          </w:p>
        </w:tc>
        <w:tc>
          <w:tcPr>
            <w:tcW w:w="2375" w:type="dxa"/>
            <w:vAlign w:val="center"/>
          </w:tcPr>
          <w:p w:rsidR="00374840" w:rsidRDefault="0000747A" w:rsidP="0096392B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  <w:tr w:rsidR="00D97284" w:rsidTr="007D28E2">
        <w:tc>
          <w:tcPr>
            <w:tcW w:w="2220" w:type="dxa"/>
            <w:vMerge w:val="restart"/>
            <w:vAlign w:val="center"/>
          </w:tcPr>
          <w:p w:rsidR="00D97284" w:rsidRDefault="00D97284" w:rsidP="007D28E2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Родитель</w:t>
            </w:r>
          </w:p>
        </w:tc>
        <w:tc>
          <w:tcPr>
            <w:tcW w:w="4976" w:type="dxa"/>
          </w:tcPr>
          <w:p w:rsidR="00D97284" w:rsidRDefault="00D97284" w:rsidP="00F8689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D97284" w:rsidRDefault="00D97284" w:rsidP="00F6449C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D97284" w:rsidTr="00F6449C">
        <w:tc>
          <w:tcPr>
            <w:tcW w:w="2220" w:type="dxa"/>
            <w:vMerge/>
          </w:tcPr>
          <w:p w:rsidR="00D97284" w:rsidRDefault="00D97284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D97284" w:rsidRDefault="00D97284" w:rsidP="00F8689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успеваемости и посещаемости ребёнка</w:t>
            </w:r>
          </w:p>
        </w:tc>
        <w:tc>
          <w:tcPr>
            <w:tcW w:w="2375" w:type="dxa"/>
            <w:vAlign w:val="center"/>
          </w:tcPr>
          <w:p w:rsidR="00D97284" w:rsidRDefault="00D97284" w:rsidP="00F6449C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8E650E" w:rsidTr="007861A9">
        <w:tc>
          <w:tcPr>
            <w:tcW w:w="2220" w:type="dxa"/>
            <w:vMerge w:val="restart"/>
            <w:vAlign w:val="center"/>
          </w:tcPr>
          <w:p w:rsidR="008E650E" w:rsidRDefault="008E650E" w:rsidP="007861A9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Администратор</w:t>
            </w:r>
          </w:p>
        </w:tc>
        <w:tc>
          <w:tcPr>
            <w:tcW w:w="4976" w:type="dxa"/>
          </w:tcPr>
          <w:p w:rsidR="008E650E" w:rsidRDefault="008E650E" w:rsidP="008D5BE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Рассылка оповещений по электронной почте</w:t>
            </w:r>
          </w:p>
        </w:tc>
        <w:tc>
          <w:tcPr>
            <w:tcW w:w="2375" w:type="dxa"/>
            <w:vAlign w:val="center"/>
          </w:tcPr>
          <w:p w:rsidR="008E650E" w:rsidRDefault="00C67651" w:rsidP="00F6449C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8E650E" w:rsidTr="00F6449C">
        <w:tc>
          <w:tcPr>
            <w:tcW w:w="2220" w:type="dxa"/>
            <w:vMerge/>
          </w:tcPr>
          <w:p w:rsidR="008E650E" w:rsidRDefault="008E650E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8E650E" w:rsidRDefault="008E650E" w:rsidP="009B3B14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со специальностями</w:t>
            </w:r>
          </w:p>
        </w:tc>
        <w:tc>
          <w:tcPr>
            <w:tcW w:w="2375" w:type="dxa"/>
            <w:vAlign w:val="center"/>
          </w:tcPr>
          <w:p w:rsidR="008E650E" w:rsidRDefault="00C67651" w:rsidP="00F6449C">
            <w:pPr>
              <w:pStyle w:val="a3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8E650E" w:rsidTr="00F6449C">
        <w:tc>
          <w:tcPr>
            <w:tcW w:w="2220" w:type="dxa"/>
            <w:vMerge/>
          </w:tcPr>
          <w:p w:rsidR="008E650E" w:rsidRDefault="008E650E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8E650E" w:rsidRDefault="008E650E" w:rsidP="00F8689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группами</w:t>
            </w:r>
          </w:p>
        </w:tc>
        <w:tc>
          <w:tcPr>
            <w:tcW w:w="2375" w:type="dxa"/>
            <w:vAlign w:val="center"/>
          </w:tcPr>
          <w:p w:rsidR="008E650E" w:rsidRPr="00C67651" w:rsidRDefault="00C67651" w:rsidP="00F6449C">
            <w:pPr>
              <w:pStyle w:val="a3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8E650E" w:rsidTr="00F6449C">
        <w:tc>
          <w:tcPr>
            <w:tcW w:w="2220" w:type="dxa"/>
            <w:vMerge/>
          </w:tcPr>
          <w:p w:rsidR="008E650E" w:rsidRDefault="008E650E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8E650E" w:rsidRDefault="008E650E" w:rsidP="00F8689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расписанием</w:t>
            </w:r>
          </w:p>
        </w:tc>
        <w:tc>
          <w:tcPr>
            <w:tcW w:w="2375" w:type="dxa"/>
            <w:vAlign w:val="center"/>
          </w:tcPr>
          <w:p w:rsidR="008E650E" w:rsidRPr="00C67651" w:rsidRDefault="00C67651" w:rsidP="00F6449C">
            <w:pPr>
              <w:pStyle w:val="a3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8E650E" w:rsidTr="00F6449C">
        <w:tc>
          <w:tcPr>
            <w:tcW w:w="2220" w:type="dxa"/>
            <w:vMerge/>
          </w:tcPr>
          <w:p w:rsidR="008E650E" w:rsidRDefault="008E650E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8E650E" w:rsidRDefault="008E650E" w:rsidP="00F8689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пользователями</w:t>
            </w:r>
          </w:p>
        </w:tc>
        <w:tc>
          <w:tcPr>
            <w:tcW w:w="2375" w:type="dxa"/>
            <w:vAlign w:val="center"/>
          </w:tcPr>
          <w:p w:rsidR="008E650E" w:rsidRPr="00C67651" w:rsidRDefault="00C67651" w:rsidP="00F6449C">
            <w:pPr>
              <w:pStyle w:val="a3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8E650E" w:rsidTr="00F6449C">
        <w:tc>
          <w:tcPr>
            <w:tcW w:w="2220" w:type="dxa"/>
            <w:vMerge/>
          </w:tcPr>
          <w:p w:rsidR="008E650E" w:rsidRDefault="008E650E" w:rsidP="00E063F5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4976" w:type="dxa"/>
          </w:tcPr>
          <w:p w:rsidR="008E650E" w:rsidRDefault="008E650E" w:rsidP="009B3B14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 студентов</w:t>
            </w:r>
          </w:p>
        </w:tc>
        <w:tc>
          <w:tcPr>
            <w:tcW w:w="2375" w:type="dxa"/>
            <w:vAlign w:val="center"/>
          </w:tcPr>
          <w:p w:rsidR="008E650E" w:rsidRPr="00C67651" w:rsidRDefault="00C67651" w:rsidP="00F6449C">
            <w:pPr>
              <w:pStyle w:val="a3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</w:tbl>
    <w:p w:rsidR="006E7101" w:rsidRDefault="0021282A" w:rsidP="006E7101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:rsidR="007867F5" w:rsidRDefault="007867F5" w:rsidP="006E7101">
      <w:pPr>
        <w:rPr>
          <w:shd w:val="clear" w:color="auto" w:fill="FFFFFF"/>
        </w:rPr>
      </w:pPr>
      <w:r>
        <w:rPr>
          <w:shd w:val="clear" w:color="auto" w:fill="FFFFFF"/>
        </w:rPr>
        <w:t>По итогам работы курсового проектирования, информационно-образовательный портал включал в себя:</w:t>
      </w:r>
    </w:p>
    <w:p w:rsidR="007867F5" w:rsidRDefault="005A4EEC" w:rsidP="005A4EEC">
      <w:pPr>
        <w:pStyle w:val="a9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>документацию:</w:t>
      </w:r>
    </w:p>
    <w:p w:rsidR="005A4EEC" w:rsidRDefault="006C3E54" w:rsidP="005A4EEC">
      <w:pPr>
        <w:pStyle w:val="a9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т</w:t>
      </w:r>
      <w:r w:rsidR="00871F4C">
        <w:rPr>
          <w:shd w:val="clear" w:color="auto" w:fill="FFFFFF"/>
        </w:rPr>
        <w:t>ехническое задание</w:t>
      </w:r>
      <w:r w:rsidR="00103EFA">
        <w:rPr>
          <w:shd w:val="clear" w:color="auto" w:fill="FFFFFF"/>
        </w:rPr>
        <w:t>,</w:t>
      </w:r>
    </w:p>
    <w:p w:rsidR="00871F4C" w:rsidRDefault="006C3E54" w:rsidP="005A4EEC">
      <w:pPr>
        <w:pStyle w:val="a9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EC0470">
        <w:rPr>
          <w:shd w:val="clear" w:color="auto" w:fill="FFFFFF"/>
        </w:rPr>
        <w:t>ояснительная записка</w:t>
      </w:r>
      <w:r w:rsidR="00103EFA">
        <w:rPr>
          <w:shd w:val="clear" w:color="auto" w:fill="FFFFFF"/>
        </w:rPr>
        <w:t>,</w:t>
      </w:r>
    </w:p>
    <w:p w:rsidR="00EC0470" w:rsidRDefault="006C3E54" w:rsidP="005A4EEC">
      <w:pPr>
        <w:pStyle w:val="a9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EC0470">
        <w:rPr>
          <w:shd w:val="clear" w:color="auto" w:fill="FFFFFF"/>
        </w:rPr>
        <w:t>рограмма и методика испытания</w:t>
      </w:r>
      <w:r w:rsidR="00AE29D1">
        <w:rPr>
          <w:shd w:val="clear" w:color="auto" w:fill="FFFFFF"/>
        </w:rPr>
        <w:t>,</w:t>
      </w:r>
    </w:p>
    <w:p w:rsidR="00EC0470" w:rsidRDefault="006C3E54" w:rsidP="005A4EEC">
      <w:pPr>
        <w:pStyle w:val="a9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103EFA">
        <w:rPr>
          <w:shd w:val="clear" w:color="auto" w:fill="FFFFFF"/>
        </w:rPr>
        <w:t>сходный код</w:t>
      </w:r>
      <w:r w:rsidR="00AE29D1">
        <w:rPr>
          <w:shd w:val="clear" w:color="auto" w:fill="FFFFFF"/>
        </w:rPr>
        <w:t>,</w:t>
      </w:r>
    </w:p>
    <w:p w:rsidR="00103EFA" w:rsidRDefault="00103EFA" w:rsidP="00103EFA">
      <w:pPr>
        <w:pStyle w:val="a9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>руководства:</w:t>
      </w:r>
    </w:p>
    <w:p w:rsidR="00103EFA" w:rsidRDefault="006C3E54" w:rsidP="00103EFA">
      <w:pPr>
        <w:pStyle w:val="a9"/>
        <w:numPr>
          <w:ilvl w:val="0"/>
          <w:numId w:val="15"/>
        </w:numPr>
        <w:rPr>
          <w:shd w:val="clear" w:color="auto" w:fill="FFFFFF"/>
        </w:rPr>
      </w:pPr>
      <w:r>
        <w:rPr>
          <w:shd w:val="clear" w:color="auto" w:fill="FFFFFF"/>
        </w:rPr>
        <w:t>по исходному коду</w:t>
      </w:r>
      <w:r w:rsidR="00AE29D1">
        <w:rPr>
          <w:shd w:val="clear" w:color="auto" w:fill="FFFFFF"/>
        </w:rPr>
        <w:t>,</w:t>
      </w:r>
    </w:p>
    <w:p w:rsidR="006C3E54" w:rsidRPr="00103EFA" w:rsidRDefault="006C3E54" w:rsidP="00103EFA">
      <w:pPr>
        <w:pStyle w:val="a9"/>
        <w:numPr>
          <w:ilvl w:val="0"/>
          <w:numId w:val="15"/>
        </w:numPr>
        <w:rPr>
          <w:shd w:val="clear" w:color="auto" w:fill="FFFFFF"/>
        </w:rPr>
      </w:pPr>
      <w:r>
        <w:rPr>
          <w:shd w:val="clear" w:color="auto" w:fill="FFFFFF"/>
        </w:rPr>
        <w:t>по работе с порталом</w:t>
      </w:r>
      <w:r w:rsidR="00AE29D1">
        <w:rPr>
          <w:shd w:val="clear" w:color="auto" w:fill="FFFFFF"/>
        </w:rPr>
        <w:t>.</w:t>
      </w:r>
    </w:p>
    <w:p w:rsidR="00900282" w:rsidRPr="00900282" w:rsidRDefault="0021282A" w:rsidP="006E7101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:rsidR="00E063E2" w:rsidRDefault="00533002" w:rsidP="00BE3D7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1.2.</w:t>
      </w:r>
      <w:r w:rsidR="0025308A"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 w:rsidR="00BE3D72">
        <w:rPr>
          <w:shd w:val="clear" w:color="auto" w:fill="FFFFFF"/>
        </w:rPr>
        <w:t>Техническая реализация</w:t>
      </w:r>
    </w:p>
    <w:p w:rsidR="00BE3D72" w:rsidRDefault="00BE3D72" w:rsidP="00BE3D72"/>
    <w:p w:rsidR="00BE3D72" w:rsidRDefault="00BE3D72" w:rsidP="00BE3D72"/>
    <w:p w:rsidR="00BE3D72" w:rsidRDefault="00533002" w:rsidP="00BE3D72">
      <w:pPr>
        <w:pStyle w:val="2"/>
      </w:pPr>
      <w:r>
        <w:t>1.2.</w:t>
      </w:r>
      <w:r w:rsidR="0025308A">
        <w:t>3</w:t>
      </w:r>
      <w:r>
        <w:t xml:space="preserve"> </w:t>
      </w:r>
      <w:r w:rsidR="00BE3D72">
        <w:t>Достоинства и недостатки</w:t>
      </w:r>
    </w:p>
    <w:p w:rsidR="00504315" w:rsidRDefault="00504315" w:rsidP="00BE3D72">
      <w:r>
        <w:t>Рассматривая достоинства и недостатки разработанного портала можно выделить объективную и субъективную оценку:</w:t>
      </w:r>
    </w:p>
    <w:p w:rsidR="00504315" w:rsidRDefault="00504315" w:rsidP="00504315">
      <w:pPr>
        <w:pStyle w:val="a9"/>
        <w:numPr>
          <w:ilvl w:val="0"/>
          <w:numId w:val="13"/>
        </w:numPr>
      </w:pPr>
      <w:r>
        <w:t xml:space="preserve">под объективной оценкой понимается оценка руководителем проекта и </w:t>
      </w:r>
      <w:r w:rsidR="00167BBC">
        <w:t>заказчиком</w:t>
      </w:r>
      <w:r w:rsidRPr="00504315">
        <w:t>;</w:t>
      </w:r>
    </w:p>
    <w:p w:rsidR="00504315" w:rsidRDefault="00504315" w:rsidP="00504315">
      <w:pPr>
        <w:pStyle w:val="a9"/>
        <w:numPr>
          <w:ilvl w:val="0"/>
          <w:numId w:val="13"/>
        </w:numPr>
      </w:pPr>
      <w:r>
        <w:t>под субъективной оценкой понимается оценка разработчиком</w:t>
      </w:r>
      <w:r w:rsidRPr="00504315">
        <w:t>.</w:t>
      </w:r>
    </w:p>
    <w:p w:rsidR="00BE3D72" w:rsidRDefault="00EC2343" w:rsidP="00BE3D72">
      <w:r>
        <w:t xml:space="preserve">В качестве объективной оценки </w:t>
      </w:r>
      <w:r w:rsidR="00CD5CCD">
        <w:t>выступает</w:t>
      </w:r>
      <w:r>
        <w:t xml:space="preserve"> составленный руководителем проекта отзыв, который</w:t>
      </w:r>
      <w:r w:rsidR="00BD1A41">
        <w:t xml:space="preserve"> </w:t>
      </w:r>
      <w:r>
        <w:t xml:space="preserve">изображён </w:t>
      </w:r>
      <w:r w:rsidR="00BD1A41">
        <w:t>на (Рисунок</w:t>
      </w:r>
      <w:proofErr w:type="gramStart"/>
      <w:r w:rsidR="00BD1A41">
        <w:t xml:space="preserve"> )</w:t>
      </w:r>
      <w:proofErr w:type="gramEnd"/>
      <w:r w:rsidR="00BD1A41">
        <w:t>.</w:t>
      </w:r>
    </w:p>
    <w:p w:rsidR="00F81DC2" w:rsidRDefault="00D54055" w:rsidP="00D54055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623.8pt">
            <v:imagedata r:id="rId7" o:title="Отзыв о КП Басыров С.А. П-304"/>
          </v:shape>
        </w:pict>
      </w:r>
    </w:p>
    <w:p w:rsidR="00D02C47" w:rsidRDefault="00252261" w:rsidP="00D02C47">
      <w:r>
        <w:t xml:space="preserve">В качестве субъективной оценки можно </w:t>
      </w:r>
      <w:r w:rsidR="004E2749">
        <w:t>проанализировать заключение</w:t>
      </w:r>
      <w:r w:rsidR="00F60F8C">
        <w:t xml:space="preserve"> из пояснительной записки</w:t>
      </w:r>
      <w:r w:rsidR="004E2749">
        <w:t>.</w:t>
      </w:r>
    </w:p>
    <w:p w:rsidR="00D02C47" w:rsidRDefault="00D02C47" w:rsidP="00D02C47">
      <w:r>
        <w:t>Достоинства разработанного портала:</w:t>
      </w:r>
    </w:p>
    <w:p w:rsidR="00D02C47" w:rsidRDefault="00D02C47" w:rsidP="00D02C47">
      <w:pPr>
        <w:pStyle w:val="a9"/>
        <w:numPr>
          <w:ilvl w:val="0"/>
          <w:numId w:val="17"/>
        </w:numPr>
      </w:pPr>
      <w:r>
        <w:t>доступность, так как расположен в сети Интернет</w:t>
      </w:r>
      <w:r w:rsidR="00500473" w:rsidRPr="00500473">
        <w:t>,</w:t>
      </w:r>
    </w:p>
    <w:p w:rsidR="00D02C47" w:rsidRDefault="008202C3" w:rsidP="00D02C47">
      <w:pPr>
        <w:pStyle w:val="a9"/>
        <w:numPr>
          <w:ilvl w:val="0"/>
          <w:numId w:val="17"/>
        </w:numPr>
      </w:pPr>
      <w:r>
        <w:lastRenderedPageBreak/>
        <w:t>централизованное хранение данных</w:t>
      </w:r>
      <w:r w:rsidR="00500473">
        <w:rPr>
          <w:lang w:val="en-US"/>
        </w:rPr>
        <w:t>,</w:t>
      </w:r>
    </w:p>
    <w:p w:rsidR="008202C3" w:rsidRDefault="008202C3" w:rsidP="00D02C47">
      <w:pPr>
        <w:pStyle w:val="a9"/>
        <w:numPr>
          <w:ilvl w:val="0"/>
          <w:numId w:val="17"/>
        </w:numPr>
      </w:pPr>
      <w:r>
        <w:t>интерфейс пользователя адаптирован под настольные и мобильные экраны</w:t>
      </w:r>
      <w:r w:rsidR="00500473" w:rsidRPr="00500473">
        <w:t>.</w:t>
      </w:r>
    </w:p>
    <w:p w:rsidR="008202C3" w:rsidRDefault="008202C3" w:rsidP="008202C3">
      <w:r>
        <w:t>Недостатки разработанного портала:</w:t>
      </w:r>
    </w:p>
    <w:p w:rsidR="008202C3" w:rsidRDefault="00500473" w:rsidP="008202C3">
      <w:pPr>
        <w:pStyle w:val="a9"/>
        <w:numPr>
          <w:ilvl w:val="0"/>
          <w:numId w:val="18"/>
        </w:numPr>
      </w:pPr>
      <w:r>
        <w:t>с</w:t>
      </w:r>
      <w:r w:rsidR="004F1072">
        <w:t>лабоустойчивая архитектура программного изделия</w:t>
      </w:r>
      <w:r>
        <w:rPr>
          <w:lang w:val="en-US"/>
        </w:rPr>
        <w:t>,</w:t>
      </w:r>
    </w:p>
    <w:p w:rsidR="004F1072" w:rsidRDefault="00F30EA9" w:rsidP="008202C3">
      <w:pPr>
        <w:pStyle w:val="a9"/>
        <w:numPr>
          <w:ilvl w:val="0"/>
          <w:numId w:val="18"/>
        </w:numPr>
      </w:pPr>
      <w:r>
        <w:t>п</w:t>
      </w:r>
      <w:r w:rsidR="00254734">
        <w:t xml:space="preserve">ортал </w:t>
      </w:r>
      <w:r w:rsidR="00500473">
        <w:t>с</w:t>
      </w:r>
      <w:r w:rsidR="004F1072">
        <w:t>лож</w:t>
      </w:r>
      <w:r w:rsidR="00254734">
        <w:t>е</w:t>
      </w:r>
      <w:r w:rsidR="004F1072">
        <w:t>н в сопровождении, так как является «самописной»</w:t>
      </w:r>
      <w:r w:rsidR="00232D64">
        <w:t>,</w:t>
      </w:r>
    </w:p>
    <w:p w:rsidR="00232D64" w:rsidRDefault="00831C7D" w:rsidP="008202C3">
      <w:pPr>
        <w:pStyle w:val="a9"/>
        <w:numPr>
          <w:ilvl w:val="0"/>
          <w:numId w:val="18"/>
        </w:numPr>
      </w:pPr>
      <w:r>
        <w:t>несовместим с аналогичными программными</w:t>
      </w:r>
      <w:r w:rsidR="0093763C">
        <w:t>.</w:t>
      </w:r>
      <w:r>
        <w:t xml:space="preserve"> </w:t>
      </w:r>
    </w:p>
    <w:p w:rsidR="00F610E0" w:rsidRDefault="00131686" w:rsidP="00131686">
      <w:pPr>
        <w:pStyle w:val="2"/>
      </w:pPr>
      <w:r>
        <w:t>1.2.4 Вывод</w:t>
      </w:r>
    </w:p>
    <w:p w:rsidR="00BE3D72" w:rsidRDefault="006869D9" w:rsidP="00BE3D72">
      <w:r>
        <w:t xml:space="preserve">Проанализировав </w:t>
      </w:r>
      <w:r w:rsidR="0076753D">
        <w:t>объективную и субъективную оценку</w:t>
      </w:r>
      <w:r w:rsidR="00A23803">
        <w:t>,</w:t>
      </w:r>
      <w:r>
        <w:t xml:space="preserve"> можно выделить список недостатков, которые необходимо у</w:t>
      </w:r>
      <w:r w:rsidR="0076753D">
        <w:t>честь при модернизации портала</w:t>
      </w:r>
      <w:r>
        <w:t xml:space="preserve">. </w:t>
      </w:r>
    </w:p>
    <w:p w:rsidR="00010D54" w:rsidRPr="00BE3D72" w:rsidRDefault="00010D54" w:rsidP="00BE3D72">
      <w:r>
        <w:t>(расписать про то, что необходимо разделить на АРМ и портал)</w:t>
      </w:r>
      <w:r w:rsidR="00A83749">
        <w:t>.</w:t>
      </w:r>
    </w:p>
    <w:p w:rsidR="00932B65" w:rsidRDefault="00932B65" w:rsidP="001F6481">
      <w:pPr>
        <w:rPr>
          <w:shd w:val="clear" w:color="auto" w:fill="FFFFFF"/>
        </w:rPr>
      </w:pPr>
    </w:p>
    <w:p w:rsidR="00932B65" w:rsidRDefault="00932B65" w:rsidP="001F6481">
      <w:pPr>
        <w:rPr>
          <w:shd w:val="clear" w:color="auto" w:fill="FFFFFF"/>
        </w:rPr>
      </w:pPr>
    </w:p>
    <w:p w:rsidR="00932B65" w:rsidRDefault="00932B65" w:rsidP="001F6481">
      <w:pPr>
        <w:rPr>
          <w:shd w:val="clear" w:color="auto" w:fill="FFFFFF"/>
        </w:rPr>
      </w:pPr>
    </w:p>
    <w:p w:rsidR="001F6481" w:rsidRDefault="001F6481" w:rsidP="0093220E">
      <w:pPr>
        <w:pStyle w:val="2"/>
        <w:rPr>
          <w:shd w:val="clear" w:color="auto" w:fill="FFFFFF"/>
        </w:rPr>
      </w:pPr>
    </w:p>
    <w:p w:rsidR="0093220E" w:rsidRDefault="00533002" w:rsidP="0093220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1.3 </w:t>
      </w:r>
      <w:r w:rsidR="0093220E">
        <w:rPr>
          <w:shd w:val="clear" w:color="auto" w:fill="FFFFFF"/>
        </w:rPr>
        <w:t xml:space="preserve">Анализ </w:t>
      </w:r>
      <w:r w:rsidR="00920C9C">
        <w:rPr>
          <w:shd w:val="clear" w:color="auto" w:fill="FFFFFF"/>
        </w:rPr>
        <w:t xml:space="preserve">аналогичных </w:t>
      </w:r>
      <w:r w:rsidR="0093220E">
        <w:rPr>
          <w:shd w:val="clear" w:color="auto" w:fill="FFFFFF"/>
        </w:rPr>
        <w:t xml:space="preserve">программных </w:t>
      </w:r>
      <w:r w:rsidR="00F9567C">
        <w:rPr>
          <w:shd w:val="clear" w:color="auto" w:fill="FFFFFF"/>
        </w:rPr>
        <w:t>продуктов</w:t>
      </w:r>
    </w:p>
    <w:p w:rsidR="00920C9C" w:rsidRDefault="00920C9C" w:rsidP="001F6481"/>
    <w:p w:rsidR="001F6481" w:rsidRDefault="00920C9C" w:rsidP="001F6481">
      <w:r>
        <w:t>Основными аналогичными программными продуктами, которые позволяют оптимизировать организацию образовательного процесса, являются</w:t>
      </w:r>
      <w:r w:rsidR="00755201">
        <w:t>:</w:t>
      </w:r>
    </w:p>
    <w:p w:rsidR="00755201" w:rsidRDefault="00755201" w:rsidP="00755201">
      <w:pPr>
        <w:pStyle w:val="a9"/>
        <w:numPr>
          <w:ilvl w:val="0"/>
          <w:numId w:val="7"/>
        </w:numPr>
      </w:pPr>
      <w:r>
        <w:t>1С</w:t>
      </w:r>
      <w:r w:rsidR="0019522F">
        <w:t>,</w:t>
      </w:r>
    </w:p>
    <w:p w:rsidR="00755201" w:rsidRDefault="00D336C7" w:rsidP="00755201">
      <w:pPr>
        <w:pStyle w:val="a9"/>
        <w:numPr>
          <w:ilvl w:val="0"/>
          <w:numId w:val="7"/>
        </w:numPr>
      </w:pPr>
      <w:r>
        <w:t>Московский реестр качества образования</w:t>
      </w:r>
      <w:r w:rsidR="0031355C">
        <w:t xml:space="preserve"> (МРКО)</w:t>
      </w:r>
      <w:r w:rsidR="0019522F">
        <w:t>,</w:t>
      </w:r>
    </w:p>
    <w:p w:rsidR="00FF0522" w:rsidRDefault="00FF0522" w:rsidP="00755201">
      <w:pPr>
        <w:pStyle w:val="a9"/>
        <w:numPr>
          <w:ilvl w:val="0"/>
          <w:numId w:val="7"/>
        </w:numPr>
      </w:pPr>
      <w:r>
        <w:t>(И ещё парочку, если есть)</w:t>
      </w:r>
      <w:r w:rsidR="0019522F">
        <w:t>.</w:t>
      </w:r>
    </w:p>
    <w:p w:rsidR="00DB7E95" w:rsidRDefault="00DB7E95" w:rsidP="001F6481"/>
    <w:p w:rsidR="00493A80" w:rsidRDefault="00C74DF0" w:rsidP="00493A80">
      <w:pPr>
        <w:pStyle w:val="2"/>
      </w:pPr>
      <w:r>
        <w:t xml:space="preserve">1.3.1 </w:t>
      </w:r>
      <w:r w:rsidR="00493A80">
        <w:t>1С</w:t>
      </w:r>
    </w:p>
    <w:p w:rsidR="00493A80" w:rsidRDefault="00493A80" w:rsidP="00493A80">
      <w:r>
        <w:t>Дать общее описание</w:t>
      </w:r>
    </w:p>
    <w:p w:rsidR="00493A80" w:rsidRDefault="00493A80" w:rsidP="00493A80">
      <w:r>
        <w:t>Основные возможности</w:t>
      </w:r>
    </w:p>
    <w:p w:rsidR="00493A80" w:rsidRPr="00493A80" w:rsidRDefault="00493A80" w:rsidP="00493A80">
      <w:r>
        <w:t>Форма внедрения</w:t>
      </w:r>
    </w:p>
    <w:p w:rsidR="00493A80" w:rsidRDefault="00493A80" w:rsidP="001F6481"/>
    <w:p w:rsidR="0031355C" w:rsidRDefault="00C74DF0" w:rsidP="0031355C">
      <w:pPr>
        <w:pStyle w:val="2"/>
      </w:pPr>
      <w:r>
        <w:lastRenderedPageBreak/>
        <w:t xml:space="preserve">1.3.2 </w:t>
      </w:r>
      <w:r w:rsidR="0031355C">
        <w:t>МРКО</w:t>
      </w:r>
    </w:p>
    <w:p w:rsidR="0031355C" w:rsidRDefault="0031355C" w:rsidP="0031355C">
      <w:r>
        <w:t>Дать общее описание</w:t>
      </w:r>
    </w:p>
    <w:p w:rsidR="0031355C" w:rsidRDefault="0031355C" w:rsidP="0031355C">
      <w:r>
        <w:t>Основных возможностей</w:t>
      </w:r>
    </w:p>
    <w:p w:rsidR="0031355C" w:rsidRDefault="0031355C" w:rsidP="0031355C">
      <w:r>
        <w:t>Форм</w:t>
      </w:r>
      <w:r w:rsidR="00493A80">
        <w:t>а</w:t>
      </w:r>
      <w:r>
        <w:t xml:space="preserve"> внедрения</w:t>
      </w:r>
    </w:p>
    <w:p w:rsidR="00493A80" w:rsidRDefault="00493A80" w:rsidP="0031355C"/>
    <w:p w:rsidR="00372FF4" w:rsidRDefault="00372FF4" w:rsidP="001F6481"/>
    <w:p w:rsidR="00853050" w:rsidRDefault="00853050" w:rsidP="001F6481"/>
    <w:p w:rsidR="00853050" w:rsidRPr="001753E6" w:rsidRDefault="00853050" w:rsidP="001F6481">
      <w:r>
        <w:t xml:space="preserve">Взять методичку </w:t>
      </w:r>
      <w:r w:rsidR="001753E6">
        <w:rPr>
          <w:lang w:val="en-US"/>
        </w:rPr>
        <w:t>by</w:t>
      </w:r>
      <w:r w:rsidR="001753E6" w:rsidRPr="00E063E2">
        <w:t xml:space="preserve"> </w:t>
      </w:r>
      <w:r w:rsidR="001753E6">
        <w:t>ГАИ</w:t>
      </w:r>
    </w:p>
    <w:p w:rsidR="001F6481" w:rsidRDefault="001F6481" w:rsidP="001F6481"/>
    <w:p w:rsidR="00E063E2" w:rsidRDefault="00E063E2" w:rsidP="001F6481"/>
    <w:p w:rsidR="00E063E2" w:rsidRDefault="00E063E2" w:rsidP="001F6481"/>
    <w:p w:rsidR="00E063E2" w:rsidRDefault="00E063E2" w:rsidP="001F6481"/>
    <w:p w:rsidR="00E063E2" w:rsidRPr="001F6481" w:rsidRDefault="00E063E2" w:rsidP="00E063E2">
      <w:pPr>
        <w:pStyle w:val="2"/>
      </w:pPr>
    </w:p>
    <w:sectPr w:rsidR="00E063E2" w:rsidRPr="001F6481" w:rsidSect="004E3863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6D64"/>
    <w:multiLevelType w:val="hybridMultilevel"/>
    <w:tmpl w:val="E99475F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D360F9C"/>
    <w:multiLevelType w:val="hybridMultilevel"/>
    <w:tmpl w:val="F2345F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049620E"/>
    <w:multiLevelType w:val="hybridMultilevel"/>
    <w:tmpl w:val="0188130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422168"/>
    <w:multiLevelType w:val="hybridMultilevel"/>
    <w:tmpl w:val="7AD0E76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5502FC9"/>
    <w:multiLevelType w:val="hybridMultilevel"/>
    <w:tmpl w:val="DACA119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DC10D0F"/>
    <w:multiLevelType w:val="hybridMultilevel"/>
    <w:tmpl w:val="6BC61D36"/>
    <w:lvl w:ilvl="0" w:tplc="AFBC30E0">
      <w:start w:val="1"/>
      <w:numFmt w:val="bullet"/>
      <w:lvlText w:val="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6">
    <w:nsid w:val="3980311A"/>
    <w:multiLevelType w:val="hybridMultilevel"/>
    <w:tmpl w:val="DBACE5E8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>
    <w:nsid w:val="3DD97D43"/>
    <w:multiLevelType w:val="hybridMultilevel"/>
    <w:tmpl w:val="E05001B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E4A59E0"/>
    <w:multiLevelType w:val="hybridMultilevel"/>
    <w:tmpl w:val="58C0245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2BF39ED"/>
    <w:multiLevelType w:val="hybridMultilevel"/>
    <w:tmpl w:val="EE6C4364"/>
    <w:lvl w:ilvl="0" w:tplc="64488ED0">
      <w:start w:val="1"/>
      <w:numFmt w:val="decimal"/>
      <w:lvlText w:val="%1"/>
      <w:lvlJc w:val="left"/>
      <w:pPr>
        <w:ind w:left="16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6" w:hanging="360"/>
      </w:pPr>
    </w:lvl>
    <w:lvl w:ilvl="2" w:tplc="0419001B" w:tentative="1">
      <w:start w:val="1"/>
      <w:numFmt w:val="lowerRoman"/>
      <w:lvlText w:val="%3."/>
      <w:lvlJc w:val="right"/>
      <w:pPr>
        <w:ind w:left="3086" w:hanging="180"/>
      </w:pPr>
    </w:lvl>
    <w:lvl w:ilvl="3" w:tplc="0419000F" w:tentative="1">
      <w:start w:val="1"/>
      <w:numFmt w:val="decimal"/>
      <w:lvlText w:val="%4."/>
      <w:lvlJc w:val="left"/>
      <w:pPr>
        <w:ind w:left="3806" w:hanging="360"/>
      </w:pPr>
    </w:lvl>
    <w:lvl w:ilvl="4" w:tplc="04190019" w:tentative="1">
      <w:start w:val="1"/>
      <w:numFmt w:val="lowerLetter"/>
      <w:lvlText w:val="%5."/>
      <w:lvlJc w:val="left"/>
      <w:pPr>
        <w:ind w:left="4526" w:hanging="360"/>
      </w:pPr>
    </w:lvl>
    <w:lvl w:ilvl="5" w:tplc="0419001B" w:tentative="1">
      <w:start w:val="1"/>
      <w:numFmt w:val="lowerRoman"/>
      <w:lvlText w:val="%6."/>
      <w:lvlJc w:val="right"/>
      <w:pPr>
        <w:ind w:left="5246" w:hanging="180"/>
      </w:pPr>
    </w:lvl>
    <w:lvl w:ilvl="6" w:tplc="0419000F" w:tentative="1">
      <w:start w:val="1"/>
      <w:numFmt w:val="decimal"/>
      <w:lvlText w:val="%7."/>
      <w:lvlJc w:val="left"/>
      <w:pPr>
        <w:ind w:left="5966" w:hanging="360"/>
      </w:pPr>
    </w:lvl>
    <w:lvl w:ilvl="7" w:tplc="04190019" w:tentative="1">
      <w:start w:val="1"/>
      <w:numFmt w:val="lowerLetter"/>
      <w:lvlText w:val="%8."/>
      <w:lvlJc w:val="left"/>
      <w:pPr>
        <w:ind w:left="6686" w:hanging="360"/>
      </w:pPr>
    </w:lvl>
    <w:lvl w:ilvl="8" w:tplc="041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1">
    <w:nsid w:val="5CC706AB"/>
    <w:multiLevelType w:val="hybridMultilevel"/>
    <w:tmpl w:val="EBDC184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7EA40C9"/>
    <w:multiLevelType w:val="hybridMultilevel"/>
    <w:tmpl w:val="60005C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7E5DDF"/>
    <w:multiLevelType w:val="hybridMultilevel"/>
    <w:tmpl w:val="143820F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7FA028A"/>
    <w:multiLevelType w:val="hybridMultilevel"/>
    <w:tmpl w:val="1C6EEAE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F6C370E"/>
    <w:multiLevelType w:val="hybridMultilevel"/>
    <w:tmpl w:val="945E5B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FDC75A8"/>
    <w:multiLevelType w:val="hybridMultilevel"/>
    <w:tmpl w:val="054EC0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11"/>
  </w:num>
  <w:num w:numId="8">
    <w:abstractNumId w:val="15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14"/>
  </w:num>
  <w:num w:numId="15">
    <w:abstractNumId w:val="2"/>
  </w:num>
  <w:num w:numId="16">
    <w:abstractNumId w:val="13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6124"/>
    <w:rsid w:val="00006487"/>
    <w:rsid w:val="0000659D"/>
    <w:rsid w:val="0000747A"/>
    <w:rsid w:val="00010D54"/>
    <w:rsid w:val="00012FFD"/>
    <w:rsid w:val="00013507"/>
    <w:rsid w:val="00022286"/>
    <w:rsid w:val="00022B0D"/>
    <w:rsid w:val="000329D8"/>
    <w:rsid w:val="00032D6C"/>
    <w:rsid w:val="00034F2E"/>
    <w:rsid w:val="00047973"/>
    <w:rsid w:val="00051CCC"/>
    <w:rsid w:val="0005395B"/>
    <w:rsid w:val="00061685"/>
    <w:rsid w:val="00073B19"/>
    <w:rsid w:val="00086E8B"/>
    <w:rsid w:val="000879C0"/>
    <w:rsid w:val="00091175"/>
    <w:rsid w:val="000C59C0"/>
    <w:rsid w:val="000D2B66"/>
    <w:rsid w:val="000E120D"/>
    <w:rsid w:val="000E1EBC"/>
    <w:rsid w:val="000F1A2C"/>
    <w:rsid w:val="000F2A61"/>
    <w:rsid w:val="001000AD"/>
    <w:rsid w:val="00100BB0"/>
    <w:rsid w:val="00103EFA"/>
    <w:rsid w:val="00131686"/>
    <w:rsid w:val="00140972"/>
    <w:rsid w:val="00153E8E"/>
    <w:rsid w:val="001579A9"/>
    <w:rsid w:val="00167BBC"/>
    <w:rsid w:val="001753E6"/>
    <w:rsid w:val="00177E30"/>
    <w:rsid w:val="00192073"/>
    <w:rsid w:val="0019522F"/>
    <w:rsid w:val="001977D1"/>
    <w:rsid w:val="001A5A34"/>
    <w:rsid w:val="001B4121"/>
    <w:rsid w:val="001B7ED2"/>
    <w:rsid w:val="001D04FF"/>
    <w:rsid w:val="001D2DEB"/>
    <w:rsid w:val="001F3E4D"/>
    <w:rsid w:val="001F4280"/>
    <w:rsid w:val="001F6481"/>
    <w:rsid w:val="00203C23"/>
    <w:rsid w:val="00207F8B"/>
    <w:rsid w:val="00211037"/>
    <w:rsid w:val="0021282A"/>
    <w:rsid w:val="00217119"/>
    <w:rsid w:val="00220587"/>
    <w:rsid w:val="002256EE"/>
    <w:rsid w:val="00232D64"/>
    <w:rsid w:val="002443E1"/>
    <w:rsid w:val="00252261"/>
    <w:rsid w:val="0025308A"/>
    <w:rsid w:val="00254734"/>
    <w:rsid w:val="00264BBA"/>
    <w:rsid w:val="00277B80"/>
    <w:rsid w:val="0029489D"/>
    <w:rsid w:val="002A1C1D"/>
    <w:rsid w:val="002A3507"/>
    <w:rsid w:val="002A3F55"/>
    <w:rsid w:val="002B1089"/>
    <w:rsid w:val="002D3E1F"/>
    <w:rsid w:val="002E189D"/>
    <w:rsid w:val="002E274A"/>
    <w:rsid w:val="002E2EFF"/>
    <w:rsid w:val="002E488D"/>
    <w:rsid w:val="002F528C"/>
    <w:rsid w:val="00305458"/>
    <w:rsid w:val="00305A3E"/>
    <w:rsid w:val="0031355C"/>
    <w:rsid w:val="00332CBD"/>
    <w:rsid w:val="00347726"/>
    <w:rsid w:val="00347907"/>
    <w:rsid w:val="00347E7D"/>
    <w:rsid w:val="00372FF4"/>
    <w:rsid w:val="00373FCE"/>
    <w:rsid w:val="00374840"/>
    <w:rsid w:val="00375C9D"/>
    <w:rsid w:val="00387B1F"/>
    <w:rsid w:val="00390DAF"/>
    <w:rsid w:val="00396D12"/>
    <w:rsid w:val="003A690A"/>
    <w:rsid w:val="003B29D8"/>
    <w:rsid w:val="003B2F0D"/>
    <w:rsid w:val="003B4816"/>
    <w:rsid w:val="003C2D3C"/>
    <w:rsid w:val="003C5B8F"/>
    <w:rsid w:val="003D67EA"/>
    <w:rsid w:val="003F2806"/>
    <w:rsid w:val="003F4A01"/>
    <w:rsid w:val="00403575"/>
    <w:rsid w:val="004104FB"/>
    <w:rsid w:val="004171F9"/>
    <w:rsid w:val="004224F7"/>
    <w:rsid w:val="00425428"/>
    <w:rsid w:val="004277D5"/>
    <w:rsid w:val="00430F2D"/>
    <w:rsid w:val="00432C54"/>
    <w:rsid w:val="00441969"/>
    <w:rsid w:val="00441F15"/>
    <w:rsid w:val="00461FAE"/>
    <w:rsid w:val="00464B2F"/>
    <w:rsid w:val="00470F07"/>
    <w:rsid w:val="004736D3"/>
    <w:rsid w:val="004759B6"/>
    <w:rsid w:val="00480394"/>
    <w:rsid w:val="00481141"/>
    <w:rsid w:val="004834E7"/>
    <w:rsid w:val="00493A80"/>
    <w:rsid w:val="00497240"/>
    <w:rsid w:val="004A76FC"/>
    <w:rsid w:val="004A7DC6"/>
    <w:rsid w:val="004B6F5D"/>
    <w:rsid w:val="004C0E19"/>
    <w:rsid w:val="004C2638"/>
    <w:rsid w:val="004C6C8D"/>
    <w:rsid w:val="004D6271"/>
    <w:rsid w:val="004E2749"/>
    <w:rsid w:val="004E3863"/>
    <w:rsid w:val="004E6229"/>
    <w:rsid w:val="004E7A50"/>
    <w:rsid w:val="004F06C5"/>
    <w:rsid w:val="004F1072"/>
    <w:rsid w:val="00500473"/>
    <w:rsid w:val="00504315"/>
    <w:rsid w:val="00505D0F"/>
    <w:rsid w:val="00512CA6"/>
    <w:rsid w:val="005266C8"/>
    <w:rsid w:val="0052690D"/>
    <w:rsid w:val="00533002"/>
    <w:rsid w:val="00535423"/>
    <w:rsid w:val="00543BF3"/>
    <w:rsid w:val="005477F0"/>
    <w:rsid w:val="00556491"/>
    <w:rsid w:val="00571FD3"/>
    <w:rsid w:val="00584B1D"/>
    <w:rsid w:val="005A4EEC"/>
    <w:rsid w:val="005B21DA"/>
    <w:rsid w:val="005B46D1"/>
    <w:rsid w:val="005B628D"/>
    <w:rsid w:val="005C2478"/>
    <w:rsid w:val="005D0F47"/>
    <w:rsid w:val="005D1223"/>
    <w:rsid w:val="005D1D5E"/>
    <w:rsid w:val="005D6399"/>
    <w:rsid w:val="005E0E12"/>
    <w:rsid w:val="005E24F3"/>
    <w:rsid w:val="005F136A"/>
    <w:rsid w:val="005F1409"/>
    <w:rsid w:val="005F667E"/>
    <w:rsid w:val="006012F9"/>
    <w:rsid w:val="00605305"/>
    <w:rsid w:val="00605E36"/>
    <w:rsid w:val="006129C2"/>
    <w:rsid w:val="0062791B"/>
    <w:rsid w:val="00632739"/>
    <w:rsid w:val="006426AE"/>
    <w:rsid w:val="00644ABD"/>
    <w:rsid w:val="006611EE"/>
    <w:rsid w:val="0066377E"/>
    <w:rsid w:val="006734BA"/>
    <w:rsid w:val="006813C8"/>
    <w:rsid w:val="006869D9"/>
    <w:rsid w:val="006875AC"/>
    <w:rsid w:val="006921B6"/>
    <w:rsid w:val="006940D1"/>
    <w:rsid w:val="006B4819"/>
    <w:rsid w:val="006C29EE"/>
    <w:rsid w:val="006C3E54"/>
    <w:rsid w:val="006C56BD"/>
    <w:rsid w:val="006D3C3D"/>
    <w:rsid w:val="006E126A"/>
    <w:rsid w:val="006E7101"/>
    <w:rsid w:val="006F0B16"/>
    <w:rsid w:val="006F1F6D"/>
    <w:rsid w:val="006F33AB"/>
    <w:rsid w:val="006F5707"/>
    <w:rsid w:val="006F61D9"/>
    <w:rsid w:val="00725C2D"/>
    <w:rsid w:val="00737333"/>
    <w:rsid w:val="00741589"/>
    <w:rsid w:val="00742C45"/>
    <w:rsid w:val="0075023A"/>
    <w:rsid w:val="007507AC"/>
    <w:rsid w:val="00754CB1"/>
    <w:rsid w:val="00755201"/>
    <w:rsid w:val="007674FD"/>
    <w:rsid w:val="0076753D"/>
    <w:rsid w:val="00781B2C"/>
    <w:rsid w:val="007861A9"/>
    <w:rsid w:val="007867F5"/>
    <w:rsid w:val="007C347F"/>
    <w:rsid w:val="007C6E2F"/>
    <w:rsid w:val="007D04AD"/>
    <w:rsid w:val="007D0C96"/>
    <w:rsid w:val="007D28E2"/>
    <w:rsid w:val="007E2F57"/>
    <w:rsid w:val="007E56FC"/>
    <w:rsid w:val="007F5E95"/>
    <w:rsid w:val="00802DE2"/>
    <w:rsid w:val="00805BB9"/>
    <w:rsid w:val="0080795B"/>
    <w:rsid w:val="008128CE"/>
    <w:rsid w:val="008202C3"/>
    <w:rsid w:val="00831C7D"/>
    <w:rsid w:val="0083298B"/>
    <w:rsid w:val="00834E24"/>
    <w:rsid w:val="0085057A"/>
    <w:rsid w:val="008509D1"/>
    <w:rsid w:val="00852D3D"/>
    <w:rsid w:val="00853050"/>
    <w:rsid w:val="0085450D"/>
    <w:rsid w:val="008566EE"/>
    <w:rsid w:val="00871F4C"/>
    <w:rsid w:val="00877865"/>
    <w:rsid w:val="008854F2"/>
    <w:rsid w:val="008A0D61"/>
    <w:rsid w:val="008B0606"/>
    <w:rsid w:val="008B649D"/>
    <w:rsid w:val="008B6AE3"/>
    <w:rsid w:val="008B6CAE"/>
    <w:rsid w:val="008C463C"/>
    <w:rsid w:val="008C674F"/>
    <w:rsid w:val="008D38D7"/>
    <w:rsid w:val="008D5BEE"/>
    <w:rsid w:val="008E09E8"/>
    <w:rsid w:val="008E14E0"/>
    <w:rsid w:val="008E650E"/>
    <w:rsid w:val="008F1779"/>
    <w:rsid w:val="00900282"/>
    <w:rsid w:val="00905437"/>
    <w:rsid w:val="00906B1F"/>
    <w:rsid w:val="00915CB8"/>
    <w:rsid w:val="00920C9C"/>
    <w:rsid w:val="009265F4"/>
    <w:rsid w:val="00927BE0"/>
    <w:rsid w:val="0093220E"/>
    <w:rsid w:val="00932B65"/>
    <w:rsid w:val="00936328"/>
    <w:rsid w:val="0093763C"/>
    <w:rsid w:val="0094127B"/>
    <w:rsid w:val="009559C9"/>
    <w:rsid w:val="0096392B"/>
    <w:rsid w:val="00965BB5"/>
    <w:rsid w:val="0096626A"/>
    <w:rsid w:val="0098138E"/>
    <w:rsid w:val="009822E0"/>
    <w:rsid w:val="00996B8D"/>
    <w:rsid w:val="009A3A96"/>
    <w:rsid w:val="009B0419"/>
    <w:rsid w:val="009B3B14"/>
    <w:rsid w:val="009C3B55"/>
    <w:rsid w:val="009C4EA4"/>
    <w:rsid w:val="009E0A97"/>
    <w:rsid w:val="009E45CF"/>
    <w:rsid w:val="009F0435"/>
    <w:rsid w:val="009F2200"/>
    <w:rsid w:val="009F4F59"/>
    <w:rsid w:val="00A00CF4"/>
    <w:rsid w:val="00A20600"/>
    <w:rsid w:val="00A23803"/>
    <w:rsid w:val="00A23C78"/>
    <w:rsid w:val="00A26D8E"/>
    <w:rsid w:val="00A30526"/>
    <w:rsid w:val="00A725BA"/>
    <w:rsid w:val="00A73FCC"/>
    <w:rsid w:val="00A83749"/>
    <w:rsid w:val="00AA06F0"/>
    <w:rsid w:val="00AC445E"/>
    <w:rsid w:val="00AC61FE"/>
    <w:rsid w:val="00AC7878"/>
    <w:rsid w:val="00AD338E"/>
    <w:rsid w:val="00AD3E52"/>
    <w:rsid w:val="00AD4FD3"/>
    <w:rsid w:val="00AD5571"/>
    <w:rsid w:val="00AE29D1"/>
    <w:rsid w:val="00AE4A99"/>
    <w:rsid w:val="00AF32AD"/>
    <w:rsid w:val="00AF3F44"/>
    <w:rsid w:val="00AF7E4E"/>
    <w:rsid w:val="00B23EA8"/>
    <w:rsid w:val="00B36EA1"/>
    <w:rsid w:val="00B37A0D"/>
    <w:rsid w:val="00B40C2D"/>
    <w:rsid w:val="00B40FFA"/>
    <w:rsid w:val="00B521E9"/>
    <w:rsid w:val="00B542F0"/>
    <w:rsid w:val="00B61E6C"/>
    <w:rsid w:val="00B6577C"/>
    <w:rsid w:val="00B72895"/>
    <w:rsid w:val="00B82A5B"/>
    <w:rsid w:val="00B9129E"/>
    <w:rsid w:val="00B92C34"/>
    <w:rsid w:val="00B92D62"/>
    <w:rsid w:val="00BA62E2"/>
    <w:rsid w:val="00BA680B"/>
    <w:rsid w:val="00BA7CD1"/>
    <w:rsid w:val="00BB3898"/>
    <w:rsid w:val="00BC1DC0"/>
    <w:rsid w:val="00BC1FCE"/>
    <w:rsid w:val="00BD10F1"/>
    <w:rsid w:val="00BD1A41"/>
    <w:rsid w:val="00BD3606"/>
    <w:rsid w:val="00BE3D72"/>
    <w:rsid w:val="00C01D73"/>
    <w:rsid w:val="00C067D7"/>
    <w:rsid w:val="00C111D4"/>
    <w:rsid w:val="00C17260"/>
    <w:rsid w:val="00C236DF"/>
    <w:rsid w:val="00C238A7"/>
    <w:rsid w:val="00C31593"/>
    <w:rsid w:val="00C339CD"/>
    <w:rsid w:val="00C362CB"/>
    <w:rsid w:val="00C37F24"/>
    <w:rsid w:val="00C51E65"/>
    <w:rsid w:val="00C61785"/>
    <w:rsid w:val="00C66819"/>
    <w:rsid w:val="00C67651"/>
    <w:rsid w:val="00C74DF0"/>
    <w:rsid w:val="00C9015A"/>
    <w:rsid w:val="00C932A5"/>
    <w:rsid w:val="00CA64F8"/>
    <w:rsid w:val="00CB4CEE"/>
    <w:rsid w:val="00CC1911"/>
    <w:rsid w:val="00CD462F"/>
    <w:rsid w:val="00CD5CCD"/>
    <w:rsid w:val="00CE0A10"/>
    <w:rsid w:val="00CE192B"/>
    <w:rsid w:val="00CF1182"/>
    <w:rsid w:val="00CF1F53"/>
    <w:rsid w:val="00CF552E"/>
    <w:rsid w:val="00CF5683"/>
    <w:rsid w:val="00CF6DDC"/>
    <w:rsid w:val="00D00DA7"/>
    <w:rsid w:val="00D02C47"/>
    <w:rsid w:val="00D336C7"/>
    <w:rsid w:val="00D33C79"/>
    <w:rsid w:val="00D34369"/>
    <w:rsid w:val="00D446C6"/>
    <w:rsid w:val="00D54055"/>
    <w:rsid w:val="00D67ED1"/>
    <w:rsid w:val="00D76B3E"/>
    <w:rsid w:val="00D77A52"/>
    <w:rsid w:val="00D802F6"/>
    <w:rsid w:val="00D835BB"/>
    <w:rsid w:val="00D963E2"/>
    <w:rsid w:val="00D97284"/>
    <w:rsid w:val="00DA5ACE"/>
    <w:rsid w:val="00DB7E95"/>
    <w:rsid w:val="00DD7F00"/>
    <w:rsid w:val="00DE66DC"/>
    <w:rsid w:val="00E02216"/>
    <w:rsid w:val="00E063E2"/>
    <w:rsid w:val="00E063F5"/>
    <w:rsid w:val="00E10014"/>
    <w:rsid w:val="00E14FB0"/>
    <w:rsid w:val="00E220B9"/>
    <w:rsid w:val="00E2737B"/>
    <w:rsid w:val="00E3688A"/>
    <w:rsid w:val="00E427DD"/>
    <w:rsid w:val="00E50768"/>
    <w:rsid w:val="00E7285A"/>
    <w:rsid w:val="00E73488"/>
    <w:rsid w:val="00EB2439"/>
    <w:rsid w:val="00EB3E81"/>
    <w:rsid w:val="00EC0470"/>
    <w:rsid w:val="00EC2343"/>
    <w:rsid w:val="00EC39A5"/>
    <w:rsid w:val="00EC4284"/>
    <w:rsid w:val="00EC573F"/>
    <w:rsid w:val="00EC6ED4"/>
    <w:rsid w:val="00EC7C3C"/>
    <w:rsid w:val="00ED0308"/>
    <w:rsid w:val="00EE2A42"/>
    <w:rsid w:val="00EE5103"/>
    <w:rsid w:val="00EF0174"/>
    <w:rsid w:val="00EF5C9D"/>
    <w:rsid w:val="00F07A14"/>
    <w:rsid w:val="00F07C1B"/>
    <w:rsid w:val="00F10922"/>
    <w:rsid w:val="00F22570"/>
    <w:rsid w:val="00F24557"/>
    <w:rsid w:val="00F25ACC"/>
    <w:rsid w:val="00F269AC"/>
    <w:rsid w:val="00F30EA9"/>
    <w:rsid w:val="00F371B0"/>
    <w:rsid w:val="00F41798"/>
    <w:rsid w:val="00F42DA9"/>
    <w:rsid w:val="00F43CC7"/>
    <w:rsid w:val="00F60F8C"/>
    <w:rsid w:val="00F610E0"/>
    <w:rsid w:val="00F63114"/>
    <w:rsid w:val="00F6449C"/>
    <w:rsid w:val="00F73BF2"/>
    <w:rsid w:val="00F81DC2"/>
    <w:rsid w:val="00F9567C"/>
    <w:rsid w:val="00FA5143"/>
    <w:rsid w:val="00FC2332"/>
    <w:rsid w:val="00FD1FCF"/>
    <w:rsid w:val="00FE1BF3"/>
    <w:rsid w:val="00FE6FB1"/>
    <w:rsid w:val="00FE7CC2"/>
    <w:rsid w:val="00FF0522"/>
    <w:rsid w:val="00FF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92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EC4284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C4284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C428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4284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264BBA"/>
    <w:pPr>
      <w:spacing w:line="360" w:lineRule="auto"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BC1FCE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BC1FCE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1977D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E0E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0E12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FA514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A514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A5143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A514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A5143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92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EC4284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C4284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C428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4284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264BBA"/>
    <w:pPr>
      <w:spacing w:line="360" w:lineRule="auto"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BC1FCE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BC1FCE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1977D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E0E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0E12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FA514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A514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A5143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A514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A514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58A9C-ABB0-4233-950E-C8BC98B7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534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400</cp:revision>
  <dcterms:created xsi:type="dcterms:W3CDTF">2018-06-01T08:59:00Z</dcterms:created>
  <dcterms:modified xsi:type="dcterms:W3CDTF">2018-06-05T16:05:00Z</dcterms:modified>
</cp:coreProperties>
</file>