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932717">
        <w:rPr>
          <w:rFonts w:hint="eastAsia"/>
        </w:rPr>
        <w:t>170803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Default="00F558D3" w:rsidP="00F558D3">
      <w:pPr>
        <w:pStyle w:val="2"/>
      </w:pPr>
      <w:r>
        <w:rPr>
          <w:rFonts w:hint="eastAsia"/>
        </w:rPr>
        <w:t>变量定义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b/>
          <w:noProof/>
        </w:rPr>
        <w:t>定义一个变量，初始值为0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rFonts w:hint="eastAsia"/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as </w:t>
      </w:r>
      <w:r>
        <w:rPr>
          <w:rFonts w:hint="eastAsia"/>
          <w:i/>
          <w:noProof/>
        </w:rPr>
        <w:t>类型</w:t>
      </w:r>
      <w:r>
        <w:rPr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定义一个变量为指定类型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596F27" w:rsidRDefault="00596F27" w:rsidP="00596F27">
      <w:pPr>
        <w:pStyle w:val="2"/>
        <w:rPr>
          <w:noProof/>
        </w:rPr>
      </w:pPr>
      <w:r>
        <w:rPr>
          <w:rFonts w:hint="eastAsia"/>
          <w:noProof/>
        </w:rPr>
        <w:t>动态内存管理</w:t>
      </w:r>
    </w:p>
    <w:p w:rsidR="00596F27" w:rsidRDefault="00596F27" w:rsidP="00596F27">
      <w:pPr>
        <w:rPr>
          <w:b/>
        </w:rPr>
      </w:pPr>
      <w:r>
        <w:rPr>
          <w:rFonts w:hint="eastAsia"/>
        </w:rPr>
        <w:t xml:space="preserve">new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申请一块内存，其中存储的变量为指定类型</w:t>
      </w:r>
    </w:p>
    <w:p w:rsidR="00596F27" w:rsidRPr="00596F27" w:rsidRDefault="00596F27" w:rsidP="00DE6FA2">
      <w:pPr>
        <w:rPr>
          <w:rFonts w:hint="eastAsia"/>
          <w:b/>
        </w:rPr>
      </w:pPr>
      <w:r>
        <w:rPr>
          <w:rFonts w:hint="eastAsia"/>
          <w:b/>
        </w:rPr>
        <w:t>动态申请的内存将会在这块内存不再使用时自动</w:t>
      </w:r>
      <w:r w:rsidR="00B17EE9">
        <w:rPr>
          <w:rFonts w:hint="eastAsia"/>
          <w:b/>
        </w:rPr>
        <w:t>释放</w:t>
      </w:r>
    </w:p>
    <w:p w:rsidR="00F558D3" w:rsidRDefault="00F558D3" w:rsidP="00F558D3">
      <w:pPr>
        <w:pStyle w:val="2"/>
        <w:rPr>
          <w:noProof/>
        </w:rPr>
      </w:pPr>
      <w:r>
        <w:rPr>
          <w:rFonts w:hint="eastAsia"/>
          <w:noProof/>
        </w:rPr>
        <w:t>作用域与命名空间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block</w:t>
      </w:r>
      <w:r>
        <w:t xml:space="preserve"> </w:t>
      </w:r>
      <w:r>
        <w:rPr>
          <w:rFonts w:hint="eastAsia"/>
          <w:i/>
        </w:rPr>
        <w:t>命名空间名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定义一个命名空间</w:t>
      </w: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rFonts w:hint="eastAsia"/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Pr="00A1441D" w:rsidRDefault="00F03412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函数定义</w:t>
      </w:r>
    </w:p>
    <w:p w:rsidR="00F558D3" w:rsidRDefault="00F558D3" w:rsidP="00F558D3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定义一个函数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F558D3" w:rsidRPr="00971EA9" w:rsidRDefault="00F558D3" w:rsidP="00F558D3">
      <w:r>
        <w:rPr>
          <w:rFonts w:hint="eastAsia"/>
        </w:rPr>
        <w:t>function</w:t>
      </w:r>
      <w:r>
        <w:t xml:space="preserve"> test(a0,a1,a2)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F558D3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结构定义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结构的内存布局如图所示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CB4A626" wp14:editId="69570360">
            <wp:extent cx="3600000" cy="1504800"/>
            <wp:effectExtent l="38100" t="38100" r="38735" b="63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558D3" w:rsidRDefault="00F558D3" w:rsidP="00F558D3">
      <w:pPr>
        <w:pStyle w:val="2"/>
      </w:pPr>
      <w:r>
        <w:rPr>
          <w:rFonts w:hint="eastAsia"/>
        </w:rPr>
        <w:t>作用域访问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this</w:t>
      </w:r>
      <w:r>
        <w:t>.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查找当前结构体中的变量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types.char.isspace(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558D3" w:rsidRDefault="00F558D3" w:rsidP="00F558D3">
      <w:pPr>
        <w:pStyle w:val="2"/>
      </w:pPr>
      <w:r>
        <w:rPr>
          <w:rFonts w:hint="eastAsia"/>
        </w:rPr>
        <w:t>运算符与表达式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F558D3" w:rsidRDefault="00F558D3" w:rsidP="00F558D3">
      <w:pPr>
        <w:rPr>
          <w:i/>
        </w:rPr>
      </w:pPr>
      <w:r>
        <w:rPr>
          <w:rFonts w:hint="eastAsia"/>
          <w:i/>
        </w:rPr>
        <w:t>操作数 运算符 操作数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3F3FCF" w:rsidRDefault="00F558D3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F1141E" w:rsidRPr="00815D7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Pr="00834AD2">
        <w:rPr>
          <w:rFonts w:ascii="等线" w:eastAsia="等线" w:hAnsi="等线" w:hint="eastAsia"/>
        </w:rPr>
        <w:t>映射类型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Pr="00834AD2">
        <w:rPr>
          <w:rFonts w:ascii="等线" w:eastAsia="等线" w:hAnsi="等线" w:hint="eastAsia"/>
        </w:rPr>
        <w:t>哈希表类型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Pr="00834AD2">
        <w:rPr>
          <w:rFonts w:ascii="等线" w:eastAsia="等线" w:hAnsi="等线" w:hint="eastAsia"/>
        </w:rPr>
        <w:t>系统命名空间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file 文件名称空间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darwin 图形名称空间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>) 复制一个变量并返回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Pr="00834AD2">
        <w:rPr>
          <w:rFonts w:ascii="等线" w:eastAsia="等线" w:hAnsi="等线" w:hint="eastAsia"/>
        </w:rPr>
        <w:t>交换两个变量的值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System名称空间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数字类型最大值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Pr="00834AD2">
        <w:rPr>
          <w:rFonts w:ascii="等线" w:eastAsia="等线" w:hAnsi="等线" w:hint="eastAsia"/>
        </w:rPr>
        <w:t>数字类型正无穷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input(...) </w:t>
      </w:r>
      <w:r w:rsidRPr="00834AD2">
        <w:rPr>
          <w:rFonts w:ascii="等线" w:eastAsia="等线" w:hAnsi="等线" w:hint="eastAsia"/>
        </w:rPr>
        <w:t>从标准输入流中获取输入（堵塞，格式化输入）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print(...) </w:t>
      </w:r>
      <w:r w:rsidRPr="00834AD2">
        <w:rPr>
          <w:rFonts w:ascii="等线" w:eastAsia="等线" w:hAnsi="等线" w:hint="eastAsia"/>
        </w:rPr>
        <w:t>向标准输出流中输出内容，仅可输出支持to_string的类型（不换行）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println(...) </w:t>
      </w:r>
      <w:r w:rsidRPr="00834AD2">
        <w:rPr>
          <w:rFonts w:ascii="等线" w:eastAsia="等线" w:hAnsi="等线" w:hint="eastAsia"/>
        </w:rPr>
        <w:t>向标准输出流中输出内容，仅可输出支持to_string的类型（换行）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getline() </w:t>
      </w:r>
      <w:r w:rsidRPr="00834AD2">
        <w:rPr>
          <w:rFonts w:ascii="等线" w:eastAsia="等线" w:hAnsi="等线" w:hint="eastAsia"/>
        </w:rPr>
        <w:t>从标准输入流中获取输入（堵塞，非格式化输入）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Pr="00834AD2">
        <w:rPr>
          <w:rFonts w:ascii="等线" w:eastAsia="等线" w:hAnsi="等线" w:hint="eastAsia"/>
        </w:rPr>
        <w:t>设置输出精度（to_string的精度）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Pr="00834AD2">
        <w:rPr>
          <w:rFonts w:ascii="等线" w:eastAsia="等线" w:hAnsi="等线" w:hint="eastAsia"/>
        </w:rPr>
        <w:t>获取环境变量的值并返回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Pr="00834AD2">
        <w:rPr>
          <w:rFonts w:ascii="等线" w:eastAsia="等线" w:hAnsi="等线" w:hint="eastAsia"/>
        </w:rPr>
        <w:t>清理资源并退出</w:t>
      </w: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714759" w:rsidRPr="00834AD2" w:rsidRDefault="00714759" w:rsidP="00F1141E">
      <w:pPr>
        <w:rPr>
          <w:rFonts w:ascii="等线" w:eastAsia="等线" w:hAnsi="等线" w:hint="eastAsia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Runtime名称空间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输出版本信息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error(string) </w:t>
      </w:r>
      <w:r w:rsidRPr="00834AD2">
        <w:rPr>
          <w:rFonts w:ascii="等线" w:eastAsia="等线" w:hAnsi="等线" w:hint="eastAsia"/>
        </w:rPr>
        <w:t>抛出一个运行时错误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[namespace] load_extension(string) </w:t>
      </w:r>
      <w:r w:rsidRPr="00834AD2">
        <w:rPr>
          <w:rFonts w:ascii="等线" w:eastAsia="等线" w:hAnsi="等线" w:hint="eastAsia"/>
        </w:rPr>
        <w:t>加载一个扩展并返回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Pr="00834AD2">
        <w:rPr>
          <w:rFonts w:ascii="等线" w:eastAsia="等线" w:hAnsi="等线" w:hint="eastAsia"/>
        </w:rPr>
        <w:t>构建一个可用于计算的表达式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solve([expression]) </w:t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isalpha(char) 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islower(char) 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isupper(char) 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isdigit(char) 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iscntrl(char) 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isgraph(char) 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isspace(char) 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isblank(char) 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isprint(char) 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ispunct(char) 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char tolower(char) 将字符转换为小写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char toupper(char) 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Pr="00834AD2">
        <w:rPr>
          <w:rFonts w:ascii="等线" w:eastAsia="等线" w:hAnsi="等线" w:hint="eastAsia"/>
        </w:rPr>
        <w:t>从尾部删除指定长度的文字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Pr="00834AD2">
        <w:rPr>
          <w:rFonts w:ascii="等线" w:eastAsia="等线" w:hAnsi="等线" w:hint="eastAsia"/>
        </w:rPr>
        <w:t>清空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Pr="00834AD2">
        <w:rPr>
          <w:rFonts w:ascii="等线" w:eastAsia="等线" w:hAnsi="等线" w:hint="eastAsia"/>
        </w:rPr>
        <w:t>获取字符个数</w:t>
      </w:r>
    </w:p>
    <w:p w:rsidR="00DC327A" w:rsidRPr="00834AD2" w:rsidRDefault="00DC327A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pPr>
        <w:rPr>
          <w:rFonts w:hint="eastAsia"/>
        </w:rPr>
      </w:pP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front(list) 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back(list)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empty(list) 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size(list)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clear(list)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rator],var) 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erase(list,[iterator])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pop_front(list)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push_back(list,var)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pop_back(list) 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reverse(list) 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BE5CD1" w:rsidRPr="00BE5CD1" w:rsidRDefault="00BE5CD1" w:rsidP="00BE5CD1">
      <w:pPr>
        <w:rPr>
          <w:rFonts w:ascii="等线" w:eastAsia="等线" w:hAnsi="等线" w:hint="eastAsia"/>
        </w:rPr>
      </w:pPr>
      <w:r w:rsidRPr="00834AD2">
        <w:rPr>
          <w:rFonts w:ascii="等线" w:eastAsia="等线" w:hAnsi="等线" w:hint="eastAsia"/>
        </w:rPr>
        <w:t>var data([iterator]) 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pPr>
        <w:rPr>
          <w:rFonts w:hint="eastAsia"/>
        </w:rPr>
      </w:pP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>(array)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>] begin(array) 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[iterator] term(array) 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erase(array,[iterator])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pop_front(array)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push_back(array,var)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pop_back(array) 删除最后一个元素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list to_list(array) 将数组转换为链表</w:t>
      </w:r>
    </w:p>
    <w:p w:rsidR="00320BF0" w:rsidRDefault="00320BF0" w:rsidP="00F1141E">
      <w:pPr>
        <w:rPr>
          <w:rFonts w:ascii="等线" w:eastAsia="等线" w:hAnsi="等线"/>
        </w:rPr>
      </w:pPr>
    </w:p>
    <w:p w:rsidR="00320BF0" w:rsidRDefault="00320BF0" w:rsidP="00F1141E">
      <w:pPr>
        <w:rPr>
          <w:rFonts w:ascii="等线" w:eastAsia="等线" w:hAnsi="等线"/>
        </w:rPr>
      </w:pP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320BF0" w:rsidRPr="00320BF0" w:rsidRDefault="00320BF0" w:rsidP="00320BF0">
      <w:pPr>
        <w:rPr>
          <w:rFonts w:ascii="等线" w:eastAsia="等线" w:hAnsi="等线" w:hint="eastAsia"/>
        </w:rPr>
      </w:pPr>
      <w:r w:rsidRPr="00834AD2">
        <w:rPr>
          <w:rFonts w:ascii="等线" w:eastAsia="等线" w:hAnsi="等线" w:hint="eastAsia"/>
        </w:rPr>
        <w:t>var data([iterator]) 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size(hash_map)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at(hash_map,var) 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 圆周率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e 自然底数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abs(number) 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ln(number) 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log10(number) 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log(number a,number b) 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sin(number) 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cos(number) 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tan(number) 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asin(number) 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acos(number) 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atan(number) 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sqrt(number) 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root(number a,number b) 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pow(number a,number b) 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1206C2" w:rsidRDefault="001206C2" w:rsidP="00F1141E">
      <w:pPr>
        <w:rPr>
          <w:rFonts w:ascii="等线" w:eastAsia="等线" w:hAnsi="等线"/>
        </w:rPr>
      </w:pPr>
    </w:p>
    <w:p w:rsidR="001206C2" w:rsidRPr="00834AD2" w:rsidRDefault="001206C2" w:rsidP="00F1141E">
      <w:pPr>
        <w:rPr>
          <w:rFonts w:ascii="等线" w:eastAsia="等线" w:hAnsi="等线" w:hint="eastAsia"/>
        </w:rPr>
      </w:pPr>
    </w:p>
    <w:p w:rsidR="00F1141E" w:rsidRPr="00815D7E" w:rsidRDefault="00F1141E" w:rsidP="00F1141E">
      <w:pPr>
        <w:pStyle w:val="2"/>
      </w:pPr>
      <w:r w:rsidRPr="00815D7E">
        <w:lastRenderedPageBreak/>
        <w:t>文件名称空间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read_method 读文件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write_method 写文件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[file] open(string path,[method]) 打开一个文件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is_open([file]) 判断文件是否打开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eof([file]) 判断是否到达文件结尾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getline([file]) 从文件中获取输入（阻塞，非格式化输入）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read([file],...) 从文件中获取输入（阻塞，格式化输入）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write([file],...) 向文件中输出内容，仅可输出支持to_string的类型（不换行）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>
        <w:t xml:space="preserve"> </w:t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pPr>
        <w:rPr>
          <w:rFonts w:hint="eastAsia"/>
        </w:rPr>
      </w:pPr>
      <w:r>
        <w:rPr>
          <w:rFonts w:hint="eastAsia"/>
        </w:rPr>
        <w:t>drawable</w:t>
      </w:r>
      <w:r>
        <w:t xml:space="preserve"> </w:t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black 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white 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red 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green 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blue 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pink 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yellow 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cyan 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[pixel] pixel(char,[color] front,[color] back) 创建一个像素</w:t>
      </w:r>
    </w:p>
    <w:p w:rsidR="00F1141E" w:rsidRPr="00834AD2" w:rsidRDefault="00F1141E" w:rsidP="00F1141E">
      <w:pPr>
        <w:rPr>
          <w:rFonts w:ascii="等线" w:eastAsia="等线" w:hAnsi="等线" w:hint="eastAsia"/>
        </w:rPr>
      </w:pPr>
      <w:r w:rsidRPr="00834AD2">
        <w:rPr>
          <w:rFonts w:ascii="等线" w:eastAsia="等线" w:hAnsi="等线"/>
        </w:rPr>
        <w:t>[drawable] picture(number width,number height) 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load(string path) 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exit(number code) 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is_kb_hit() 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char get_kb_hit() 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fit_drawable() 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[drawable] get_drawable() 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update_drawable() 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set_frame_limit(number fps) 设置帧率</w:t>
      </w:r>
    </w:p>
    <w:p w:rsidR="00021948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void set_draw_line_precision(number) 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message_box(string title,string message,string button) 弹出一个消息对话框</w:t>
      </w:r>
    </w:p>
    <w:p w:rsidR="008D085B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input_box(string title,string message,string default,boolean format) 弹出一个输入对话框</w:t>
      </w:r>
    </w:p>
    <w:p w:rsidR="001F4755" w:rsidRDefault="001F4755" w:rsidP="008D085B">
      <w:pPr>
        <w:rPr>
          <w:rFonts w:ascii="等线" w:eastAsia="等线" w:hAnsi="等线"/>
        </w:rPr>
      </w:pPr>
    </w:p>
    <w:p w:rsidR="001F4755" w:rsidRDefault="001F4755" w:rsidP="008D085B">
      <w:pPr>
        <w:rPr>
          <w:rFonts w:ascii="等线" w:eastAsia="等线" w:hAnsi="等线"/>
        </w:rPr>
      </w:pPr>
    </w:p>
    <w:p w:rsidR="001F4755" w:rsidRDefault="001F4755" w:rsidP="008D085B">
      <w:pPr>
        <w:rPr>
          <w:rFonts w:ascii="等线" w:eastAsia="等线" w:hAnsi="等线"/>
        </w:rPr>
      </w:pPr>
    </w:p>
    <w:p w:rsidR="002A654E" w:rsidRPr="00834AD2" w:rsidRDefault="002A654E" w:rsidP="008D085B">
      <w:pPr>
        <w:rPr>
          <w:rFonts w:ascii="等线" w:eastAsia="等线" w:hAnsi="等线" w:hint="eastAsia"/>
        </w:rPr>
      </w:pPr>
      <w:bookmarkStart w:id="0" w:name="_GoBack"/>
      <w:bookmarkEnd w:id="0"/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>void load_from_file([drawable],string path) 从指定路径加载图片(Darwin CDPF图片文件)</w:t>
      </w:r>
    </w:p>
    <w:p w:rsidR="00B825F5" w:rsidRPr="00B825F5" w:rsidRDefault="00B825F5" w:rsidP="00B825F5">
      <w:r>
        <w:rPr>
          <w:rFonts w:hint="eastAsia"/>
        </w:rPr>
        <w:t>void save_to_file([drawable],string path) 将图片保存至指定路径</w:t>
      </w:r>
      <w:r>
        <w:rPr>
          <w:rFonts w:hint="eastAsia"/>
        </w:rPr>
        <w:t>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>([drawable]) 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>([drawable],[pixel]) 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>([drawable],number width,number height) 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get_width([drawable]) 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get_height([drawable]) 获取画布高度</w:t>
      </w:r>
    </w:p>
    <w:p w:rsidR="00B22EF6" w:rsidRPr="00834AD2" w:rsidRDefault="00B22EF6" w:rsidP="00F1141E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draw_pixel([drawable],nuber x,number y,[pixel]) 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draw_line([drawable],number x1,number y1,number x2,number y2,[pixel])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draw_rect([drawable],number x,number y,number width,number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fill_rect([drawable],number x,number y,number width,number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draw_triangle([drawable],number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fill_triangle([drawable],number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draw_string([drawable],number x,number y,string,[pixel]) 在画布上绘制文字</w:t>
      </w:r>
    </w:p>
    <w:p w:rsidR="00F71847" w:rsidRPr="00721400" w:rsidRDefault="00F71847">
      <w:pPr>
        <w:rPr>
          <w:rFonts w:ascii="等线" w:eastAsia="等线" w:hAnsi="等线" w:hint="eastAsia"/>
        </w:rPr>
      </w:pPr>
      <w:r w:rsidRPr="00834AD2">
        <w:rPr>
          <w:rFonts w:ascii="等线" w:eastAsia="等线" w:hAnsi="等线"/>
        </w:rPr>
        <w:t>void draw_picture([drawable],number x,number y,[drawable]) 将一幅图片绘制到画布上</w:t>
      </w:r>
    </w:p>
    <w:sectPr w:rsidR="00F71847" w:rsidRPr="00721400" w:rsidSect="00B87286">
      <w:headerReference w:type="defaul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3FD" w:rsidRDefault="006103FD" w:rsidP="00245E5E">
      <w:r>
        <w:separator/>
      </w:r>
    </w:p>
  </w:endnote>
  <w:endnote w:type="continuationSeparator" w:id="0">
    <w:p w:rsidR="006103FD" w:rsidRDefault="006103FD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3FD" w:rsidRDefault="006103FD" w:rsidP="00245E5E">
      <w:r>
        <w:separator/>
      </w:r>
    </w:p>
  </w:footnote>
  <w:footnote w:type="continuationSeparator" w:id="0">
    <w:p w:rsidR="006103FD" w:rsidRDefault="006103FD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B56" w:rsidRDefault="00FD5922" w:rsidP="00620B56">
    <w:pPr>
      <w:pStyle w:val="a5"/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21948"/>
    <w:rsid w:val="000519EC"/>
    <w:rsid w:val="001206C2"/>
    <w:rsid w:val="00130EAA"/>
    <w:rsid w:val="00194C7B"/>
    <w:rsid w:val="001D316B"/>
    <w:rsid w:val="001F4755"/>
    <w:rsid w:val="00245E5E"/>
    <w:rsid w:val="00250FDB"/>
    <w:rsid w:val="002A654E"/>
    <w:rsid w:val="00316950"/>
    <w:rsid w:val="00320BF0"/>
    <w:rsid w:val="003E43F4"/>
    <w:rsid w:val="003F3FCF"/>
    <w:rsid w:val="004E1D1C"/>
    <w:rsid w:val="004E4755"/>
    <w:rsid w:val="00596F27"/>
    <w:rsid w:val="005F3030"/>
    <w:rsid w:val="006103FD"/>
    <w:rsid w:val="00663A87"/>
    <w:rsid w:val="00714759"/>
    <w:rsid w:val="00721400"/>
    <w:rsid w:val="007567A0"/>
    <w:rsid w:val="0078370B"/>
    <w:rsid w:val="00883BF7"/>
    <w:rsid w:val="008B47BA"/>
    <w:rsid w:val="008B49FA"/>
    <w:rsid w:val="008D085B"/>
    <w:rsid w:val="008E7F65"/>
    <w:rsid w:val="00932717"/>
    <w:rsid w:val="00AD52F5"/>
    <w:rsid w:val="00B04A34"/>
    <w:rsid w:val="00B17EE9"/>
    <w:rsid w:val="00B22EF6"/>
    <w:rsid w:val="00B825F5"/>
    <w:rsid w:val="00B87286"/>
    <w:rsid w:val="00BE5CD1"/>
    <w:rsid w:val="00D049EE"/>
    <w:rsid w:val="00D55F8D"/>
    <w:rsid w:val="00D74ADD"/>
    <w:rsid w:val="00DC327A"/>
    <w:rsid w:val="00DC761C"/>
    <w:rsid w:val="00DE28C1"/>
    <w:rsid w:val="00DE6FA2"/>
    <w:rsid w:val="00E038E3"/>
    <w:rsid w:val="00E32F6E"/>
    <w:rsid w:val="00E57B01"/>
    <w:rsid w:val="00E7179F"/>
    <w:rsid w:val="00EB7F96"/>
    <w:rsid w:val="00F03412"/>
    <w:rsid w:val="00F1141E"/>
    <w:rsid w:val="00F33C2D"/>
    <w:rsid w:val="00F558D3"/>
    <w:rsid w:val="00F71847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57C9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CA2D4D-5B53-4F11-9BEE-812DA6A3BDBD}" type="doc">
      <dgm:prSet loTypeId="urn:microsoft.com/office/officeart/2005/8/layout/hList3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96A9E403-8F16-4C3B-AF45-5C8434ABA14F}">
      <dgm:prSet phldrT="[文本]"/>
      <dgm:spPr/>
      <dgm:t>
        <a:bodyPr/>
        <a:lstStyle/>
        <a:p>
          <a:r>
            <a:rPr lang="zh-CN" altLang="en-US"/>
            <a:t>结构</a:t>
          </a:r>
        </a:p>
      </dgm:t>
    </dgm:pt>
    <dgm:pt modelId="{FE46CCDE-3AB3-4DC0-9FE9-D60A1E20EBF4}" type="par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03D2C26D-F3D0-4A6E-BCF5-03B03250AE21}" type="sib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16375344-3DDD-4D66-BF4E-C23FCD73902C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a</a:t>
          </a:r>
          <a:endParaRPr lang="zh-CN" altLang="en-US"/>
        </a:p>
      </dgm:t>
    </dgm:pt>
    <dgm:pt modelId="{558B1223-BA81-48AD-9D12-DE4087997C30}" type="par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B976F887-73B3-4303-838C-43761D5C81E9}" type="sib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83B7FDE2-0A8E-497E-92B0-E64E01814322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b</a:t>
          </a:r>
          <a:endParaRPr lang="zh-CN" altLang="en-US"/>
        </a:p>
      </dgm:t>
    </dgm:pt>
    <dgm:pt modelId="{C6818E42-DA57-4F38-B39B-47300736C857}" type="par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2B2D8DC9-062F-4C31-8BB8-03FB8C847498}" type="sib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C9C1A1FC-FCB7-4D33-8C8A-85DEF90F64E3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c</a:t>
          </a:r>
          <a:endParaRPr lang="zh-CN" altLang="en-US"/>
        </a:p>
      </dgm:t>
    </dgm:pt>
    <dgm:pt modelId="{3035FD12-D78D-4B38-B7DA-3A156A48122D}" type="par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3AD997A6-1BC5-4A90-B1F6-3B70EA773066}" type="sib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8130AAC4-EB21-4EB0-A36E-9A5AE16EE89C}" type="pres">
      <dgm:prSet presAssocID="{9DCA2D4D-5B53-4F11-9BEE-812DA6A3BDBD}" presName="composite" presStyleCnt="0">
        <dgm:presLayoutVars>
          <dgm:chMax val="1"/>
          <dgm:dir/>
          <dgm:resizeHandles val="exact"/>
        </dgm:presLayoutVars>
      </dgm:prSet>
      <dgm:spPr/>
    </dgm:pt>
    <dgm:pt modelId="{E3E8C919-03EF-4AA6-ADDA-7B9C4735DE37}" type="pres">
      <dgm:prSet presAssocID="{96A9E403-8F16-4C3B-AF45-5C8434ABA14F}" presName="roof" presStyleLbl="dkBgShp" presStyleIdx="0" presStyleCnt="2" custScaleY="99671"/>
      <dgm:spPr/>
    </dgm:pt>
    <dgm:pt modelId="{D9C9F14C-F02B-458C-BDE0-9DDF2C1FA7E4}" type="pres">
      <dgm:prSet presAssocID="{96A9E403-8F16-4C3B-AF45-5C8434ABA14F}" presName="pillars" presStyleCnt="0"/>
      <dgm:spPr/>
    </dgm:pt>
    <dgm:pt modelId="{2251DA15-8EA9-4664-9F94-0BE47637EFF8}" type="pres">
      <dgm:prSet presAssocID="{96A9E403-8F16-4C3B-AF45-5C8434ABA14F}" presName="pillar1" presStyleLbl="node1" presStyleIdx="0" presStyleCnt="3">
        <dgm:presLayoutVars>
          <dgm:bulletEnabled val="1"/>
        </dgm:presLayoutVars>
      </dgm:prSet>
      <dgm:spPr/>
    </dgm:pt>
    <dgm:pt modelId="{CAD7474C-4BA6-4CED-9078-CCD0AFC5D352}" type="pres">
      <dgm:prSet presAssocID="{83B7FDE2-0A8E-497E-92B0-E64E01814322}" presName="pillarX" presStyleLbl="node1" presStyleIdx="1" presStyleCnt="3">
        <dgm:presLayoutVars>
          <dgm:bulletEnabled val="1"/>
        </dgm:presLayoutVars>
      </dgm:prSet>
      <dgm:spPr/>
    </dgm:pt>
    <dgm:pt modelId="{BB27389F-E8A6-4B44-A670-203B748EEBBC}" type="pres">
      <dgm:prSet presAssocID="{C9C1A1FC-FCB7-4D33-8C8A-85DEF90F64E3}" presName="pillarX" presStyleLbl="node1" presStyleIdx="2" presStyleCnt="3">
        <dgm:presLayoutVars>
          <dgm:bulletEnabled val="1"/>
        </dgm:presLayoutVars>
      </dgm:prSet>
      <dgm:spPr/>
    </dgm:pt>
    <dgm:pt modelId="{D5AF8314-71D6-462B-A820-B7428F9A81E4}" type="pres">
      <dgm:prSet presAssocID="{96A9E403-8F16-4C3B-AF45-5C8434ABA14F}" presName="base" presStyleLbl="dkBgShp" presStyleIdx="1" presStyleCnt="2"/>
      <dgm:spPr/>
    </dgm:pt>
  </dgm:ptLst>
  <dgm:cxnLst>
    <dgm:cxn modelId="{A14BF961-D277-4549-885E-27B3092D63A5}" srcId="{96A9E403-8F16-4C3B-AF45-5C8434ABA14F}" destId="{16375344-3DDD-4D66-BF4E-C23FCD73902C}" srcOrd="0" destOrd="0" parTransId="{558B1223-BA81-48AD-9D12-DE4087997C30}" sibTransId="{B976F887-73B3-4303-838C-43761D5C81E9}"/>
    <dgm:cxn modelId="{7E474B4C-F73F-42B1-9F11-B7960870D3D0}" srcId="{96A9E403-8F16-4C3B-AF45-5C8434ABA14F}" destId="{83B7FDE2-0A8E-497E-92B0-E64E01814322}" srcOrd="1" destOrd="0" parTransId="{C6818E42-DA57-4F38-B39B-47300736C857}" sibTransId="{2B2D8DC9-062F-4C31-8BB8-03FB8C847498}"/>
    <dgm:cxn modelId="{AE5BD888-8B7D-4D0B-8170-9BF486A39BF8}" type="presOf" srcId="{96A9E403-8F16-4C3B-AF45-5C8434ABA14F}" destId="{E3E8C919-03EF-4AA6-ADDA-7B9C4735DE37}" srcOrd="0" destOrd="0" presId="urn:microsoft.com/office/officeart/2005/8/layout/hList3"/>
    <dgm:cxn modelId="{C7153197-ABC6-41E7-9108-5986175A6906}" type="presOf" srcId="{C9C1A1FC-FCB7-4D33-8C8A-85DEF90F64E3}" destId="{BB27389F-E8A6-4B44-A670-203B748EEBBC}" srcOrd="0" destOrd="0" presId="urn:microsoft.com/office/officeart/2005/8/layout/hList3"/>
    <dgm:cxn modelId="{B9FDEEB0-BBE2-495B-8D23-5741778035E4}" srcId="{96A9E403-8F16-4C3B-AF45-5C8434ABA14F}" destId="{C9C1A1FC-FCB7-4D33-8C8A-85DEF90F64E3}" srcOrd="2" destOrd="0" parTransId="{3035FD12-D78D-4B38-B7DA-3A156A48122D}" sibTransId="{3AD997A6-1BC5-4A90-B1F6-3B70EA773066}"/>
    <dgm:cxn modelId="{AEAFD9C6-2BD2-4ACE-98EF-FFDC4269F151}" srcId="{9DCA2D4D-5B53-4F11-9BEE-812DA6A3BDBD}" destId="{96A9E403-8F16-4C3B-AF45-5C8434ABA14F}" srcOrd="0" destOrd="0" parTransId="{FE46CCDE-3AB3-4DC0-9FE9-D60A1E20EBF4}" sibTransId="{03D2C26D-F3D0-4A6E-BCF5-03B03250AE21}"/>
    <dgm:cxn modelId="{A5FE85DB-C661-4DB8-9064-7BAA35DD4063}" type="presOf" srcId="{9DCA2D4D-5B53-4F11-9BEE-812DA6A3BDBD}" destId="{8130AAC4-EB21-4EB0-A36E-9A5AE16EE89C}" srcOrd="0" destOrd="0" presId="urn:microsoft.com/office/officeart/2005/8/layout/hList3"/>
    <dgm:cxn modelId="{EACB85E1-AA42-4B28-BB42-63FA021C9AA7}" type="presOf" srcId="{16375344-3DDD-4D66-BF4E-C23FCD73902C}" destId="{2251DA15-8EA9-4664-9F94-0BE47637EFF8}" srcOrd="0" destOrd="0" presId="urn:microsoft.com/office/officeart/2005/8/layout/hList3"/>
    <dgm:cxn modelId="{F7F9C7F3-B9C3-4CDB-90D0-8418CBC45777}" type="presOf" srcId="{83B7FDE2-0A8E-497E-92B0-E64E01814322}" destId="{CAD7474C-4BA6-4CED-9078-CCD0AFC5D352}" srcOrd="0" destOrd="0" presId="urn:microsoft.com/office/officeart/2005/8/layout/hList3"/>
    <dgm:cxn modelId="{E1B6F721-C4DB-414E-8EE7-FBE1BEB2A1ED}" type="presParOf" srcId="{8130AAC4-EB21-4EB0-A36E-9A5AE16EE89C}" destId="{E3E8C919-03EF-4AA6-ADDA-7B9C4735DE37}" srcOrd="0" destOrd="0" presId="urn:microsoft.com/office/officeart/2005/8/layout/hList3"/>
    <dgm:cxn modelId="{5AEAEFA9-5511-488D-AD8C-E86630F2976C}" type="presParOf" srcId="{8130AAC4-EB21-4EB0-A36E-9A5AE16EE89C}" destId="{D9C9F14C-F02B-458C-BDE0-9DDF2C1FA7E4}" srcOrd="1" destOrd="0" presId="urn:microsoft.com/office/officeart/2005/8/layout/hList3"/>
    <dgm:cxn modelId="{392C8909-15EC-4B73-AE79-068D781A46D0}" type="presParOf" srcId="{D9C9F14C-F02B-458C-BDE0-9DDF2C1FA7E4}" destId="{2251DA15-8EA9-4664-9F94-0BE47637EFF8}" srcOrd="0" destOrd="0" presId="urn:microsoft.com/office/officeart/2005/8/layout/hList3"/>
    <dgm:cxn modelId="{8D8D4E70-08D5-40F3-B610-1B793207FDB7}" type="presParOf" srcId="{D9C9F14C-F02B-458C-BDE0-9DDF2C1FA7E4}" destId="{CAD7474C-4BA6-4CED-9078-CCD0AFC5D352}" srcOrd="1" destOrd="0" presId="urn:microsoft.com/office/officeart/2005/8/layout/hList3"/>
    <dgm:cxn modelId="{0D1BD67E-A140-4201-85A0-8B07137B1351}" type="presParOf" srcId="{D9C9F14C-F02B-458C-BDE0-9DDF2C1FA7E4}" destId="{BB27389F-E8A6-4B44-A670-203B748EEBBC}" srcOrd="2" destOrd="0" presId="urn:microsoft.com/office/officeart/2005/8/layout/hList3"/>
    <dgm:cxn modelId="{79E5B03C-C7FA-421E-B9E6-7420DAFD2A15}" type="presParOf" srcId="{8130AAC4-EB21-4EB0-A36E-9A5AE16EE89C}" destId="{D5AF8314-71D6-462B-A820-B7428F9A81E4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E8C919-03EF-4AA6-ADDA-7B9C4735DE37}">
      <dsp:nvSpPr>
        <dsp:cNvPr id="0" name=""/>
        <dsp:cNvSpPr/>
      </dsp:nvSpPr>
      <dsp:spPr>
        <a:xfrm>
          <a:off x="0" y="371"/>
          <a:ext cx="3600000" cy="449954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结构</a:t>
          </a:r>
        </a:p>
      </dsp:txBody>
      <dsp:txXfrm>
        <a:off x="0" y="371"/>
        <a:ext cx="3600000" cy="449954"/>
      </dsp:txXfrm>
    </dsp:sp>
    <dsp:sp modelId="{2251DA15-8EA9-4664-9F94-0BE47637EFF8}">
      <dsp:nvSpPr>
        <dsp:cNvPr id="0" name=""/>
        <dsp:cNvSpPr/>
      </dsp:nvSpPr>
      <dsp:spPr>
        <a:xfrm>
          <a:off x="1757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a</a:t>
          </a:r>
          <a:endParaRPr lang="zh-CN" altLang="en-US" sz="2900" kern="1200"/>
        </a:p>
      </dsp:txBody>
      <dsp:txXfrm>
        <a:off x="1757" y="451068"/>
        <a:ext cx="1198828" cy="948024"/>
      </dsp:txXfrm>
    </dsp:sp>
    <dsp:sp modelId="{CAD7474C-4BA6-4CED-9078-CCD0AFC5D352}">
      <dsp:nvSpPr>
        <dsp:cNvPr id="0" name=""/>
        <dsp:cNvSpPr/>
      </dsp:nvSpPr>
      <dsp:spPr>
        <a:xfrm>
          <a:off x="1200585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b</a:t>
          </a:r>
          <a:endParaRPr lang="zh-CN" altLang="en-US" sz="2900" kern="1200"/>
        </a:p>
      </dsp:txBody>
      <dsp:txXfrm>
        <a:off x="1200585" y="451068"/>
        <a:ext cx="1198828" cy="948024"/>
      </dsp:txXfrm>
    </dsp:sp>
    <dsp:sp modelId="{BB27389F-E8A6-4B44-A670-203B748EEBBC}">
      <dsp:nvSpPr>
        <dsp:cNvPr id="0" name=""/>
        <dsp:cNvSpPr/>
      </dsp:nvSpPr>
      <dsp:spPr>
        <a:xfrm>
          <a:off x="2399414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c</a:t>
          </a:r>
          <a:endParaRPr lang="zh-CN" altLang="en-US" sz="2900" kern="1200"/>
        </a:p>
      </dsp:txBody>
      <dsp:txXfrm>
        <a:off x="2399414" y="451068"/>
        <a:ext cx="1198828" cy="948024"/>
      </dsp:txXfrm>
    </dsp:sp>
    <dsp:sp modelId="{D5AF8314-71D6-462B-A820-B7428F9A81E4}">
      <dsp:nvSpPr>
        <dsp:cNvPr id="0" name=""/>
        <dsp:cNvSpPr/>
      </dsp:nvSpPr>
      <dsp:spPr>
        <a:xfrm>
          <a:off x="0" y="1399092"/>
          <a:ext cx="3600000" cy="105336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52</cp:revision>
  <dcterms:created xsi:type="dcterms:W3CDTF">2017-08-06T13:22:00Z</dcterms:created>
  <dcterms:modified xsi:type="dcterms:W3CDTF">2017-08-07T09:15:00Z</dcterms:modified>
</cp:coreProperties>
</file>