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32.xml" ContentType="application/vnd.openxmlformats-officedocument.wordprocessingml.header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er13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Relationship Type="http://schemas.microsoft.com/office/2020/02/relationships/classificationlabels" Target="docMetadata/LabelInfo.xml" Id="rId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body>
    <w:p w:rsidR="002C79E6" w:rsidP="002C79E6" w:rsidRDefault="002C79E6" w14:paraId="2AA79307" w14:textId="5ED46D0D"/>
    <w:p w:rsidR="002C79E6" w:rsidP="002C79E6" w:rsidRDefault="002C79E6" w14:paraId="16687A78" w14:textId="412F12E7"/>
    <w:p w:rsidR="002C79E6" w:rsidP="002C79E6" w:rsidRDefault="002C79E6" w14:paraId="45F5026E" w14:textId="636B1FFC"/>
    <w:p w:rsidR="002C79E6" w:rsidP="002C79E6" w:rsidRDefault="002C79E6" w14:paraId="1FB6E136" w14:textId="295B90AF"/>
    <w:p w:rsidR="002C79E6" w:rsidP="002C79E6" w:rsidRDefault="002C79E6" w14:paraId="38CA4A76" w14:textId="77777777"/>
    <w:p w:rsidR="201D26C8" w:rsidP="482A9B4E" w:rsidRDefault="00000000" w14:paraId="78326B0D" w14:textId="34FD0BBC">
      <w:pPr>
        <w:pStyle w:val="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2BEF132">
        <w:rPr/>
        <w:t>7-1 Final Project: Reflection</w:t>
      </w:r>
    </w:p>
    <w:p w:rsidR="00A417C1" w:rsidP="482A9B4E" w:rsidRDefault="00000000" w14:paraId="24B93ED6" w14:textId="20B62216">
      <w:pPr>
        <w:pStyle w:val="Sub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2BEF132">
        <w:rPr/>
        <w:t>Christopher M. Biele</w:t>
      </w:r>
    </w:p>
    <w:p w:rsidR="002C79E6" w:rsidP="482A9B4E" w:rsidRDefault="00000000" w14:paraId="5C39436A" w14:textId="27208237">
      <w:pPr>
        <w:pStyle w:val="Sub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2BEF132">
        <w:rPr/>
        <w:t>SNHU</w:t>
      </w:r>
    </w:p>
    <w:p w:rsidR="002C79E6" w:rsidP="002C79E6" w:rsidRDefault="00000000" w14:paraId="66AA88B4" w14:textId="78F414F0">
      <w:pPr>
        <w:pStyle w:val="Subtitle"/>
      </w:pPr>
      <w:r w:rsidR="22BEF132">
        <w:rPr/>
        <w:t>CS-330: Computer Graphics and Visualization</w:t>
      </w:r>
    </w:p>
    <w:p w:rsidR="201D26C8" w:rsidP="482A9B4E" w:rsidRDefault="00000000" w14:paraId="468EEC2B" w14:textId="79F9B337">
      <w:pPr>
        <w:pStyle w:val="Sub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2BEF132">
        <w:rPr/>
        <w:t>Professor Rodriguez</w:t>
      </w:r>
    </w:p>
    <w:p w:rsidR="201D26C8" w:rsidP="014CA2B6" w:rsidRDefault="201D26C8" w14:paraId="68FD7A87" w14:textId="442B5588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6EE3B6C1" w14:textId="6E2DC686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3E88D5C1" w14:textId="059E2253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30EEC908" w14:textId="07A95E6C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4A7D8E0F" w14:textId="62E38A2B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0905A6EE" w14:textId="5A0B4F10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6F9643DB" w14:textId="0C023334">
      <w:pPr>
        <w:pStyle w:val="Title2"/>
        <w:rPr>
          <w:rFonts w:ascii="Calibri" w:hAnsi="Calibri" w:eastAsia="Calibri" w:cs="Calibri"/>
          <w:szCs w:val="22"/>
        </w:rPr>
      </w:pPr>
    </w:p>
    <w:p w:rsidR="000D4642" w:rsidRDefault="000D4642" w14:paraId="4A328F3A" w14:textId="14D455AA">
      <w:pPr>
        <w:rPr>
          <w:rFonts w:ascii="Calibri" w:hAnsi="Calibri" w:eastAsia="Calibri" w:cs="Calibri"/>
          <w:szCs w:val="22"/>
        </w:rPr>
      </w:pPr>
      <w:r>
        <w:rPr>
          <w:rFonts w:ascii="Calibri" w:hAnsi="Calibri" w:eastAsia="Calibri" w:cs="Calibri"/>
          <w:szCs w:val="22"/>
        </w:rPr>
        <w:br w:type="page"/>
      </w:r>
    </w:p>
    <w:p w:rsidRPr="00B863FB" w:rsidR="00A417C1" w:rsidP="482A9B4E" w:rsidRDefault="00000000" w14:paraId="7FEAC86B" w14:textId="27D84708">
      <w:pPr>
        <w:pStyle w:val="Section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74426935">
        <w:rPr/>
        <w:t>Project Reflection</w:t>
      </w:r>
    </w:p>
    <w:p w:rsidR="00A417C1" w:rsidP="482A9B4E" w:rsidRDefault="00000000" w14:paraId="5F2661E3" w14:textId="0954111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74426935">
        <w:rPr/>
        <w:t xml:space="preserve">For my final project, I chose to recreate a kitchen countertop scene that includes a rolling pin, cutting board, butcher's knife, and simple cup. I chose these objects because </w:t>
      </w:r>
      <w:r w:rsidR="74426935">
        <w:rPr/>
        <w:t>I felt they</w:t>
      </w:r>
      <w:r w:rsidR="74426935">
        <w:rPr/>
        <w:t xml:space="preserve"> offered a wide variety</w:t>
      </w:r>
      <w:r w:rsidR="5BA8B8D4">
        <w:rPr/>
        <w:t xml:space="preserve"> of shapes to work with and familiarize myself with. For the rolling pin, I used multiple cylinders and spheres to match the image. The cutting board </w:t>
      </w:r>
      <w:r w:rsidR="7657B33C">
        <w:rPr/>
        <w:t xml:space="preserve">used boxes and a torus for the handle hole. The butcher's knife takes two simple boxes and shows how they can be scaled and arranged to create a new object. </w:t>
      </w:r>
      <w:r w:rsidR="42EAAD6E">
        <w:rPr/>
        <w:t xml:space="preserve">Once I had my shapes programmed, I needed to consider texture and materials. The cutting board and rolling pin have </w:t>
      </w:r>
      <w:r w:rsidR="1C2C0278">
        <w:rPr/>
        <w:t xml:space="preserve">wood grain texture applied, with the rolling pin lighter contrasting against the third textured object: the countertop. I used a deep mahogany for the countertop, </w:t>
      </w:r>
      <w:r w:rsidR="6FECDDD1">
        <w:rPr/>
        <w:t xml:space="preserve">making the objects pop visually. These </w:t>
      </w:r>
      <w:r w:rsidR="6FECDDD1">
        <w:rPr/>
        <w:t>different materials</w:t>
      </w:r>
      <w:r w:rsidR="6FECDDD1">
        <w:rPr/>
        <w:t xml:space="preserve"> and textures were fun </w:t>
      </w:r>
      <w:r w:rsidR="6FECDDD1">
        <w:rPr/>
        <w:t>experimenting</w:t>
      </w:r>
      <w:r w:rsidR="6FECDDD1">
        <w:rPr/>
        <w:t xml:space="preserve"> with lighting.</w:t>
      </w:r>
    </w:p>
    <w:p w:rsidR="6FECDDD1" w:rsidP="482A9B4E" w:rsidRDefault="6FECDDD1" w14:paraId="48196694" w14:textId="54D916B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6FECDDD1">
        <w:rPr/>
        <w:t>To navigate the scene, there are mouse and keyboard inputs:</w:t>
      </w:r>
    </w:p>
    <w:p w:rsidR="6FECDDD1" w:rsidP="482A9B4E" w:rsidRDefault="6FECDDD1" w14:paraId="1981866E" w14:textId="7D2AB0FB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 xml:space="preserve">WASD – forward, backward, </w:t>
      </w:r>
      <w:r w:rsidRPr="482A9B4E" w:rsidR="6FECDDD1">
        <w:rPr>
          <w:color w:val="000000" w:themeColor="text2" w:themeTint="FF" w:themeShade="FF"/>
          <w:sz w:val="22"/>
          <w:szCs w:val="22"/>
        </w:rPr>
        <w:t>left</w:t>
      </w:r>
      <w:r w:rsidRPr="482A9B4E" w:rsidR="6FECDDD1">
        <w:rPr>
          <w:color w:val="000000" w:themeColor="text2" w:themeTint="FF" w:themeShade="FF"/>
          <w:sz w:val="22"/>
          <w:szCs w:val="22"/>
        </w:rPr>
        <w:t xml:space="preserve"> and right movement</w:t>
      </w:r>
    </w:p>
    <w:p w:rsidR="6FECDDD1" w:rsidP="482A9B4E" w:rsidRDefault="6FECDDD1" w14:paraId="5B95CAE9" w14:textId="073A064E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Q and E – move the camera up (Q) and down (E)</w:t>
      </w:r>
    </w:p>
    <w:p w:rsidR="6FECDDD1" w:rsidP="482A9B4E" w:rsidRDefault="6FECDDD1" w14:paraId="067DD19A" w14:textId="310F017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Mouse movement – controls the camera’s orientation</w:t>
      </w:r>
    </w:p>
    <w:p w:rsidR="6FECDDD1" w:rsidP="482A9B4E" w:rsidRDefault="6FECDDD1" w14:paraId="2BD7D040" w14:textId="6F113750">
      <w:pPr>
        <w:pStyle w:val="List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Left and right adjusts yaw</w:t>
      </w:r>
    </w:p>
    <w:p w:rsidR="6FECDDD1" w:rsidP="482A9B4E" w:rsidRDefault="6FECDDD1" w14:paraId="79412612" w14:textId="2C38CDA7">
      <w:pPr>
        <w:pStyle w:val="List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Up and down adjusts pitch</w:t>
      </w:r>
    </w:p>
    <w:p w:rsidR="6FECDDD1" w:rsidP="482A9B4E" w:rsidRDefault="6FECDDD1" w14:paraId="7497C4FD" w14:textId="348A025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Mouse scroll wheel – adjusts the camera’s movement speed</w:t>
      </w:r>
    </w:p>
    <w:p w:rsidR="6FECDDD1" w:rsidP="482A9B4E" w:rsidRDefault="6FECDDD1" w14:paraId="50857908" w14:textId="23384D1D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480" w:lineRule="auto"/>
        <w:ind w:right="0"/>
        <w:jc w:val="left"/>
        <w:rPr>
          <w:color w:val="000000" w:themeColor="text2" w:themeTint="FF" w:themeShade="FF"/>
          <w:sz w:val="22"/>
          <w:szCs w:val="22"/>
        </w:rPr>
      </w:pPr>
      <w:r w:rsidRPr="482A9B4E" w:rsidR="6FECDDD1">
        <w:rPr>
          <w:color w:val="000000" w:themeColor="text2" w:themeTint="FF" w:themeShade="FF"/>
          <w:sz w:val="22"/>
          <w:szCs w:val="22"/>
        </w:rPr>
        <w:t>P and O – perspective projection (P) and orthographic projection (O)</w:t>
      </w:r>
    </w:p>
    <w:p w:rsidR="482A9B4E" w:rsidP="482A9B4E" w:rsidRDefault="482A9B4E" w14:paraId="66BE3640" w14:textId="3BE3D5D7">
      <w:pPr>
        <w:pStyle w:val="ListParagraph"/>
        <w:suppressLineNumbers w:val="0"/>
        <w:bidi w:val="0"/>
        <w:spacing w:before="0" w:beforeAutospacing="off" w:after="0" w:afterAutospacing="off" w:line="480" w:lineRule="auto"/>
        <w:ind w:left="1800" w:right="0"/>
        <w:jc w:val="left"/>
        <w:rPr>
          <w:color w:val="000000" w:themeColor="text2" w:themeTint="FF" w:themeShade="FF"/>
          <w:sz w:val="22"/>
          <w:szCs w:val="22"/>
        </w:rPr>
      </w:pPr>
    </w:p>
    <w:p w:rsidRPr="00B863FB" w:rsidR="67AE9998" w:rsidP="482A9B4E" w:rsidRDefault="00000000" w14:paraId="389A3B39" w14:textId="2A5A4C10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6FECDDD1">
        <w:rPr/>
        <w:t>The navigation suite allows for open, detailed exploration of the scene at any speed chosen.</w:t>
      </w:r>
    </w:p>
    <w:p w:rsidRPr="00B863FB" w:rsidR="67AE9998" w:rsidP="482A9B4E" w:rsidRDefault="00000000" w14:paraId="40F3CD35" w14:textId="142AD6C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Pr="00B863FB" w:rsidR="67AE9998" w:rsidP="482A9B4E" w:rsidRDefault="00000000" w14:paraId="7DEA9873" w14:textId="34977F4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33336099">
        <w:rPr/>
        <w:t xml:space="preserve">Lastly, I want to discuss my reusable functions. </w:t>
      </w:r>
      <w:r w:rsidR="33336099">
        <w:rPr/>
        <w:t>LoadSceneTextures</w:t>
      </w:r>
      <w:r w:rsidR="33336099">
        <w:rPr/>
        <w:t xml:space="preserve">() loads all textures in one spot and makes it simple to add or swap textures, without requiring edits to the </w:t>
      </w:r>
      <w:r w:rsidR="33336099">
        <w:rPr/>
        <w:t>render</w:t>
      </w:r>
      <w:r w:rsidR="33336099">
        <w:rPr/>
        <w:t xml:space="preserve"> logic. </w:t>
      </w:r>
      <w:r w:rsidR="33336099">
        <w:rPr/>
        <w:t>DefineObjectMaterials</w:t>
      </w:r>
      <w:r w:rsidR="33336099">
        <w:rPr/>
        <w:t>() takes material definitions (ambient, diffuse, specular, and shininess) and creates a hub for them</w:t>
      </w:r>
      <w:r w:rsidR="5C6A06FE">
        <w:rPr/>
        <w:t xml:space="preserve">. This allows for quick references like "wood" instead of using raw values. </w:t>
      </w:r>
      <w:r w:rsidR="5C6A06FE">
        <w:rPr/>
        <w:t>SetTransformation</w:t>
      </w:r>
      <w:r w:rsidR="5C6A06FE">
        <w:rPr/>
        <w:t xml:space="preserve">() is used </w:t>
      </w:r>
      <w:r w:rsidR="6D27BC5A">
        <w:rPr/>
        <w:t>in</w:t>
      </w:r>
      <w:r w:rsidR="50FDE709">
        <w:rPr/>
        <w:t xml:space="preserve"> all shapes, allowing for setting scale, rotation, and position through internal</w:t>
      </w:r>
      <w:r w:rsidR="7AB94940">
        <w:rPr/>
        <w:t xml:space="preserve"> matrix math, fitting any object's given complexity. </w:t>
      </w:r>
      <w:r w:rsidR="34C2206F">
        <w:rPr/>
        <w:t>SetShaderTexture</w:t>
      </w:r>
      <w:r w:rsidR="34C2206F">
        <w:rPr/>
        <w:t xml:space="preserve">() and </w:t>
      </w:r>
      <w:r w:rsidR="34C2206F">
        <w:rPr/>
        <w:t>SetShaderColor</w:t>
      </w:r>
      <w:r w:rsidR="34C2206F">
        <w:rPr/>
        <w:t xml:space="preserve">() act as a toggle between flat-color and texture </w:t>
      </w:r>
      <w:r w:rsidR="34C2206F">
        <w:rPr/>
        <w:t>renders</w:t>
      </w:r>
      <w:r w:rsidR="34C2206F">
        <w:rPr/>
        <w:t xml:space="preserve">. They define how an object is added to the </w:t>
      </w:r>
      <w:r w:rsidR="24CD4D63">
        <w:rPr/>
        <w:t>scene and</w:t>
      </w:r>
      <w:r w:rsidR="34C2206F">
        <w:rPr/>
        <w:t xml:space="preserve"> </w:t>
      </w:r>
      <w:r w:rsidR="5847B4ED">
        <w:rPr/>
        <w:t>reduce</w:t>
      </w:r>
      <w:r w:rsidR="0183D782">
        <w:rPr/>
        <w:t xml:space="preserve"> </w:t>
      </w:r>
      <w:r w:rsidR="34C2206F">
        <w:rPr/>
        <w:t>the behind-the</w:t>
      </w:r>
      <w:r w:rsidR="018D58B3">
        <w:rPr/>
        <w:t xml:space="preserve">-scenes </w:t>
      </w:r>
      <w:r w:rsidR="018D58B3">
        <w:rPr/>
        <w:t>rendering</w:t>
      </w:r>
      <w:r w:rsidR="018D58B3">
        <w:rPr/>
        <w:t xml:space="preserve"> complexity</w:t>
      </w:r>
      <w:r w:rsidR="35C4FA4D">
        <w:rPr/>
        <w:t xml:space="preserve"> to a set of values and a call to the draw method. Overall,</w:t>
      </w:r>
      <w:r w:rsidR="56C7ACE2">
        <w:rPr/>
        <w:t xml:space="preserve"> simplification and streamlining </w:t>
      </w:r>
      <w:r w:rsidR="3F63EAC6">
        <w:rPr/>
        <w:t>were</w:t>
      </w:r>
      <w:r w:rsidR="56C7ACE2">
        <w:rPr/>
        <w:t xml:space="preserve"> a focus throughout the project.</w:t>
      </w:r>
    </w:p>
    <w:sectPr w:rsidRPr="00B863FB" w:rsidR="67AE99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DF5915" w:rsidRDefault="00DF5915" w14:paraId="31772458" w14:textId="77777777">
      <w:pPr>
        <w:spacing w:line="240" w:lineRule="auto"/>
      </w:pPr>
      <w:r>
        <w:separator/>
      </w:r>
    </w:p>
    <w:p w:rsidR="00DF5915" w:rsidRDefault="00DF5915" w14:paraId="42BA036F" w14:textId="77777777"/>
  </w:endnote>
  <w:endnote w:type="continuationSeparator" w:id="0">
    <w:p w:rsidR="00DF5915" w:rsidRDefault="00DF5915" w14:paraId="49972DE3" w14:textId="77777777">
      <w:pPr>
        <w:spacing w:line="240" w:lineRule="auto"/>
      </w:pPr>
      <w:r>
        <w:continuationSeparator/>
      </w:r>
    </w:p>
    <w:p w:rsidR="00DF5915" w:rsidRDefault="00DF5915" w14:paraId="47C84158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4D377C03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83A0867" w14:textId="7C3440BE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315FF295" w14:textId="2EB6A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DF5915" w:rsidRDefault="00DF5915" w14:paraId="374F7D15" w14:textId="77777777">
      <w:pPr>
        <w:spacing w:line="240" w:lineRule="auto"/>
      </w:pPr>
      <w:r>
        <w:separator/>
      </w:r>
    </w:p>
    <w:p w:rsidR="00DF5915" w:rsidRDefault="00DF5915" w14:paraId="7F7E4D0A" w14:textId="77777777"/>
  </w:footnote>
  <w:footnote w:type="continuationSeparator" w:id="0">
    <w:p w:rsidR="00DF5915" w:rsidRDefault="00DF5915" w14:paraId="6411C71C" w14:textId="77777777">
      <w:pPr>
        <w:spacing w:line="240" w:lineRule="auto"/>
      </w:pPr>
      <w:r>
        <w:continuationSeparator/>
      </w:r>
    </w:p>
    <w:p w:rsidR="00DF5915" w:rsidRDefault="00DF5915" w14:paraId="19105BBC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0AB633DF" w14:textId="77777777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361A12B" w14:textId="1D46AAEE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666E1725" w14:textId="28B77960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Hz5ftMsF0YikRF" int2:id="YhVur07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183e0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2">
    <w:abstractNumId w:val="10"/>
  </w: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30"/>
  <w:removePersonalInformation/>
  <w:removeDateAndTime/>
  <w:proofState w:spelling="clean" w:grammar="dirty"/>
  <w:formsDesign/>
  <w:trackRevisions w:val="false"/>
  <w:defaultTabStop w:val="720"/>
  <w:defaultTableStyle w:val="APAReport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00000"/>
    <w:rsid w:val="00023AFE"/>
    <w:rsid w:val="000A3D9B"/>
    <w:rsid w:val="000D4642"/>
    <w:rsid w:val="000D539D"/>
    <w:rsid w:val="00116273"/>
    <w:rsid w:val="002C79E6"/>
    <w:rsid w:val="002F3AE9"/>
    <w:rsid w:val="003804CC"/>
    <w:rsid w:val="00664C1A"/>
    <w:rsid w:val="0087407D"/>
    <w:rsid w:val="00A417C1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F55C5"/>
    <w:rsid w:val="00F6242A"/>
    <w:rsid w:val="00FD0666"/>
    <w:rsid w:val="00FF55EC"/>
    <w:rsid w:val="014CA2B6"/>
    <w:rsid w:val="0183D782"/>
    <w:rsid w:val="018D58B3"/>
    <w:rsid w:val="04BEFB5D"/>
    <w:rsid w:val="06A4245D"/>
    <w:rsid w:val="08076CD1"/>
    <w:rsid w:val="0C6B90C0"/>
    <w:rsid w:val="0D2D36E5"/>
    <w:rsid w:val="0D6E5604"/>
    <w:rsid w:val="0E3BD334"/>
    <w:rsid w:val="0EF8CE3F"/>
    <w:rsid w:val="15E207FE"/>
    <w:rsid w:val="1A96FB54"/>
    <w:rsid w:val="1AC147FA"/>
    <w:rsid w:val="1C0665C1"/>
    <w:rsid w:val="1C2C0278"/>
    <w:rsid w:val="1E84F322"/>
    <w:rsid w:val="201D26C8"/>
    <w:rsid w:val="20B46E8A"/>
    <w:rsid w:val="212F006F"/>
    <w:rsid w:val="228F81C4"/>
    <w:rsid w:val="22BEF132"/>
    <w:rsid w:val="23523CF0"/>
    <w:rsid w:val="24CD4D63"/>
    <w:rsid w:val="24DE4E6B"/>
    <w:rsid w:val="25C4F800"/>
    <w:rsid w:val="2728966E"/>
    <w:rsid w:val="273EE85E"/>
    <w:rsid w:val="2CCDFC8D"/>
    <w:rsid w:val="2D18328B"/>
    <w:rsid w:val="3236C9DF"/>
    <w:rsid w:val="33336099"/>
    <w:rsid w:val="34C2206F"/>
    <w:rsid w:val="35C4FA4D"/>
    <w:rsid w:val="3660B96E"/>
    <w:rsid w:val="3A9450E2"/>
    <w:rsid w:val="3AF16160"/>
    <w:rsid w:val="3D0A9892"/>
    <w:rsid w:val="3D2EC7AF"/>
    <w:rsid w:val="3E192C66"/>
    <w:rsid w:val="3EE29B28"/>
    <w:rsid w:val="3F63EAC6"/>
    <w:rsid w:val="3F8FD0FA"/>
    <w:rsid w:val="3FD79D39"/>
    <w:rsid w:val="42EAAD6E"/>
    <w:rsid w:val="46888B4E"/>
    <w:rsid w:val="482A9B4E"/>
    <w:rsid w:val="48D95D5C"/>
    <w:rsid w:val="4A446072"/>
    <w:rsid w:val="4C35DA73"/>
    <w:rsid w:val="4D35B841"/>
    <w:rsid w:val="50FDE709"/>
    <w:rsid w:val="52694629"/>
    <w:rsid w:val="528CDFBE"/>
    <w:rsid w:val="52BC3C7D"/>
    <w:rsid w:val="5349C122"/>
    <w:rsid w:val="53D41C1C"/>
    <w:rsid w:val="54B4E429"/>
    <w:rsid w:val="565FAAC3"/>
    <w:rsid w:val="56C7ACE2"/>
    <w:rsid w:val="5847B4ED"/>
    <w:rsid w:val="593F41A5"/>
    <w:rsid w:val="5A1CFD60"/>
    <w:rsid w:val="5B9EDA9E"/>
    <w:rsid w:val="5BA8B8D4"/>
    <w:rsid w:val="5BAA92AF"/>
    <w:rsid w:val="5BC757E5"/>
    <w:rsid w:val="5C6A06FE"/>
    <w:rsid w:val="5D684890"/>
    <w:rsid w:val="5D68E123"/>
    <w:rsid w:val="608F0615"/>
    <w:rsid w:val="6451CACF"/>
    <w:rsid w:val="6590C55A"/>
    <w:rsid w:val="67AE9998"/>
    <w:rsid w:val="689E33FC"/>
    <w:rsid w:val="68E35553"/>
    <w:rsid w:val="69E135EC"/>
    <w:rsid w:val="6A36C4BF"/>
    <w:rsid w:val="6A6E9BC3"/>
    <w:rsid w:val="6B104507"/>
    <w:rsid w:val="6D27BC5A"/>
    <w:rsid w:val="6E1BB2D5"/>
    <w:rsid w:val="6FBA86E9"/>
    <w:rsid w:val="6FECDDD1"/>
    <w:rsid w:val="7050BCB6"/>
    <w:rsid w:val="72CDB3FC"/>
    <w:rsid w:val="73078CB5"/>
    <w:rsid w:val="74426935"/>
    <w:rsid w:val="74925072"/>
    <w:rsid w:val="7657B33C"/>
    <w:rsid w:val="768CFE92"/>
    <w:rsid w:val="76CB30F9"/>
    <w:rsid w:val="799CBEE2"/>
    <w:rsid w:val="7AB94940"/>
    <w:rsid w:val="7CCA2D81"/>
    <w:rsid w:val="7D1D38BD"/>
    <w:rsid w:val="7DF43144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4871"/>
  <w15:chartTrackingRefBased/>
  <w15:docId w15:val="{70B7063B-C533-4145-B81B-3548B793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1.xml" Id="rId8" /><Relationship Type="http://schemas.openxmlformats.org/officeDocument/2006/relationships/footer" Target="footer31.xml" Id="rId13" /><Relationship Type="http://schemas.openxmlformats.org/officeDocument/2006/relationships/customXml" Target="/customXml/item2.xml" Id="rId18" /><Relationship Type="http://schemas.openxmlformats.org/officeDocument/2006/relationships/settings" Target="settings.xml" Id="rId3" /><Relationship Type="http://schemas.openxmlformats.org/officeDocument/2006/relationships/header" Target="header32.xml" Id="rId12" /><Relationship Type="http://schemas.openxmlformats.org/officeDocument/2006/relationships/customXml" Target="/customXml/item12.xml" Id="rId17" /><Relationship Type="http://schemas.openxmlformats.org/officeDocument/2006/relationships/styles" Target="styles.xml" Id="rId2" /><Relationship Type="http://schemas.openxmlformats.org/officeDocument/2006/relationships/theme" Target="theme/theme1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3.xml" Id="rId10" /><Relationship Type="http://schemas.openxmlformats.org/officeDocument/2006/relationships/customXml" Target="/customXml/item33.xml" Id="rId19" /><Relationship Type="http://schemas.openxmlformats.org/officeDocument/2006/relationships/webSettings" Target="webSettings2.xml" Id="rId4" /><Relationship Type="http://schemas.openxmlformats.org/officeDocument/2006/relationships/header" Target="header23.xml" Id="rId9" /><Relationship Type="http://schemas.openxmlformats.org/officeDocument/2006/relationships/fontTable" Target="fontTable2.xml" Id="rId14" /><Relationship Type="http://schemas.microsoft.com/office/2020/10/relationships/intelligence" Target="intelligence2.xml" Id="R34c2d11c647a4c23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hyperlink" Target="https://apastyle.apa.org/style-grammar-guidelines" TargetMode="Externa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3A"/>
    <w:rsid w:val="0056336D"/>
    <w:rsid w:val="00612963"/>
    <w:rsid w:val="007E04E9"/>
    <w:rsid w:val="0084223E"/>
    <w:rsid w:val="00A64D3A"/>
    <w:rsid w:val="00C5073D"/>
    <w:rsid w:val="00D644A2"/>
    <w:rsid w:val="00E013F7"/>
    <w:rsid w:val="00F4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C3E"/>
    <w:rPr>
      <w:color w:val="808080"/>
    </w:rPr>
  </w:style>
  <w:style w:type="paragraph" w:customStyle="1" w:styleId="DD6102193898453E9E9E39D146F302F8">
    <w:name w:val="DD6102193898453E9E9E39D146F302F8"/>
    <w:rsid w:val="00A64D3A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6236870FD5C4D3E8602DD017FBBEB12">
    <w:name w:val="D6236870FD5C4D3E8602DD017FBBEB12"/>
    <w:rsid w:val="00A64D3A"/>
  </w:style>
  <w:style w:type="paragraph" w:customStyle="1" w:styleId="F9BD6B7AD380443FB0042A4036F941E7">
    <w:name w:val="F9BD6B7AD380443FB0042A4036F941E7"/>
    <w:rsid w:val="00A64D3A"/>
  </w:style>
  <w:style w:type="paragraph" w:customStyle="1" w:styleId="5C11598F79C1480B9609C836DC5CCB31">
    <w:name w:val="5C11598F79C1480B9609C836DC5CCB31"/>
    <w:rsid w:val="00A64D3A"/>
  </w:style>
  <w:style w:type="paragraph" w:customStyle="1" w:styleId="5907305A2ACB438596A5B464F40B023B">
    <w:name w:val="5907305A2ACB438596A5B464F40B023B"/>
    <w:rsid w:val="00A64D3A"/>
  </w:style>
  <w:style w:type="paragraph" w:customStyle="1" w:styleId="792F30F1F46643F4AE09DBA113521AAF">
    <w:name w:val="792F30F1F46643F4AE09DBA113521AAF"/>
    <w:rsid w:val="00A64D3A"/>
  </w:style>
  <w:style w:type="paragraph" w:customStyle="1" w:styleId="C4F2603886D94A3CA7537799481410A9">
    <w:name w:val="C4F2603886D94A3CA7537799481410A9"/>
    <w:rsid w:val="00A64D3A"/>
  </w:style>
  <w:style w:type="paragraph" w:customStyle="1" w:styleId="CE8C71BD13D243FEAC58740760A8CA17">
    <w:name w:val="CE8C71BD13D243FEAC58740760A8CA17"/>
    <w:rsid w:val="00A64D3A"/>
  </w:style>
  <w:style w:type="paragraph" w:customStyle="1" w:styleId="DD6102193898453E9E9E39D146F302F81">
    <w:name w:val="DD6102193898453E9E9E39D146F302F81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D6102193898453E9E9E39D146F302F82">
    <w:name w:val="DD6102193898453E9E9E39D146F302F82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">
    <w:name w:val="3A99CBA016F9490D9BEF91D6D5F54F57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DD6102193898453E9E9E39D146F302F83">
    <w:name w:val="DD6102193898453E9E9E39D146F302F83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1">
    <w:name w:val="3A99CBA016F9490D9BEF91D6D5F54F571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">
    <w:name w:val="F9E9099BC792489F8CEC0ACD0D6CD24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">
    <w:name w:val="9CF4F3B32B69488C8206756CE476BB0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D16243685714DDFA3FB7A9C79B54DCF">
    <w:name w:val="7D16243685714DDFA3FB7A9C79B54DCF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E0EF2EDC332649BFA24AAC53D3D96212">
    <w:name w:val="E0EF2EDC332649BFA24AAC53D3D9621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DD6102193898453E9E9E39D146F302F84">
    <w:name w:val="DD6102193898453E9E9E39D146F302F84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2">
    <w:name w:val="3A99CBA016F9490D9BEF91D6D5F54F572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1">
    <w:name w:val="F9E9099BC792489F8CEC0ACD0D6CD24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1">
    <w:name w:val="9CF4F3B32B69488C8206756CE476BB0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">
    <w:name w:val="7BBF4D19D7DA4A63BFF959F6247BC04C"/>
    <w:rsid w:val="00A64D3A"/>
  </w:style>
  <w:style w:type="paragraph" w:customStyle="1" w:styleId="24E647EA54614BBE996FB40EBF6F7E9A">
    <w:name w:val="24E647EA54614BBE996FB40EBF6F7E9A"/>
    <w:rsid w:val="00A64D3A"/>
  </w:style>
  <w:style w:type="paragraph" w:customStyle="1" w:styleId="0F3A3D98E4A34181BE37DEA0F7184570">
    <w:name w:val="0F3A3D98E4A34181BE37DEA0F7184570"/>
    <w:rsid w:val="00A64D3A"/>
  </w:style>
  <w:style w:type="paragraph" w:customStyle="1" w:styleId="6B5BE981A04E4C54A498641D4B81BC76">
    <w:name w:val="6B5BE981A04E4C54A498641D4B81BC76"/>
    <w:rsid w:val="00A64D3A"/>
  </w:style>
  <w:style w:type="paragraph" w:customStyle="1" w:styleId="DD6102193898453E9E9E39D146F302F85">
    <w:name w:val="DD6102193898453E9E9E39D146F302F85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3">
    <w:name w:val="3A99CBA016F9490D9BEF91D6D5F54F573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2">
    <w:name w:val="F9E9099BC792489F8CEC0ACD0D6CD24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2">
    <w:name w:val="9CF4F3B32B69488C8206756CE476BB0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">
    <w:name w:val="752FFAD69F96443291EF0A8B6328F656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F42C3E"/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customStyle="1" w:styleId="5ED49284976C479F9CBA2389B8E89705">
    <w:name w:val="5ED49284976C479F9CBA2389B8E89705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42C3E"/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paragraph" w:customStyle="1" w:styleId="11BD930587034A50A084D27ED1A7A39E">
    <w:name w:val="11BD930587034A50A084D27ED1A7A39E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">
    <w:name w:val="96D13568F3BA4BF5B9BFD089632476F6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1">
    <w:name w:val="7BBF4D19D7DA4A63BFF959F6247BC04C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1">
    <w:name w:val="24E647EA54614BBE996FB40EBF6F7E9A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1">
    <w:name w:val="0F3A3D98E4A34181BE37DEA0F7184570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1">
    <w:name w:val="6B5BE981A04E4C54A498641D4B81BC76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42C3E"/>
    <w:rPr>
      <w:color w:val="0563C1" w:themeColor="hyperlink"/>
      <w:u w:val="single"/>
    </w:rPr>
  </w:style>
  <w:style w:type="paragraph" w:customStyle="1" w:styleId="C01934A7D7D745C1BAB56DCBC4FD3D61">
    <w:name w:val="C01934A7D7D745C1BAB56DCBC4FD3D61"/>
    <w:rsid w:val="00A64D3A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6">
    <w:name w:val="DD6102193898453E9E9E39D146F302F86"/>
    <w:rsid w:val="00D644A2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4">
    <w:name w:val="3A99CBA016F9490D9BEF91D6D5F54F574"/>
    <w:rsid w:val="00D644A2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3">
    <w:name w:val="F9E9099BC792489F8CEC0ACD0D6CD24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3">
    <w:name w:val="9CF4F3B32B69488C8206756CE476BB0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1">
    <w:name w:val="752FFAD69F96443291EF0A8B6328F656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1">
    <w:name w:val="5ED49284976C479F9CBA2389B8E89705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1">
    <w:name w:val="11BD930587034A50A084D27ED1A7A39E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1">
    <w:name w:val="96D13568F3BA4BF5B9BFD089632476F61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2">
    <w:name w:val="7BBF4D19D7DA4A63BFF959F6247BC04C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2">
    <w:name w:val="24E647EA54614BBE996FB40EBF6F7E9A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2">
    <w:name w:val="0F3A3D98E4A34181BE37DEA0F7184570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2">
    <w:name w:val="6B5BE981A04E4C54A498641D4B81BC76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1">
    <w:name w:val="C01934A7D7D745C1BAB56DCBC4FD3D611"/>
    <w:rsid w:val="00D644A2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7">
    <w:name w:val="DD6102193898453E9E9E39D146F302F87"/>
    <w:rsid w:val="00F42C3E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5">
    <w:name w:val="3A99CBA016F9490D9BEF91D6D5F54F575"/>
    <w:rsid w:val="00F42C3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4">
    <w:name w:val="F9E9099BC792489F8CEC0ACD0D6CD24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4">
    <w:name w:val="9CF4F3B32B69488C8206756CE476BB0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2">
    <w:name w:val="752FFAD69F96443291EF0A8B6328F656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2">
    <w:name w:val="5ED49284976C479F9CBA2389B8E89705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2">
    <w:name w:val="11BD930587034A50A084D27ED1A7A39E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2">
    <w:name w:val="96D13568F3BA4BF5B9BFD089632476F62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3">
    <w:name w:val="7BBF4D19D7DA4A63BFF959F6247BC04C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3">
    <w:name w:val="24E647EA54614BBE996FB40EBF6F7E9A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3">
    <w:name w:val="0F3A3D98E4A34181BE37DEA0F7184570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3">
    <w:name w:val="6B5BE981A04E4C54A498641D4B81BC7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2">
    <w:name w:val="C01934A7D7D745C1BAB56DCBC4FD3D612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F9E9099BC792489F8CEC0ACD0D6CD2495">
    <w:name w:val="F9E9099BC792489F8CEC0ACD0D6CD24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5">
    <w:name w:val="9CF4F3B32B69488C8206756CE476BB0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3">
    <w:name w:val="5ED49284976C479F9CBA2389B8E89705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3">
    <w:name w:val="11BD930587034A50A084D27ED1A7A39E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3">
    <w:name w:val="96D13568F3BA4BF5B9BFD089632476F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4">
    <w:name w:val="7BBF4D19D7DA4A63BFF959F6247BC04C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4">
    <w:name w:val="24E647EA54614BBE996FB40EBF6F7E9A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4">
    <w:name w:val="0F3A3D98E4A34181BE37DEA0F7184570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4">
    <w:name w:val="6B5BE981A04E4C54A498641D4B81BC76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3">
    <w:name w:val="C01934A7D7D745C1BAB56DCBC4FD3D613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1849F8D5-0D56-4D70-8E17-89486A398A66}"/>
</file>

<file path=customXml/itemProps21.xml><?xml version="1.0" encoding="utf-8"?>
<ds:datastoreItem xmlns:ds="http://schemas.openxmlformats.org/officeDocument/2006/customXml" ds:itemID="{DD924D2F-C1BE-4F6E-B090-B751CAAF0631}"/>
</file>

<file path=customXml/itemProps33.xml><?xml version="1.0" encoding="utf-8"?>
<ds:datastoreItem xmlns:ds="http://schemas.openxmlformats.org/officeDocument/2006/customXml" ds:itemID="{0F211EE3-941D-48FB-AF55-C68D06FB18B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TM16392902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Biele, Christopher</dc:creator>
  <keywords/>
  <dc:description/>
  <lastModifiedBy>Biele, Christopher</lastModifiedBy>
  <revision>2</revision>
  <dcterms:created xsi:type="dcterms:W3CDTF">2026-08-23T14:19:08.0635728Z</dcterms:created>
  <dcterms:modified xsi:type="dcterms:W3CDTF">2026-08-23T14:40:02.4276249Z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