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center"/>
        <w:rPr>
          <w:rFonts w:ascii="微软雅黑" w:hAnsi="微软雅黑" w:eastAsia="微软雅黑" w:cs="Times New Roman"/>
          <w:b/>
          <w:sz w:val="32"/>
        </w:rPr>
      </w:pPr>
      <w:r>
        <w:rPr>
          <w:rFonts w:ascii="微软雅黑" w:hAnsi="微软雅黑" w:eastAsia="微软雅黑" w:cs="Times New Roman"/>
          <w:b/>
          <w:sz w:val="32"/>
        </w:rPr>
        <w:t>《嵌入式系统原理》课程设计任务规划表doc</w:t>
      </w:r>
      <w:r>
        <w:rPr>
          <w:rFonts w:hint="eastAsia" w:ascii="微软雅黑" w:hAnsi="微软雅黑" w:eastAsia="微软雅黑" w:cs="Times New Roman"/>
          <w:b/>
          <w:sz w:val="32"/>
        </w:rPr>
        <w:t>V</w:t>
      </w:r>
      <w:r>
        <w:rPr>
          <w:rFonts w:hint="eastAsia" w:ascii="微软雅黑" w:hAnsi="微软雅黑" w:eastAsia="微软雅黑" w:cs="Times New Roman"/>
          <w:b/>
          <w:sz w:val="32"/>
          <w:lang w:val="en-US" w:eastAsia="zh-CN"/>
        </w:rPr>
        <w:t>2</w:t>
      </w:r>
      <w:r>
        <w:rPr>
          <w:rFonts w:hint="eastAsia" w:ascii="微软雅黑" w:hAnsi="微软雅黑" w:eastAsia="微软雅黑" w:cs="Times New Roman"/>
          <w:b/>
          <w:sz w:val="32"/>
        </w:rPr>
        <w:t>.</w:t>
      </w:r>
      <w:r>
        <w:rPr>
          <w:rFonts w:hint="eastAsia" w:ascii="微软雅黑" w:hAnsi="微软雅黑" w:eastAsia="微软雅黑" w:cs="Times New Roman"/>
          <w:b/>
          <w:sz w:val="32"/>
          <w:lang w:val="en-US" w:eastAsia="zh-CN"/>
        </w:rPr>
        <w:t>0</w:t>
      </w:r>
      <w:r>
        <w:rPr>
          <w:rFonts w:hint="eastAsia" w:ascii="微软雅黑" w:hAnsi="微软雅黑" w:eastAsia="微软雅黑" w:cs="Times New Roman"/>
          <w:b/>
          <w:sz w:val="32"/>
        </w:rPr>
        <w:t>填写样例</w:t>
      </w:r>
    </w:p>
    <w:p>
      <w:pPr>
        <w:spacing w:before="480" w:after="480"/>
        <w:jc w:val="center"/>
        <w:rPr>
          <w:rFonts w:ascii="微软雅黑" w:hAnsi="微软雅黑" w:eastAsia="微软雅黑" w:cs="Times New Roman"/>
          <w:b/>
          <w:sz w:val="32"/>
        </w:rPr>
      </w:pPr>
      <w:r>
        <w:rPr>
          <w:rFonts w:hint="eastAsia" w:ascii="微软雅黑" w:hAnsi="微软雅黑" w:eastAsia="微软雅黑" w:cs="Times New Roman"/>
          <w:b/>
          <w:sz w:val="32"/>
        </w:rPr>
        <w:t>&lt;有指向迭代·填写顺序：</w:t>
      </w:r>
      <w:r>
        <w:rPr>
          <w:rFonts w:hint="eastAsia" w:ascii="微软雅黑" w:hAnsi="微软雅黑" w:eastAsia="微软雅黑" w:cs="Times New Roman"/>
          <w:b/>
          <w:color w:val="538135" w:themeColor="accent6" w:themeShade="BF"/>
          <w:sz w:val="32"/>
        </w:rPr>
        <w:t>绿色先填</w:t>
      </w:r>
      <w:r>
        <w:rPr>
          <w:rFonts w:hint="eastAsia" w:ascii="微软雅黑" w:hAnsi="微软雅黑" w:eastAsia="微软雅黑" w:cs="Times New Roman"/>
          <w:b/>
          <w:sz w:val="32"/>
        </w:rPr>
        <w:t>+</w:t>
      </w:r>
      <w:r>
        <w:rPr>
          <w:rFonts w:hint="eastAsia" w:ascii="微软雅黑" w:hAnsi="微软雅黑" w:eastAsia="微软雅黑" w:cs="Times New Roman"/>
          <w:b/>
          <w:color w:val="4472C4" w:themeColor="accent1"/>
          <w:sz w:val="32"/>
        </w:rPr>
        <w:t>蓝色其次</w:t>
      </w:r>
      <w:r>
        <w:rPr>
          <w:rFonts w:hint="eastAsia" w:ascii="微软雅黑" w:hAnsi="微软雅黑" w:eastAsia="微软雅黑" w:cs="Times New Roman"/>
          <w:b/>
          <w:sz w:val="32"/>
        </w:rPr>
        <w:t>+</w:t>
      </w:r>
      <w:r>
        <w:rPr>
          <w:rFonts w:hint="eastAsia" w:ascii="微软雅黑" w:hAnsi="微软雅黑" w:eastAsia="微软雅黑" w:cs="Times New Roman"/>
          <w:b/>
          <w:color w:val="FF0000"/>
          <w:sz w:val="32"/>
        </w:rPr>
        <w:t>红色接续</w:t>
      </w:r>
      <w:r>
        <w:rPr>
          <w:rFonts w:hint="eastAsia" w:ascii="微软雅黑" w:hAnsi="微软雅黑" w:eastAsia="微软雅黑" w:cs="Times New Roman"/>
          <w:b/>
          <w:sz w:val="32"/>
        </w:rPr>
        <w:t>&gt;</w:t>
      </w:r>
    </w:p>
    <w:p>
      <w:pPr>
        <w:ind w:left="-283" w:leftChars="-135" w:firstLine="282" w:firstLineChars="128"/>
        <w:jc w:val="center"/>
        <w:rPr>
          <w:rFonts w:hint="default" w:ascii="微软雅黑" w:hAnsi="微软雅黑" w:eastAsia="微软雅黑" w:cs="Times New Roman"/>
          <w:sz w:val="20"/>
          <w:lang w:val="en-US" w:eastAsia="zh-CN"/>
        </w:rPr>
      </w:pPr>
      <w:r>
        <w:rPr>
          <w:rFonts w:ascii="微软雅黑" w:hAnsi="微软雅黑" w:eastAsia="微软雅黑" w:cs="Times New Roman"/>
          <w:b/>
          <w:sz w:val="22"/>
        </w:rPr>
        <w:t>《嵌入式系统》课程设计主题任务规划表V</w:t>
      </w:r>
      <w:r>
        <w:rPr>
          <w:rFonts w:hint="eastAsia" w:ascii="微软雅黑" w:hAnsi="微软雅黑" w:eastAsia="微软雅黑" w:cs="Times New Roman"/>
          <w:b/>
          <w:sz w:val="22"/>
        </w:rPr>
        <w:t>4.1</w:t>
      </w:r>
      <w:r>
        <w:rPr>
          <w:rFonts w:ascii="微软雅黑" w:hAnsi="微软雅黑" w:eastAsia="微软雅黑" w:cs="Times New Roman"/>
          <w:b/>
          <w:sz w:val="22"/>
        </w:rPr>
        <w:t xml:space="preserve">    </w:t>
      </w:r>
      <w:r>
        <w:rPr>
          <w:rFonts w:ascii="微软雅黑" w:hAnsi="微软雅黑" w:eastAsia="微软雅黑" w:cs="Times New Roman"/>
          <w:sz w:val="20"/>
        </w:rPr>
        <w:t>小组编号：</w:t>
      </w:r>
      <w:r>
        <w:rPr>
          <w:rFonts w:ascii="微软雅黑" w:hAnsi="微软雅黑" w:eastAsia="微软雅黑" w:cs="Times New Roman"/>
          <w:sz w:val="20"/>
          <w:u w:val="single"/>
        </w:rPr>
        <w:t xml:space="preserve"> </w:t>
      </w:r>
      <w:r>
        <w:rPr>
          <w:rFonts w:hint="eastAsia" w:ascii="微软雅黑" w:hAnsi="微软雅黑" w:eastAsia="微软雅黑" w:cs="Times New Roman"/>
          <w:sz w:val="20"/>
          <w:u w:val="single"/>
        </w:rPr>
        <w:t>0</w:t>
      </w:r>
      <w:r>
        <w:rPr>
          <w:rFonts w:hint="eastAsia" w:ascii="微软雅黑" w:hAnsi="微软雅黑" w:eastAsia="微软雅黑" w:cs="Times New Roman"/>
          <w:sz w:val="20"/>
          <w:u w:val="single"/>
          <w:lang w:val="en-US" w:eastAsia="zh-CN"/>
        </w:rPr>
        <w:t>7</w:t>
      </w:r>
      <w:r>
        <w:rPr>
          <w:rFonts w:ascii="微软雅黑" w:hAnsi="微软雅黑" w:eastAsia="微软雅黑" w:cs="Times New Roman"/>
          <w:sz w:val="20"/>
          <w:u w:val="single"/>
        </w:rPr>
        <w:t xml:space="preserve"> #  </w:t>
      </w:r>
      <w:r>
        <w:rPr>
          <w:rFonts w:ascii="微软雅黑" w:hAnsi="微软雅黑" w:eastAsia="微软雅黑" w:cs="Times New Roman"/>
          <w:sz w:val="20"/>
        </w:rPr>
        <w:t>共    V</w:t>
      </w:r>
      <w:r>
        <w:rPr>
          <w:rFonts w:hint="eastAsia" w:ascii="微软雅黑" w:hAnsi="微软雅黑" w:eastAsia="微软雅黑" w:cs="Times New Roman"/>
          <w:sz w:val="20"/>
          <w:lang w:val="en-US" w:eastAsia="zh-CN"/>
        </w:rPr>
        <w:t>2</w:t>
      </w:r>
      <w:r>
        <w:rPr>
          <w:rFonts w:hint="eastAsia" w:ascii="微软雅黑" w:hAnsi="微软雅黑" w:eastAsia="微软雅黑" w:cs="Times New Roman"/>
          <w:sz w:val="20"/>
        </w:rPr>
        <w:t>.</w:t>
      </w:r>
      <w:r>
        <w:rPr>
          <w:rFonts w:hint="eastAsia" w:ascii="微软雅黑" w:hAnsi="微软雅黑" w:eastAsia="微软雅黑" w:cs="Times New Roman"/>
          <w:sz w:val="20"/>
          <w:lang w:val="en-US" w:eastAsia="zh-CN"/>
        </w:rPr>
        <w:t>0</w:t>
      </w:r>
      <w:r>
        <w:rPr>
          <w:rFonts w:hint="eastAsia" w:ascii="微软雅黑" w:hAnsi="微软雅黑" w:eastAsia="微软雅黑" w:cs="Times New Roman"/>
          <w:sz w:val="20"/>
        </w:rPr>
        <w:t xml:space="preserve"> </w:t>
      </w:r>
      <w:r>
        <w:rPr>
          <w:rFonts w:ascii="微软雅黑" w:hAnsi="微软雅黑" w:eastAsia="微软雅黑" w:cs="Times New Roman"/>
          <w:sz w:val="20"/>
        </w:rPr>
        <w:t>202</w:t>
      </w:r>
      <w:r>
        <w:rPr>
          <w:rFonts w:hint="eastAsia" w:ascii="微软雅黑" w:hAnsi="微软雅黑" w:eastAsia="微软雅黑" w:cs="Times New Roman"/>
          <w:sz w:val="20"/>
        </w:rPr>
        <w:t>4</w:t>
      </w:r>
      <w:r>
        <w:rPr>
          <w:rFonts w:ascii="微软雅黑" w:hAnsi="微软雅黑" w:eastAsia="微软雅黑" w:cs="Times New Roman"/>
          <w:sz w:val="20"/>
        </w:rPr>
        <w:t>.</w:t>
      </w:r>
      <w:r>
        <w:rPr>
          <w:rFonts w:hint="eastAsia" w:ascii="微软雅黑" w:hAnsi="微软雅黑" w:eastAsia="微软雅黑" w:cs="Times New Roman"/>
          <w:sz w:val="20"/>
          <w:lang w:val="en-US" w:eastAsia="zh-CN"/>
        </w:rPr>
        <w:t>4</w:t>
      </w:r>
      <w:r>
        <w:rPr>
          <w:rFonts w:ascii="微软雅黑" w:hAnsi="微软雅黑" w:eastAsia="微软雅黑" w:cs="Times New Roman"/>
          <w:sz w:val="20"/>
        </w:rPr>
        <w:t>.</w:t>
      </w:r>
      <w:r>
        <w:rPr>
          <w:rFonts w:hint="eastAsia" w:ascii="微软雅黑" w:hAnsi="微软雅黑" w:eastAsia="微软雅黑" w:cs="Times New Roman"/>
          <w:sz w:val="20"/>
          <w:lang w:val="en-US" w:eastAsia="zh-CN"/>
        </w:rPr>
        <w:t>10</w:t>
      </w:r>
    </w:p>
    <w:p>
      <w:pPr>
        <w:jc w:val="center"/>
      </w:pPr>
      <w:r>
        <w:rPr>
          <w:rFonts w:hint="eastAsia"/>
        </w:rPr>
        <w:t>【规划表增量说明】</w:t>
      </w:r>
    </w:p>
    <w:p>
      <w:pPr>
        <w:jc w:val="left"/>
        <w:rPr>
          <w:rFonts w:ascii="Times New Roman" w:hAnsi="Times New Roman" w:eastAsia="宋体" w:cs="Times New Roman"/>
          <w:color w:val="4472C4" w:themeColor="accent1"/>
          <w:sz w:val="18"/>
        </w:rPr>
      </w:pPr>
      <w:r>
        <w:rPr>
          <w:rFonts w:hint="eastAsia" w:ascii="Times New Roman" w:hAnsi="Times New Roman" w:eastAsia="宋体" w:cs="Times New Roman"/>
          <w:color w:val="4472C4" w:themeColor="accent1"/>
          <w:sz w:val="18"/>
        </w:rPr>
        <w:t>1.05.11说明：本规划表中的很多任务设计均为初始构想，并不代表课设一定会包含规划表中提到的所有设计内容，请知悉。</w:t>
      </w:r>
    </w:p>
    <w:p>
      <w:pPr>
        <w:jc w:val="left"/>
      </w:pPr>
      <w:r>
        <w:rPr>
          <w:rFonts w:hint="eastAsia" w:ascii="Times New Roman" w:hAnsi="Times New Roman" w:eastAsia="宋体" w:cs="Times New Roman"/>
          <w:color w:val="4472C4" w:themeColor="accent1"/>
          <w:sz w:val="18"/>
        </w:rPr>
        <w:t>2. 06.22补充：经过一段时间的设计，本规划表的内容已经足够与课设相吻合。</w:t>
      </w:r>
      <w:r>
        <w:rPr>
          <w:rFonts w:ascii="Times New Roman" w:hAnsi="Times New Roman" w:eastAsia="宋体" w:cs="Times New Roman"/>
          <w:color w:val="4472C4" w:themeColor="accent1"/>
          <w:sz w:val="22"/>
        </w:rPr>
        <w:br w:type="textWrapping"/>
      </w:r>
    </w:p>
    <w:tbl>
      <w:tblPr>
        <w:tblStyle w:val="4"/>
        <w:tblW w:w="9372" w:type="dxa"/>
        <w:tblInd w:w="12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60" w:type="dxa"/>
          <w:left w:w="120" w:type="dxa"/>
          <w:bottom w:w="30" w:type="dxa"/>
          <w:right w:w="120" w:type="dxa"/>
        </w:tblCellMar>
      </w:tblPr>
      <w:tblGrid>
        <w:gridCol w:w="1560"/>
        <w:gridCol w:w="425"/>
        <w:gridCol w:w="992"/>
        <w:gridCol w:w="1134"/>
        <w:gridCol w:w="1661"/>
        <w:gridCol w:w="749"/>
        <w:gridCol w:w="142"/>
        <w:gridCol w:w="1275"/>
        <w:gridCol w:w="143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9372" w:type="dxa"/>
            <w:gridSpan w:val="9"/>
          </w:tcPr>
          <w:p>
            <w:pPr>
              <w:jc w:val="left"/>
              <w:rPr>
                <w:rFonts w:hint="eastAsia" w:ascii="微软雅黑" w:hAnsi="微软雅黑" w:eastAsia="微软雅黑"/>
                <w:lang w:val="en-US" w:eastAsia="zh-CN"/>
              </w:rPr>
            </w:pPr>
            <w:r>
              <w:rPr>
                <w:rFonts w:ascii="微软雅黑" w:hAnsi="微软雅黑" w:eastAsia="微软雅黑" w:cs="Times New Roman"/>
                <w:b/>
              </w:rPr>
              <w:t>课设主题类型: 车联I类</w:t>
            </w:r>
            <w:r>
              <w:rPr>
                <w:rFonts w:hint="eastAsia" w:ascii="微软雅黑" w:hAnsi="微软雅黑" w:eastAsia="微软雅黑" w:cs="Times New Roman"/>
                <w:b/>
                <w:lang w:eastAsia="zh-CN"/>
              </w:rPr>
              <w:t>□</w:t>
            </w:r>
            <w:r>
              <w:rPr>
                <w:rFonts w:ascii="微软雅黑" w:hAnsi="微软雅黑" w:eastAsia="微软雅黑" w:cs="Times New Roman"/>
                <w:b/>
                <w:color w:val="FF0000"/>
              </w:rPr>
              <w:t xml:space="preserve"> </w:t>
            </w:r>
            <w:r>
              <w:rPr>
                <w:rFonts w:ascii="微软雅黑" w:hAnsi="微软雅黑" w:eastAsia="微软雅黑" w:cs="Times New Roman"/>
                <w:b/>
              </w:rPr>
              <w:t xml:space="preserve">   车联II类</w:t>
            </w:r>
            <w:r>
              <w:rPr>
                <w:rFonts w:ascii="微软雅黑" w:hAnsi="微软雅黑" w:eastAsia="微软雅黑" w:cs="Times New Roman"/>
                <w:b/>
                <w:color w:val="FF0000"/>
              </w:rPr>
              <w:t>√</w:t>
            </w:r>
            <w:r>
              <w:rPr>
                <w:rFonts w:ascii="微软雅黑" w:hAnsi="微软雅黑" w:eastAsia="微软雅黑" w:cs="Times New Roman"/>
                <w:b/>
              </w:rPr>
              <w:t xml:space="preserve">   纸联III类□ 体联IV类□      设计任务名称：</w:t>
            </w:r>
            <w:r>
              <w:rPr>
                <w:rFonts w:ascii="微软雅黑" w:hAnsi="微软雅黑" w:eastAsia="微软雅黑" w:cs="Times New Roman"/>
                <w:b/>
                <w:color w:val="538135" w:themeColor="accent6" w:themeShade="BF"/>
              </w:rPr>
              <w:t>车联I</w:t>
            </w:r>
            <w:r>
              <w:rPr>
                <w:rFonts w:hint="eastAsia" w:ascii="微软雅黑" w:hAnsi="微软雅黑" w:eastAsia="微软雅黑" w:cs="Times New Roman"/>
                <w:b/>
                <w:color w:val="538135" w:themeColor="accent6" w:themeShade="BF"/>
                <w:lang w:val="en-US" w:eastAsia="zh-CN"/>
              </w:rPr>
              <w:t>I</w:t>
            </w:r>
            <w:r>
              <w:rPr>
                <w:rFonts w:ascii="微软雅黑" w:hAnsi="微软雅黑" w:eastAsia="微软雅黑" w:cs="Times New Roman"/>
                <w:b/>
                <w:color w:val="538135" w:themeColor="accent6" w:themeShade="BF"/>
              </w:rPr>
              <w:t>-</w:t>
            </w:r>
            <w:r>
              <w:rPr>
                <w:rFonts w:hint="eastAsia" w:ascii="微软雅黑" w:hAnsi="微软雅黑" w:eastAsia="微软雅黑" w:cs="Times New Roman"/>
                <w:b/>
                <w:color w:val="538135" w:themeColor="accent6" w:themeShade="BF"/>
                <w:lang w:val="en-US" w:eastAsia="zh-CN"/>
              </w:rPr>
              <w:t>共享单车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9372" w:type="dxa"/>
            <w:gridSpan w:val="9"/>
          </w:tcPr>
          <w:p>
            <w:pPr>
              <w:jc w:val="left"/>
              <w:rPr>
                <w:rFonts w:hint="default" w:ascii="微软雅黑" w:hAnsi="微软雅黑" w:eastAsia="微软雅黑"/>
                <w:lang w:val="en-US" w:eastAsia="zh-CN"/>
              </w:rPr>
            </w:pPr>
            <w:r>
              <w:rPr>
                <w:rFonts w:ascii="微软雅黑" w:hAnsi="微软雅黑" w:eastAsia="微软雅黑" w:cs="Times New Roman"/>
                <w:b/>
                <w:sz w:val="22"/>
              </w:rPr>
              <w:t xml:space="preserve">【对等小组角色分工】 </w:t>
            </w:r>
            <w:r>
              <w:rPr>
                <w:rFonts w:ascii="微软雅黑" w:hAnsi="微软雅黑" w:eastAsia="微软雅黑" w:cs="Times New Roman"/>
                <w:b/>
                <w:sz w:val="20"/>
              </w:rPr>
              <w:t>组长：</w:t>
            </w:r>
            <w:r>
              <w:rPr>
                <w:rFonts w:hint="eastAsia" w:ascii="微软雅黑" w:hAnsi="微软雅黑" w:eastAsia="微软雅黑" w:cs="Times New Roman"/>
                <w:b/>
                <w:sz w:val="20"/>
                <w:lang w:val="en-US" w:eastAsia="zh-CN"/>
              </w:rPr>
              <w:t>杨冰雪</w:t>
            </w:r>
            <w:r>
              <w:rPr>
                <w:rFonts w:ascii="微软雅黑" w:hAnsi="微软雅黑" w:eastAsia="微软雅黑" w:cs="Times New Roman"/>
                <w:b/>
                <w:color w:val="538135" w:themeColor="accent6" w:themeShade="BF"/>
                <w:sz w:val="20"/>
              </w:rPr>
              <w:t xml:space="preserve"> </w:t>
            </w:r>
            <w:r>
              <w:rPr>
                <w:rFonts w:ascii="微软雅黑" w:hAnsi="微软雅黑" w:eastAsia="微软雅黑" w:cs="Times New Roman"/>
                <w:b/>
                <w:sz w:val="20"/>
              </w:rPr>
              <w:t xml:space="preserve"> 需求员：</w:t>
            </w:r>
            <w:r>
              <w:rPr>
                <w:rFonts w:hint="eastAsia" w:ascii="微软雅黑" w:hAnsi="微软雅黑" w:eastAsia="微软雅黑" w:cs="Times New Roman"/>
                <w:b/>
                <w:sz w:val="20"/>
                <w:lang w:val="en-US" w:eastAsia="zh-CN"/>
              </w:rPr>
              <w:t>王舒瑀</w:t>
            </w:r>
            <w:r>
              <w:rPr>
                <w:rFonts w:ascii="微软雅黑" w:hAnsi="微软雅黑" w:eastAsia="微软雅黑" w:cs="Times New Roman"/>
                <w:b/>
                <w:sz w:val="20"/>
              </w:rPr>
              <w:t xml:space="preserve">   周志员：</w:t>
            </w:r>
            <w:r>
              <w:rPr>
                <w:rFonts w:hint="eastAsia" w:ascii="微软雅黑" w:hAnsi="微软雅黑" w:eastAsia="微软雅黑" w:cs="Times New Roman"/>
                <w:b/>
                <w:sz w:val="20"/>
                <w:lang w:val="en-US" w:eastAsia="zh-CN"/>
              </w:rPr>
              <w:t>彭晓晓</w:t>
            </w:r>
            <w:r>
              <w:rPr>
                <w:rFonts w:ascii="微软雅黑" w:hAnsi="微软雅黑" w:eastAsia="微软雅黑" w:cs="Times New Roman"/>
                <w:b/>
                <w:sz w:val="20"/>
              </w:rPr>
              <w:t xml:space="preserve">    裁剪员</w:t>
            </w:r>
            <w:r>
              <w:rPr>
                <w:rFonts w:hint="eastAsia" w:ascii="微软雅黑" w:hAnsi="微软雅黑" w:eastAsia="微软雅黑" w:cs="Times New Roman"/>
                <w:b/>
                <w:sz w:val="20"/>
                <w:lang w:eastAsia="zh-CN"/>
              </w:rPr>
              <w:t>：</w:t>
            </w:r>
            <w:r>
              <w:rPr>
                <w:rFonts w:hint="eastAsia" w:ascii="微软雅黑" w:hAnsi="微软雅黑" w:eastAsia="微软雅黑" w:cs="Times New Roman"/>
                <w:b/>
                <w:sz w:val="20"/>
                <w:lang w:val="en-US" w:eastAsia="zh-CN"/>
              </w:rPr>
              <w:t>王婷睿</w:t>
            </w:r>
            <w:r>
              <w:rPr>
                <w:rFonts w:ascii="微软雅黑" w:hAnsi="微软雅黑" w:eastAsia="微软雅黑" w:cs="Times New Roman"/>
                <w:b/>
                <w:sz w:val="20"/>
              </w:rPr>
              <w:t xml:space="preserve">   展示员：</w:t>
            </w:r>
            <w:r>
              <w:rPr>
                <w:rFonts w:hint="eastAsia" w:ascii="微软雅黑" w:hAnsi="微软雅黑" w:eastAsia="微软雅黑" w:cs="Times New Roman"/>
                <w:b/>
                <w:sz w:val="20"/>
                <w:lang w:val="en-US" w:eastAsia="zh-CN"/>
              </w:rPr>
              <w:t>王艺锟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985" w:type="dxa"/>
            <w:gridSpan w:val="2"/>
          </w:tcPr>
          <w:p>
            <w:pPr>
              <w:jc w:val="center"/>
              <w:rPr>
                <w:rFonts w:ascii="微软雅黑" w:hAnsi="微软雅黑" w:eastAsia="微软雅黑"/>
                <w:sz w:val="18"/>
              </w:rPr>
            </w:pPr>
            <w:r>
              <w:rPr>
                <w:rFonts w:ascii="微软雅黑" w:hAnsi="微软雅黑" w:eastAsia="微软雅黑" w:cs="Times New Roman"/>
                <w:b/>
                <w:sz w:val="18"/>
              </w:rPr>
              <w:t>【任务总体概述】</w:t>
            </w:r>
          </w:p>
          <w:p>
            <w:pPr>
              <w:numPr>
                <w:ilvl w:val="0"/>
                <w:numId w:val="1"/>
              </w:numPr>
              <w:jc w:val="left"/>
              <w:rPr>
                <w:rFonts w:ascii="宋体" w:hAnsi="宋体" w:eastAsia="宋体"/>
                <w:b/>
                <w:color w:val="538135" w:themeColor="accent6" w:themeShade="BF"/>
                <w:sz w:val="16"/>
              </w:rPr>
            </w:pPr>
            <w:r>
              <w:rPr>
                <w:rFonts w:ascii="宋体" w:hAnsi="宋体" w:eastAsia="宋体" w:cs="Times New Roman"/>
                <w:b/>
                <w:color w:val="538135" w:themeColor="accent6" w:themeShade="BF"/>
                <w:sz w:val="16"/>
              </w:rPr>
              <w:t>课设任务概述</w:t>
            </w:r>
          </w:p>
          <w:p>
            <w:pPr>
              <w:jc w:val="left"/>
              <w:rPr>
                <w:rFonts w:hint="default" w:ascii="宋体" w:hAnsi="宋体" w:eastAsia="宋体"/>
                <w:b/>
                <w:color w:val="538135" w:themeColor="accent6" w:themeShade="BF"/>
                <w:sz w:val="16"/>
                <w:lang w:val="en-US" w:eastAsia="zh-CN"/>
              </w:rPr>
            </w:pPr>
            <w:r>
              <w:rPr>
                <w:rFonts w:ascii="宋体" w:hAnsi="宋体" w:eastAsia="宋体" w:cs="Times New Roman"/>
                <w:b/>
                <w:color w:val="538135" w:themeColor="accent6" w:themeShade="BF"/>
                <w:sz w:val="16"/>
              </w:rPr>
              <w:t>设计</w:t>
            </w:r>
            <w:r>
              <w:rPr>
                <w:rFonts w:hint="eastAsia" w:ascii="宋体" w:hAnsi="宋体" w:eastAsia="宋体" w:cs="Times New Roman"/>
                <w:b/>
                <w:color w:val="538135" w:themeColor="accent6" w:themeShade="BF"/>
                <w:sz w:val="16"/>
                <w:lang w:val="en-US" w:eastAsia="zh-CN"/>
              </w:rPr>
              <w:t>共享单车</w:t>
            </w:r>
            <w:r>
              <w:rPr>
                <w:rFonts w:ascii="宋体" w:hAnsi="宋体" w:eastAsia="宋体" w:cs="Times New Roman"/>
                <w:b/>
                <w:color w:val="538135" w:themeColor="accent6" w:themeShade="BF"/>
                <w:sz w:val="16"/>
              </w:rPr>
              <w:t>电动物联车控制板，实现除乘加设计目标，0操UI，添加</w:t>
            </w:r>
            <w:r>
              <w:rPr>
                <w:rFonts w:hint="eastAsia" w:ascii="宋体" w:hAnsi="宋体" w:eastAsia="宋体" w:cs="Times New Roman"/>
                <w:b/>
                <w:color w:val="538135" w:themeColor="accent6" w:themeShade="BF"/>
                <w:sz w:val="16"/>
                <w:lang w:val="en-US" w:eastAsia="zh-CN"/>
              </w:rPr>
              <w:t>地图点击</w:t>
            </w:r>
          </w:p>
          <w:p>
            <w:pPr>
              <w:numPr>
                <w:ilvl w:val="0"/>
                <w:numId w:val="2"/>
              </w:numPr>
              <w:jc w:val="left"/>
              <w:rPr>
                <w:rFonts w:ascii="宋体" w:hAnsi="宋体" w:eastAsia="宋体"/>
                <w:b/>
                <w:color w:val="538135" w:themeColor="accent6" w:themeShade="BF"/>
                <w:sz w:val="16"/>
              </w:rPr>
            </w:pPr>
            <w:r>
              <w:rPr>
                <w:rFonts w:ascii="宋体" w:hAnsi="宋体" w:eastAsia="宋体" w:cs="Times New Roman"/>
                <w:b/>
                <w:color w:val="538135" w:themeColor="accent6" w:themeShade="BF"/>
                <w:sz w:val="16"/>
              </w:rPr>
              <w:t>设计软环境</w:t>
            </w:r>
          </w:p>
          <w:p>
            <w:pPr>
              <w:jc w:val="left"/>
              <w:rPr>
                <w:rFonts w:ascii="宋体" w:hAnsi="宋体" w:eastAsia="宋体"/>
                <w:b/>
                <w:color w:val="538135" w:themeColor="accent6" w:themeShade="BF"/>
                <w:sz w:val="16"/>
              </w:rPr>
            </w:pPr>
            <w:r>
              <w:rPr>
                <w:rFonts w:ascii="宋体" w:hAnsi="宋体" w:eastAsia="宋体" w:cs="Times New Roman"/>
                <w:b/>
                <w:color w:val="538135" w:themeColor="accent6" w:themeShade="BF"/>
                <w:sz w:val="16"/>
              </w:rPr>
              <w:t>语言：汇编</w:t>
            </w:r>
            <w:r>
              <w:rPr>
                <w:rFonts w:hint="eastAsia" w:ascii="宋体" w:hAnsi="宋体" w:eastAsia="宋体" w:cs="Times New Roman"/>
                <w:b/>
                <w:color w:val="538135" w:themeColor="accent6" w:themeShade="BF"/>
                <w:sz w:val="16"/>
                <w:lang w:eastAsia="zh-CN"/>
              </w:rPr>
              <w:t>□</w:t>
            </w:r>
            <w:r>
              <w:rPr>
                <w:rFonts w:ascii="宋体" w:hAnsi="宋体" w:eastAsia="宋体" w:cs="Times New Roman"/>
                <w:b/>
                <w:color w:val="538135" w:themeColor="accent6" w:themeShade="BF"/>
                <w:sz w:val="16"/>
              </w:rPr>
              <w:t xml:space="preserve"> C□ Java√</w:t>
            </w:r>
          </w:p>
          <w:p>
            <w:pPr>
              <w:jc w:val="left"/>
              <w:rPr>
                <w:rFonts w:ascii="宋体" w:hAnsi="宋体" w:eastAsia="宋体"/>
                <w:b/>
                <w:color w:val="538135" w:themeColor="accent6" w:themeShade="BF"/>
                <w:sz w:val="16"/>
              </w:rPr>
            </w:pPr>
            <w:r>
              <w:rPr>
                <w:rFonts w:ascii="宋体" w:hAnsi="宋体" w:eastAsia="宋体" w:cs="Times New Roman"/>
                <w:b/>
                <w:color w:val="538135" w:themeColor="accent6" w:themeShade="BF"/>
                <w:sz w:val="16"/>
              </w:rPr>
              <w:t>调试环境：Eclipse</w:t>
            </w:r>
          </w:p>
          <w:p>
            <w:pPr>
              <w:jc w:val="left"/>
              <w:rPr>
                <w:rFonts w:ascii="宋体" w:hAnsi="宋体" w:eastAsia="宋体"/>
                <w:b/>
                <w:color w:val="538135" w:themeColor="accent6" w:themeShade="BF"/>
                <w:sz w:val="16"/>
              </w:rPr>
            </w:pPr>
            <w:r>
              <w:rPr>
                <w:rFonts w:ascii="宋体" w:hAnsi="宋体" w:eastAsia="宋体" w:cs="Times New Roman"/>
                <w:b/>
                <w:color w:val="538135" w:themeColor="accent6" w:themeShade="BF"/>
                <w:sz w:val="16"/>
              </w:rPr>
              <w:t>Gitlab版本：V1.0.0</w:t>
            </w:r>
          </w:p>
          <w:p>
            <w:pPr>
              <w:jc w:val="left"/>
              <w:rPr>
                <w:rFonts w:ascii="宋体" w:hAnsi="宋体" w:eastAsia="宋体"/>
                <w:b/>
                <w:color w:val="538135" w:themeColor="accent6" w:themeShade="BF"/>
                <w:sz w:val="16"/>
              </w:rPr>
            </w:pPr>
            <w:r>
              <w:rPr>
                <w:rFonts w:hint="eastAsia" w:ascii="宋体" w:hAnsi="宋体" w:eastAsia="宋体" w:cs="Times New Roman"/>
                <w:b/>
                <w:color w:val="538135" w:themeColor="accent6" w:themeShade="BF"/>
                <w:sz w:val="16"/>
              </w:rPr>
              <w:t>三栏</w:t>
            </w:r>
            <w:r>
              <w:rPr>
                <w:rFonts w:ascii="宋体" w:hAnsi="宋体" w:eastAsia="宋体" w:cs="Times New Roman"/>
                <w:b/>
                <w:color w:val="538135" w:themeColor="accent6" w:themeShade="BF"/>
                <w:sz w:val="16"/>
              </w:rPr>
              <w:t>OKR</w:t>
            </w:r>
            <w:r>
              <w:rPr>
                <w:rFonts w:hint="eastAsia" w:ascii="宋体" w:hAnsi="宋体" w:eastAsia="宋体" w:cs="Times New Roman"/>
                <w:b/>
                <w:color w:val="538135" w:themeColor="accent6" w:themeShade="BF"/>
                <w:sz w:val="16"/>
              </w:rPr>
              <w:t>留痕状态：？</w:t>
            </w:r>
          </w:p>
          <w:p>
            <w:pPr>
              <w:jc w:val="left"/>
              <w:rPr>
                <w:rFonts w:ascii="宋体" w:hAnsi="宋体" w:eastAsia="宋体"/>
                <w:b/>
                <w:color w:val="538135" w:themeColor="accent6" w:themeShade="BF"/>
                <w:sz w:val="16"/>
              </w:rPr>
            </w:pPr>
            <w:r>
              <w:rPr>
                <w:rFonts w:ascii="宋体" w:hAnsi="宋体" w:eastAsia="宋体" w:cs="Times New Roman"/>
                <w:b/>
                <w:color w:val="538135" w:themeColor="accent6" w:themeShade="BF"/>
                <w:sz w:val="16"/>
              </w:rPr>
              <w:t>3.课设实验箱简述：</w:t>
            </w:r>
            <w:r>
              <w:rPr>
                <w:rFonts w:hint="eastAsia" w:ascii="宋体" w:hAnsi="宋体" w:eastAsia="宋体" w:cs="Times New Roman"/>
                <w:b/>
                <w:color w:val="538135" w:themeColor="accent6" w:themeShade="BF"/>
                <w:sz w:val="16"/>
              </w:rPr>
              <w:t>实验箱</w:t>
            </w:r>
            <w:r>
              <w:rPr>
                <w:rFonts w:ascii="宋体" w:hAnsi="宋体" w:eastAsia="宋体" w:cs="Times New Roman"/>
                <w:b/>
                <w:color w:val="538135" w:themeColor="accent6" w:themeShade="BF"/>
                <w:sz w:val="16"/>
              </w:rPr>
              <w:t>以S5P6818</w:t>
            </w:r>
            <w:r>
              <w:rPr>
                <w:rFonts w:hint="eastAsia" w:ascii="宋体" w:hAnsi="宋体" w:eastAsia="宋体" w:cs="Times New Roman"/>
                <w:b/>
                <w:color w:val="538135" w:themeColor="accent6" w:themeShade="BF"/>
                <w:sz w:val="16"/>
              </w:rPr>
              <w:t>作为</w:t>
            </w:r>
            <w:r>
              <w:rPr>
                <w:rFonts w:ascii="宋体" w:hAnsi="宋体" w:eastAsia="宋体" w:cs="Times New Roman"/>
                <w:b/>
                <w:color w:val="538135" w:themeColor="accent6" w:themeShade="BF"/>
                <w:sz w:val="16"/>
              </w:rPr>
              <w:t>处理器</w:t>
            </w:r>
            <w:r>
              <w:rPr>
                <w:rFonts w:hint="eastAsia" w:ascii="宋体" w:hAnsi="宋体" w:eastAsia="宋体" w:cs="Times New Roman"/>
                <w:b/>
                <w:color w:val="538135" w:themeColor="accent6" w:themeShade="BF"/>
                <w:sz w:val="16"/>
              </w:rPr>
              <w:t>，</w:t>
            </w:r>
            <w:r>
              <w:rPr>
                <w:rFonts w:ascii="宋体" w:hAnsi="宋体" w:eastAsia="宋体" w:cs="Times New Roman"/>
                <w:b/>
                <w:color w:val="538135" w:themeColor="accent6" w:themeShade="BF"/>
                <w:sz w:val="16"/>
              </w:rPr>
              <w:t>ARM Cortex-A53为核心，采用ARMv8-A 架构，具有丰富的功能接口</w:t>
            </w:r>
            <w:r>
              <w:rPr>
                <w:rFonts w:hint="eastAsia" w:ascii="宋体" w:hAnsi="宋体" w:eastAsia="宋体" w:cs="Times New Roman"/>
                <w:b/>
                <w:color w:val="538135" w:themeColor="accent6" w:themeShade="BF"/>
                <w:sz w:val="16"/>
              </w:rPr>
              <w:t>以及</w:t>
            </w:r>
            <w:r>
              <w:rPr>
                <w:rFonts w:ascii="宋体" w:hAnsi="宋体" w:eastAsia="宋体" w:cs="Times New Roman"/>
                <w:b/>
                <w:color w:val="538135" w:themeColor="accent6" w:themeShade="BF"/>
                <w:sz w:val="16"/>
              </w:rPr>
              <w:t>可扩展的功能模块。</w:t>
            </w:r>
          </w:p>
          <w:p>
            <w:pPr>
              <w:jc w:val="center"/>
              <w:rPr>
                <w:sz w:val="18"/>
              </w:rPr>
            </w:pPr>
          </w:p>
        </w:tc>
        <w:tc>
          <w:tcPr>
            <w:tcW w:w="3787" w:type="dxa"/>
            <w:gridSpan w:val="3"/>
          </w:tcPr>
          <w:p>
            <w:pPr>
              <w:jc w:val="center"/>
              <w:rPr>
                <w:rFonts w:ascii="微软雅黑" w:hAnsi="微软雅黑" w:eastAsia="微软雅黑"/>
              </w:rPr>
            </w:pPr>
            <w:r>
              <w:rPr>
                <w:rFonts w:ascii="微软雅黑" w:hAnsi="微软雅黑" w:eastAsia="微软雅黑" w:cs="Times New Roman"/>
                <w:b/>
                <w:sz w:val="22"/>
              </w:rPr>
              <w:t>【总体框图模块分割（UML）】</w:t>
            </w:r>
          </w:p>
          <w:p>
            <w:pPr>
              <w:numPr>
                <w:ilvl w:val="0"/>
                <w:numId w:val="3"/>
              </w:numPr>
              <w:jc w:val="left"/>
              <w:rPr>
                <w:rFonts w:ascii="宋体" w:hAnsi="宋体" w:eastAsia="宋体"/>
                <w:b/>
                <w:color w:val="4472C4" w:themeColor="accent1"/>
                <w:sz w:val="16"/>
              </w:rPr>
            </w:pPr>
            <w:r>
              <w:rPr>
                <w:rFonts w:hint="eastAsia" w:ascii="宋体" w:hAnsi="宋体" w:eastAsia="宋体"/>
                <w:b/>
                <w:color w:val="4472C4" w:themeColor="accent1"/>
                <w:sz w:val="16"/>
              </w:rPr>
              <w:t>本组的Eo-smart是先大致分为四个模块，分别为A.当前智能车的运行状态模块B.智能车的模式选择模块C.智能车的核心模块D.智能车的功能选择模块</w:t>
            </w:r>
          </w:p>
          <w:p>
            <w:pPr>
              <w:jc w:val="left"/>
              <w:rPr>
                <w:rFonts w:ascii="宋体" w:hAnsi="宋体" w:eastAsia="宋体"/>
                <w:b/>
                <w:color w:val="4472C4" w:themeColor="accent1"/>
                <w:sz w:val="16"/>
              </w:rPr>
            </w:pPr>
            <w:r>
              <w:rPr>
                <w:rFonts w:hint="eastAsia" w:ascii="宋体" w:hAnsi="宋体" w:eastAsia="宋体"/>
                <w:b/>
                <w:color w:val="4472C4" w:themeColor="accent1"/>
                <w:sz w:val="16"/>
              </w:rPr>
              <w:t>四大模块分别介绍如下：</w:t>
            </w:r>
          </w:p>
          <w:p>
            <w:pPr>
              <w:jc w:val="left"/>
            </w:pPr>
            <w:r>
              <w:drawing>
                <wp:inline distT="0" distB="0" distL="114300" distR="114300">
                  <wp:extent cx="2451735" cy="177482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2451735" cy="1774825"/>
                          </a:xfrm>
                          <a:prstGeom prst="rect">
                            <a:avLst/>
                          </a:prstGeom>
                          <a:noFill/>
                          <a:ln>
                            <a:noFill/>
                          </a:ln>
                        </pic:spPr>
                      </pic:pic>
                    </a:graphicData>
                  </a:graphic>
                </wp:inline>
              </w:drawing>
            </w:r>
          </w:p>
        </w:tc>
        <w:tc>
          <w:tcPr>
            <w:tcW w:w="3600" w:type="dxa"/>
            <w:gridSpan w:val="4"/>
          </w:tcPr>
          <w:p>
            <w:pPr>
              <w:jc w:val="center"/>
              <w:rPr>
                <w:rFonts w:ascii="微软雅黑" w:hAnsi="微软雅黑" w:eastAsia="微软雅黑"/>
              </w:rPr>
            </w:pPr>
            <w:r>
              <w:rPr>
                <w:rFonts w:ascii="微软雅黑" w:hAnsi="微软雅黑" w:eastAsia="微软雅黑" w:cs="Times New Roman"/>
                <w:b/>
                <w:sz w:val="22"/>
              </w:rPr>
              <w:t>【总体流程分割（UML）】</w:t>
            </w:r>
          </w:p>
          <w:p>
            <w:pPr>
              <w:jc w:val="center"/>
              <w:rPr>
                <w:color w:val="4472C4" w:themeColor="accent1"/>
              </w:rPr>
            </w:pPr>
            <w:r>
              <w:rPr>
                <w:rFonts w:hint="eastAsia"/>
                <w:color w:val="4472C4" w:themeColor="accent1"/>
              </w:rPr>
              <w:t>流程分解</w:t>
            </w:r>
          </w:p>
          <w:p>
            <w:pPr>
              <w:jc w:val="center"/>
            </w:pPr>
            <w:r>
              <w:drawing>
                <wp:inline distT="0" distB="0" distL="114300" distR="114300">
                  <wp:extent cx="2132965" cy="2333625"/>
                  <wp:effectExtent l="0" t="0" r="63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2132965" cy="2333625"/>
                          </a:xfrm>
                          <a:prstGeom prst="rect">
                            <a:avLst/>
                          </a:prstGeom>
                          <a:noFill/>
                          <a:ln>
                            <a:noFill/>
                          </a:ln>
                        </pic:spPr>
                      </pic:pic>
                    </a:graphicData>
                  </a:graphic>
                </wp:inline>
              </w:draw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985" w:type="dxa"/>
            <w:gridSpan w:val="2"/>
          </w:tcPr>
          <w:p>
            <w:pPr>
              <w:jc w:val="left"/>
              <w:rPr>
                <w:sz w:val="18"/>
              </w:rPr>
            </w:pPr>
            <w:r>
              <w:rPr>
                <w:rFonts w:hint="eastAsia" w:ascii="微软雅黑" w:hAnsi="微软雅黑" w:eastAsia="微软雅黑" w:cs="Times New Roman"/>
                <w:b/>
                <w:sz w:val="16"/>
              </w:rPr>
              <w:t>【</w:t>
            </w:r>
            <w:r>
              <w:rPr>
                <w:rFonts w:ascii="微软雅黑" w:hAnsi="微软雅黑" w:eastAsia="微软雅黑" w:cs="Times New Roman"/>
                <w:b/>
                <w:sz w:val="16"/>
              </w:rPr>
              <w:t>除法则结果描述</w:t>
            </w:r>
            <w:r>
              <w:rPr>
                <w:rFonts w:hint="eastAsia" w:ascii="微软雅黑" w:hAnsi="微软雅黑" w:eastAsia="微软雅黑" w:cs="Times New Roman"/>
                <w:b/>
                <w:sz w:val="16"/>
              </w:rPr>
              <w:t>】</w:t>
            </w:r>
            <w:r>
              <w:rPr>
                <w:rFonts w:ascii="Times New Roman" w:hAnsi="Times New Roman" w:eastAsia="宋体" w:cs="Times New Roman"/>
                <w:b/>
                <w:color w:val="538135" w:themeColor="accent6" w:themeShade="BF"/>
                <w:sz w:val="16"/>
              </w:rPr>
              <w:t>本元追溯、本元交叉，简洁刚性，全向互联设计，驾控算子设计。文档、展示、代码中三级体现</w:t>
            </w:r>
          </w:p>
        </w:tc>
        <w:tc>
          <w:tcPr>
            <w:tcW w:w="3787" w:type="dxa"/>
            <w:gridSpan w:val="3"/>
          </w:tcPr>
          <w:p>
            <w:pPr>
              <w:jc w:val="left"/>
              <w:rPr>
                <w:color w:val="538135" w:themeColor="accent6" w:themeShade="BF"/>
                <w:sz w:val="20"/>
              </w:rPr>
            </w:pPr>
            <w:r>
              <w:rPr>
                <w:rFonts w:hint="eastAsia" w:ascii="微软雅黑" w:hAnsi="微软雅黑" w:eastAsia="微软雅黑" w:cs="Times New Roman"/>
                <w:b/>
                <w:sz w:val="20"/>
              </w:rPr>
              <w:t>【</w:t>
            </w:r>
            <w:r>
              <w:rPr>
                <w:rFonts w:ascii="微软雅黑" w:hAnsi="微软雅黑" w:eastAsia="微软雅黑" w:cs="Times New Roman"/>
                <w:b/>
                <w:sz w:val="20"/>
              </w:rPr>
              <w:t>乘法则结果描述</w:t>
            </w:r>
            <w:r>
              <w:rPr>
                <w:rFonts w:hint="eastAsia" w:ascii="微软雅黑" w:hAnsi="微软雅黑" w:eastAsia="微软雅黑" w:cs="Times New Roman"/>
                <w:b/>
                <w:sz w:val="20"/>
              </w:rPr>
              <w:t>】</w:t>
            </w:r>
            <w:r>
              <w:rPr>
                <w:rFonts w:ascii="Times New Roman" w:hAnsi="Times New Roman" w:eastAsia="宋体" w:cs="Times New Roman"/>
                <w:b/>
                <w:color w:val="538135" w:themeColor="accent6" w:themeShade="BF"/>
                <w:sz w:val="20"/>
              </w:rPr>
              <w:t>固本增强，群组协同，自治互助。放大，变姿、结伴、群体驾驶控制，组织互联控制器，AI赋能操控。文档、展示、代码中三级体现</w:t>
            </w:r>
          </w:p>
          <w:p>
            <w:pPr>
              <w:jc w:val="left"/>
              <w:rPr>
                <w:sz w:val="20"/>
              </w:rPr>
            </w:pPr>
          </w:p>
        </w:tc>
        <w:tc>
          <w:tcPr>
            <w:tcW w:w="3600" w:type="dxa"/>
            <w:gridSpan w:val="4"/>
          </w:tcPr>
          <w:p>
            <w:pPr>
              <w:jc w:val="left"/>
              <w:rPr>
                <w:sz w:val="20"/>
              </w:rPr>
            </w:pPr>
            <w:r>
              <w:rPr>
                <w:rFonts w:hint="eastAsia" w:ascii="微软雅黑" w:hAnsi="微软雅黑" w:eastAsia="微软雅黑" w:cs="Times New Roman"/>
                <w:b/>
                <w:sz w:val="20"/>
              </w:rPr>
              <w:t>【</w:t>
            </w:r>
            <w:r>
              <w:rPr>
                <w:rFonts w:ascii="微软雅黑" w:hAnsi="微软雅黑" w:eastAsia="微软雅黑" w:cs="Times New Roman"/>
                <w:b/>
                <w:sz w:val="20"/>
              </w:rPr>
              <w:t>加法则结果描述</w:t>
            </w:r>
            <w:r>
              <w:rPr>
                <w:rFonts w:hint="eastAsia" w:ascii="微软雅黑" w:hAnsi="微软雅黑" w:eastAsia="微软雅黑" w:cs="Times New Roman"/>
                <w:b/>
                <w:sz w:val="20"/>
              </w:rPr>
              <w:t>】</w:t>
            </w:r>
            <w:r>
              <w:rPr>
                <w:rFonts w:ascii="Times New Roman" w:hAnsi="Times New Roman" w:eastAsia="宋体" w:cs="Times New Roman"/>
                <w:b/>
                <w:color w:val="538135" w:themeColor="accent6" w:themeShade="BF"/>
                <w:sz w:val="20"/>
              </w:rPr>
              <w:t>自我排异、回滚包容、提高体验稳定度。品质效率共生，回滚定制，单体驾驶→群组驾驶→自动驾驶。文档、展示、代码中三级体现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985" w:type="dxa"/>
            <w:gridSpan w:val="2"/>
          </w:tcPr>
          <w:p>
            <w:pPr>
              <w:jc w:val="left"/>
            </w:pPr>
            <w:r>
              <w:rPr>
                <w:rFonts w:hint="eastAsia" w:ascii="微软雅黑" w:hAnsi="微软雅黑" w:eastAsia="微软雅黑" w:cs="Times New Roman"/>
                <w:b/>
                <w:sz w:val="22"/>
              </w:rPr>
              <w:t>【</w:t>
            </w:r>
            <w:r>
              <w:rPr>
                <w:rFonts w:ascii="微软雅黑" w:hAnsi="微软雅黑" w:eastAsia="微软雅黑" w:cs="Times New Roman"/>
                <w:b/>
                <w:sz w:val="22"/>
              </w:rPr>
              <w:t>主处理器</w:t>
            </w:r>
            <w:r>
              <w:rPr>
                <w:rFonts w:hint="eastAsia" w:ascii="微软雅黑" w:hAnsi="微软雅黑" w:eastAsia="微软雅黑" w:cs="Times New Roman"/>
                <w:b/>
                <w:sz w:val="22"/>
              </w:rPr>
              <w:t>】</w:t>
            </w:r>
            <w:r>
              <w:rPr>
                <w:rFonts w:ascii="Times New Roman" w:hAnsi="Times New Roman" w:eastAsia="宋体" w:cs="Times New Roman"/>
                <w:b/>
                <w:color w:val="538135" w:themeColor="accent6" w:themeShade="BF"/>
                <w:sz w:val="22"/>
              </w:rPr>
              <w:t>S5P6818</w:t>
            </w:r>
          </w:p>
        </w:tc>
        <w:tc>
          <w:tcPr>
            <w:tcW w:w="992" w:type="dxa"/>
          </w:tcPr>
          <w:p>
            <w:pPr>
              <w:jc w:val="left"/>
            </w:pPr>
            <w:r>
              <w:rPr>
                <w:rFonts w:hint="eastAsia" w:ascii="微软雅黑" w:hAnsi="微软雅黑" w:eastAsia="微软雅黑" w:cs="Times New Roman"/>
                <w:b/>
                <w:sz w:val="18"/>
              </w:rPr>
              <w:t>【</w:t>
            </w:r>
            <w:r>
              <w:rPr>
                <w:rFonts w:ascii="微软雅黑" w:hAnsi="微软雅黑" w:eastAsia="微软雅黑" w:cs="Times New Roman"/>
                <w:b/>
                <w:sz w:val="18"/>
              </w:rPr>
              <w:t>主频</w:t>
            </w:r>
            <w:r>
              <w:rPr>
                <w:rFonts w:hint="eastAsia" w:ascii="微软雅黑" w:hAnsi="微软雅黑" w:eastAsia="微软雅黑" w:cs="Times New Roman"/>
                <w:b/>
                <w:sz w:val="18"/>
              </w:rPr>
              <w:t>】</w:t>
            </w:r>
            <w:r>
              <w:rPr>
                <w:rFonts w:hint="eastAsia" w:ascii="Times New Roman" w:hAnsi="Times New Roman" w:eastAsia="宋体" w:cs="Times New Roman"/>
                <w:b/>
                <w:color w:val="538135" w:themeColor="accent6" w:themeShade="BF"/>
                <w:sz w:val="22"/>
              </w:rPr>
              <w:t>1</w:t>
            </w:r>
            <w:r>
              <w:rPr>
                <w:rFonts w:ascii="Times New Roman" w:hAnsi="Times New Roman" w:eastAsia="宋体" w:cs="Times New Roman"/>
                <w:b/>
                <w:color w:val="538135" w:themeColor="accent6" w:themeShade="BF"/>
                <w:sz w:val="22"/>
              </w:rPr>
              <w:t>.4GHz</w:t>
            </w:r>
          </w:p>
        </w:tc>
        <w:tc>
          <w:tcPr>
            <w:tcW w:w="2795" w:type="dxa"/>
            <w:gridSpan w:val="2"/>
          </w:tcPr>
          <w:p>
            <w:pPr>
              <w:jc w:val="left"/>
            </w:pPr>
            <w:r>
              <w:rPr>
                <w:rFonts w:hint="eastAsia" w:ascii="微软雅黑" w:hAnsi="微软雅黑" w:eastAsia="微软雅黑" w:cs="Times New Roman"/>
                <w:b/>
                <w:sz w:val="22"/>
              </w:rPr>
              <w:t>【</w:t>
            </w:r>
            <w:r>
              <w:rPr>
                <w:rFonts w:ascii="微软雅黑" w:hAnsi="微软雅黑" w:eastAsia="微软雅黑" w:cs="Times New Roman"/>
                <w:b/>
                <w:sz w:val="22"/>
              </w:rPr>
              <w:t>内存</w:t>
            </w:r>
            <w:r>
              <w:rPr>
                <w:rFonts w:hint="eastAsia" w:ascii="微软雅黑" w:hAnsi="微软雅黑" w:eastAsia="微软雅黑" w:cs="Times New Roman"/>
                <w:b/>
                <w:sz w:val="22"/>
              </w:rPr>
              <w:t>】</w:t>
            </w:r>
            <w:r>
              <w:rPr>
                <w:rFonts w:hint="eastAsia" w:ascii="Times New Roman" w:hAnsi="Times New Roman" w:eastAsia="宋体" w:cs="Times New Roman"/>
                <w:b/>
                <w:color w:val="538135" w:themeColor="accent6" w:themeShade="BF"/>
                <w:sz w:val="22"/>
              </w:rPr>
              <w:t>2</w:t>
            </w:r>
            <w:r>
              <w:rPr>
                <w:rFonts w:ascii="Times New Roman" w:hAnsi="Times New Roman" w:eastAsia="宋体" w:cs="Times New Roman"/>
                <w:b/>
                <w:color w:val="538135" w:themeColor="accent6" w:themeShade="BF"/>
                <w:sz w:val="22"/>
              </w:rPr>
              <w:t>GB  存储： 16GB   存储卡：</w:t>
            </w:r>
            <w:r>
              <w:rPr>
                <w:rFonts w:hint="eastAsia" w:ascii="Times New Roman" w:hAnsi="Times New Roman" w:eastAsia="宋体" w:cs="Times New Roman"/>
                <w:b/>
                <w:color w:val="538135" w:themeColor="accent6" w:themeShade="BF"/>
                <w:sz w:val="22"/>
              </w:rPr>
              <w:t>8GB</w:t>
            </w:r>
          </w:p>
        </w:tc>
        <w:tc>
          <w:tcPr>
            <w:tcW w:w="3600" w:type="dxa"/>
            <w:gridSpan w:val="4"/>
          </w:tcPr>
          <w:p>
            <w:pPr>
              <w:jc w:val="left"/>
              <w:rPr>
                <w:rFonts w:ascii="Times New Roman" w:hAnsi="Times New Roman" w:eastAsia="宋体" w:cs="Times New Roman"/>
                <w:b/>
                <w:color w:val="538135" w:themeColor="accent6" w:themeShade="BF"/>
                <w:sz w:val="22"/>
              </w:rPr>
            </w:pPr>
            <w:r>
              <w:rPr>
                <w:rFonts w:hint="eastAsia" w:ascii="微软雅黑" w:hAnsi="微软雅黑" w:eastAsia="微软雅黑" w:cs="Times New Roman"/>
                <w:b/>
                <w:sz w:val="22"/>
              </w:rPr>
              <w:t>【</w:t>
            </w:r>
            <w:r>
              <w:rPr>
                <w:rFonts w:ascii="微软雅黑" w:hAnsi="微软雅黑" w:eastAsia="微软雅黑" w:cs="Times New Roman"/>
                <w:b/>
                <w:sz w:val="22"/>
              </w:rPr>
              <w:t>供电接口</w:t>
            </w:r>
            <w:r>
              <w:rPr>
                <w:rFonts w:hint="eastAsia" w:ascii="微软雅黑" w:hAnsi="微软雅黑" w:eastAsia="微软雅黑" w:cs="Times New Roman"/>
                <w:b/>
                <w:sz w:val="22"/>
              </w:rPr>
              <w:t>】</w:t>
            </w:r>
            <w:r>
              <w:rPr>
                <w:rFonts w:hint="eastAsia" w:ascii="Times New Roman" w:hAnsi="Times New Roman" w:eastAsia="宋体" w:cs="Times New Roman"/>
                <w:b/>
                <w:color w:val="538135" w:themeColor="accent6" w:themeShade="BF"/>
                <w:sz w:val="22"/>
              </w:rPr>
              <w:t>USB接口</w:t>
            </w:r>
            <w:r>
              <w:rPr>
                <w:rFonts w:ascii="Times New Roman" w:hAnsi="Times New Roman" w:eastAsia="宋体" w:cs="Times New Roman"/>
                <w:b/>
                <w:color w:val="538135" w:themeColor="accent6" w:themeShade="BF"/>
                <w:sz w:val="22"/>
              </w:rPr>
              <w:t xml:space="preserve">   容量：AXP228</w:t>
            </w:r>
            <w:r>
              <w:rPr>
                <w:rFonts w:hint="eastAsia" w:ascii="Times New Roman" w:hAnsi="Times New Roman" w:eastAsia="宋体" w:cs="Times New Roman"/>
                <w:b/>
                <w:color w:val="538135" w:themeColor="accent6" w:themeShade="BF"/>
                <w:sz w:val="22"/>
              </w:rPr>
              <w:t>电源变频管理</w:t>
            </w:r>
            <w:r>
              <w:rPr>
                <w:rFonts w:ascii="Times New Roman" w:hAnsi="Times New Roman" w:eastAsia="宋体" w:cs="Times New Roman"/>
                <w:b/>
                <w:color w:val="538135" w:themeColor="accent6" w:themeShade="BF"/>
                <w:sz w:val="22"/>
              </w:rPr>
              <w:t xml:space="preserve">   待机：</w:t>
            </w:r>
            <w:r>
              <w:rPr>
                <w:rFonts w:hint="eastAsia" w:ascii="Times New Roman" w:hAnsi="Times New Roman" w:eastAsia="宋体" w:cs="Times New Roman"/>
                <w:b/>
                <w:color w:val="538135" w:themeColor="accent6" w:themeShade="BF"/>
                <w:sz w:val="22"/>
              </w:rPr>
              <w:t>电流小于2</w:t>
            </w:r>
            <w:r>
              <w:rPr>
                <w:rFonts w:ascii="Times New Roman" w:hAnsi="Times New Roman" w:eastAsia="宋体" w:cs="Times New Roman"/>
                <w:b/>
                <w:color w:val="538135" w:themeColor="accent6" w:themeShade="BF"/>
                <w:sz w:val="22"/>
              </w:rPr>
              <w:t>0</w:t>
            </w:r>
            <w:r>
              <w:rPr>
                <w:rFonts w:hint="eastAsia" w:ascii="Times New Roman" w:hAnsi="Times New Roman" w:eastAsia="宋体" w:cs="Times New Roman"/>
                <w:b/>
                <w:color w:val="538135" w:themeColor="accent6" w:themeShade="BF"/>
                <w:sz w:val="22"/>
              </w:rPr>
              <w:t>毫安，功耗0</w:t>
            </w:r>
            <w:r>
              <w:rPr>
                <w:rFonts w:ascii="Times New Roman" w:hAnsi="Times New Roman" w:eastAsia="宋体" w:cs="Times New Roman"/>
                <w:b/>
                <w:color w:val="538135" w:themeColor="accent6" w:themeShade="BF"/>
                <w:sz w:val="22"/>
              </w:rPr>
              <w:t>.1</w:t>
            </w:r>
            <w:r>
              <w:rPr>
                <w:rFonts w:hint="eastAsia" w:ascii="Times New Roman" w:hAnsi="Times New Roman" w:eastAsia="宋体" w:cs="Times New Roman"/>
                <w:b/>
                <w:color w:val="538135" w:themeColor="accent6" w:themeShade="BF"/>
                <w:sz w:val="22"/>
              </w:rPr>
              <w:t>w</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985" w:type="dxa"/>
            <w:gridSpan w:val="2"/>
          </w:tcPr>
          <w:p>
            <w:pPr>
              <w:jc w:val="left"/>
              <w:rPr>
                <w:sz w:val="18"/>
              </w:rPr>
            </w:pPr>
            <w:r>
              <w:rPr>
                <w:rFonts w:hint="eastAsia" w:ascii="微软雅黑" w:hAnsi="微软雅黑" w:eastAsia="微软雅黑" w:cs="Times New Roman"/>
                <w:b/>
                <w:sz w:val="18"/>
              </w:rPr>
              <w:t>【</w:t>
            </w:r>
            <w:r>
              <w:rPr>
                <w:rFonts w:ascii="微软雅黑" w:hAnsi="微软雅黑" w:eastAsia="微软雅黑" w:cs="Times New Roman"/>
                <w:b/>
                <w:sz w:val="18"/>
              </w:rPr>
              <w:t>裸引</w:t>
            </w:r>
            <w:r>
              <w:rPr>
                <w:rFonts w:hint="eastAsia" w:ascii="微软雅黑" w:hAnsi="微软雅黑" w:eastAsia="微软雅黑" w:cs="Times New Roman"/>
                <w:b/>
                <w:sz w:val="18"/>
              </w:rPr>
              <w:t>】</w:t>
            </w:r>
            <w:r>
              <w:rPr>
                <w:rFonts w:hint="eastAsia" w:ascii="Times New Roman" w:hAnsi="Times New Roman" w:eastAsia="宋体" w:cs="Times New Roman"/>
                <w:b/>
                <w:color w:val="538135" w:themeColor="accent6" w:themeShade="BF"/>
                <w:sz w:val="18"/>
              </w:rPr>
              <w:t>NAND</w:t>
            </w:r>
          </w:p>
        </w:tc>
        <w:tc>
          <w:tcPr>
            <w:tcW w:w="992" w:type="dxa"/>
          </w:tcPr>
          <w:p>
            <w:pPr>
              <w:jc w:val="left"/>
              <w:rPr>
                <w:rFonts w:ascii="Times New Roman" w:hAnsi="Times New Roman" w:eastAsia="宋体" w:cs="Times New Roman"/>
                <w:b/>
                <w:color w:val="538135" w:themeColor="accent6" w:themeShade="BF"/>
                <w:sz w:val="18"/>
              </w:rPr>
            </w:pPr>
            <w:r>
              <w:rPr>
                <w:rFonts w:hint="eastAsia" w:ascii="微软雅黑" w:hAnsi="微软雅黑" w:eastAsia="微软雅黑" w:cs="Times New Roman"/>
                <w:b/>
                <w:sz w:val="18"/>
              </w:rPr>
              <w:t>【</w:t>
            </w:r>
            <w:r>
              <w:rPr>
                <w:rFonts w:ascii="微软雅黑" w:hAnsi="微软雅黑" w:eastAsia="微软雅黑" w:cs="Times New Roman"/>
                <w:b/>
                <w:sz w:val="18"/>
              </w:rPr>
              <w:t>引导</w:t>
            </w:r>
            <w:r>
              <w:rPr>
                <w:rFonts w:hint="eastAsia" w:ascii="微软雅黑" w:hAnsi="微软雅黑" w:eastAsia="微软雅黑" w:cs="Times New Roman"/>
                <w:b/>
                <w:sz w:val="18"/>
              </w:rPr>
              <w:t>】</w:t>
            </w:r>
            <w:r>
              <w:rPr>
                <w:rFonts w:ascii="Times New Roman" w:hAnsi="Times New Roman" w:eastAsia="宋体" w:cs="Times New Roman"/>
                <w:b/>
                <w:color w:val="538135" w:themeColor="accent6" w:themeShade="BF"/>
                <w:sz w:val="18"/>
              </w:rPr>
              <w:t>NAND</w:t>
            </w:r>
            <w:r>
              <w:rPr>
                <w:rFonts w:hint="eastAsia" w:ascii="Times New Roman" w:hAnsi="Times New Roman" w:eastAsia="宋体" w:cs="Times New Roman"/>
                <w:b/>
                <w:color w:val="538135" w:themeColor="accent6" w:themeShade="BF"/>
                <w:sz w:val="18"/>
              </w:rPr>
              <w:t>、SPI</w:t>
            </w:r>
            <w:r>
              <w:rPr>
                <w:rFonts w:ascii="Times New Roman" w:hAnsi="Times New Roman" w:eastAsia="宋体" w:cs="Times New Roman"/>
                <w:b/>
                <w:color w:val="538135" w:themeColor="accent6" w:themeShade="BF"/>
                <w:sz w:val="18"/>
              </w:rPr>
              <w:t xml:space="preserve"> </w:t>
            </w:r>
            <w:r>
              <w:rPr>
                <w:rFonts w:hint="eastAsia" w:ascii="Times New Roman" w:hAnsi="Times New Roman" w:eastAsia="宋体" w:cs="Times New Roman"/>
                <w:b/>
                <w:color w:val="538135" w:themeColor="accent6" w:themeShade="BF"/>
                <w:sz w:val="18"/>
              </w:rPr>
              <w:t>Flash</w:t>
            </w:r>
            <w:r>
              <w:rPr>
                <w:rFonts w:ascii="Times New Roman" w:hAnsi="Times New Roman" w:eastAsia="宋体" w:cs="Times New Roman"/>
                <w:b/>
                <w:color w:val="538135" w:themeColor="accent6" w:themeShade="BF"/>
                <w:sz w:val="18"/>
              </w:rPr>
              <w:t>/</w:t>
            </w:r>
            <w:r>
              <w:rPr>
                <w:rFonts w:hint="eastAsia" w:ascii="Times New Roman" w:hAnsi="Times New Roman" w:eastAsia="宋体" w:cs="Times New Roman"/>
                <w:b/>
                <w:color w:val="538135" w:themeColor="accent6" w:themeShade="BF"/>
                <w:sz w:val="18"/>
              </w:rPr>
              <w:t>EEPROM</w:t>
            </w:r>
          </w:p>
        </w:tc>
        <w:tc>
          <w:tcPr>
            <w:tcW w:w="2795" w:type="dxa"/>
            <w:gridSpan w:val="2"/>
          </w:tcPr>
          <w:p>
            <w:pPr>
              <w:jc w:val="left"/>
              <w:rPr>
                <w:sz w:val="18"/>
              </w:rPr>
            </w:pPr>
            <w:r>
              <w:rPr>
                <w:rFonts w:hint="eastAsia" w:ascii="微软雅黑" w:hAnsi="微软雅黑" w:eastAsia="微软雅黑" w:cs="Times New Roman"/>
                <w:b/>
                <w:sz w:val="18"/>
              </w:rPr>
              <w:t>【</w:t>
            </w:r>
            <w:r>
              <w:rPr>
                <w:rFonts w:ascii="微软雅黑" w:hAnsi="微软雅黑" w:eastAsia="微软雅黑" w:cs="Times New Roman"/>
                <w:b/>
                <w:sz w:val="18"/>
              </w:rPr>
              <w:t>内核</w:t>
            </w:r>
            <w:r>
              <w:rPr>
                <w:rFonts w:hint="eastAsia" w:ascii="微软雅黑" w:hAnsi="微软雅黑" w:eastAsia="微软雅黑" w:cs="Times New Roman"/>
                <w:b/>
                <w:sz w:val="18"/>
              </w:rPr>
              <w:t>】</w:t>
            </w:r>
            <w:r>
              <w:rPr>
                <w:rFonts w:hint="eastAsia" w:ascii="Times New Roman" w:hAnsi="Times New Roman" w:eastAsia="宋体" w:cs="Times New Roman"/>
                <w:b/>
                <w:color w:val="538135" w:themeColor="accent6" w:themeShade="BF"/>
                <w:sz w:val="18"/>
              </w:rPr>
              <w:t>Cortex</w:t>
            </w:r>
            <w:r>
              <w:rPr>
                <w:rFonts w:ascii="Times New Roman" w:hAnsi="Times New Roman" w:eastAsia="宋体" w:cs="Times New Roman"/>
                <w:b/>
                <w:color w:val="538135" w:themeColor="accent6" w:themeShade="BF"/>
                <w:sz w:val="18"/>
              </w:rPr>
              <w:t>-</w:t>
            </w:r>
            <w:r>
              <w:rPr>
                <w:rFonts w:hint="eastAsia" w:ascii="Times New Roman" w:hAnsi="Times New Roman" w:eastAsia="宋体" w:cs="Times New Roman"/>
                <w:b/>
                <w:color w:val="538135" w:themeColor="accent6" w:themeShade="BF"/>
                <w:sz w:val="18"/>
              </w:rPr>
              <w:t>A</w:t>
            </w:r>
            <w:r>
              <w:rPr>
                <w:rFonts w:ascii="Times New Roman" w:hAnsi="Times New Roman" w:eastAsia="宋体" w:cs="Times New Roman"/>
                <w:b/>
                <w:color w:val="538135" w:themeColor="accent6" w:themeShade="BF"/>
                <w:sz w:val="18"/>
              </w:rPr>
              <w:t>53</w:t>
            </w:r>
            <w:r>
              <w:rPr>
                <w:rFonts w:hint="eastAsia" w:ascii="Times New Roman" w:hAnsi="Times New Roman" w:eastAsia="宋体" w:cs="Times New Roman"/>
                <w:b/>
                <w:color w:val="538135" w:themeColor="accent6" w:themeShade="BF"/>
                <w:sz w:val="18"/>
              </w:rPr>
              <w:t>八核处理器</w:t>
            </w:r>
          </w:p>
        </w:tc>
        <w:tc>
          <w:tcPr>
            <w:tcW w:w="3600" w:type="dxa"/>
            <w:gridSpan w:val="4"/>
          </w:tcPr>
          <w:p>
            <w:pPr>
              <w:jc w:val="left"/>
              <w:rPr>
                <w:sz w:val="18"/>
              </w:rPr>
            </w:pPr>
            <w:r>
              <w:rPr>
                <w:rFonts w:hint="eastAsia" w:ascii="微软雅黑" w:hAnsi="微软雅黑" w:eastAsia="微软雅黑" w:cs="Times New Roman"/>
                <w:b/>
                <w:sz w:val="18"/>
              </w:rPr>
              <w:t>【</w:t>
            </w:r>
            <w:r>
              <w:rPr>
                <w:rFonts w:ascii="微软雅黑" w:hAnsi="微软雅黑" w:eastAsia="微软雅黑" w:cs="Times New Roman"/>
                <w:b/>
                <w:sz w:val="18"/>
              </w:rPr>
              <w:t>OS</w:t>
            </w:r>
            <w:r>
              <w:rPr>
                <w:rFonts w:hint="eastAsia" w:ascii="微软雅黑" w:hAnsi="微软雅黑" w:eastAsia="微软雅黑" w:cs="Times New Roman"/>
                <w:b/>
                <w:sz w:val="18"/>
              </w:rPr>
              <w:t>】</w:t>
            </w:r>
            <w:r>
              <w:rPr>
                <w:rFonts w:hint="eastAsia" w:ascii="Times New Roman" w:hAnsi="Times New Roman" w:eastAsia="宋体" w:cs="Times New Roman"/>
                <w:b/>
                <w:color w:val="538135" w:themeColor="accent6" w:themeShade="BF"/>
                <w:sz w:val="18"/>
              </w:rPr>
              <w:t>裸机，</w:t>
            </w:r>
            <w:r>
              <w:rPr>
                <w:rFonts w:ascii="Times New Roman" w:hAnsi="Times New Roman" w:eastAsia="宋体" w:cs="Times New Roman"/>
                <w:b/>
                <w:color w:val="538135" w:themeColor="accent6" w:themeShade="BF"/>
                <w:sz w:val="18"/>
              </w:rPr>
              <w:t>Android</w:t>
            </w:r>
            <w:r>
              <w:rPr>
                <w:rFonts w:hint="eastAsia" w:ascii="Times New Roman" w:hAnsi="Times New Roman" w:eastAsia="宋体" w:cs="Times New Roman"/>
                <w:b/>
                <w:color w:val="538135" w:themeColor="accent6" w:themeShade="BF"/>
                <w:sz w:val="18"/>
              </w:rPr>
              <w:t>，ubuntu</w:t>
            </w:r>
            <w:r>
              <w:rPr>
                <w:rFonts w:ascii="Times New Roman" w:hAnsi="Times New Roman" w:eastAsia="宋体" w:cs="Times New Roman"/>
                <w:b/>
                <w:color w:val="538135" w:themeColor="accent6" w:themeShade="BF"/>
                <w:sz w:val="18"/>
              </w:rPr>
              <w:t>, linux+qt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2977" w:type="dxa"/>
            <w:gridSpan w:val="3"/>
          </w:tcPr>
          <w:p>
            <w:pPr>
              <w:jc w:val="center"/>
              <w:rPr>
                <w:rFonts w:ascii="微软雅黑" w:hAnsi="微软雅黑" w:eastAsia="微软雅黑"/>
              </w:rPr>
            </w:pPr>
            <w:r>
              <w:rPr>
                <w:rFonts w:ascii="微软雅黑" w:hAnsi="微软雅黑" w:eastAsia="微软雅黑" w:cs="Times New Roman"/>
                <w:b/>
                <w:sz w:val="22"/>
              </w:rPr>
              <w:t>系统输入通道</w:t>
            </w:r>
          </w:p>
        </w:tc>
        <w:tc>
          <w:tcPr>
            <w:tcW w:w="2795" w:type="dxa"/>
            <w:gridSpan w:val="2"/>
          </w:tcPr>
          <w:p>
            <w:pPr>
              <w:jc w:val="center"/>
              <w:rPr>
                <w:rFonts w:ascii="微软雅黑" w:hAnsi="微软雅黑" w:eastAsia="微软雅黑"/>
              </w:rPr>
            </w:pPr>
            <w:r>
              <w:rPr>
                <w:rFonts w:ascii="微软雅黑" w:hAnsi="微软雅黑" w:eastAsia="微软雅黑" w:cs="Times New Roman"/>
                <w:b/>
                <w:sz w:val="22"/>
              </w:rPr>
              <w:t>系统输出通道</w:t>
            </w:r>
          </w:p>
        </w:tc>
        <w:tc>
          <w:tcPr>
            <w:tcW w:w="3600" w:type="dxa"/>
            <w:gridSpan w:val="4"/>
          </w:tcPr>
          <w:p>
            <w:pPr>
              <w:jc w:val="center"/>
              <w:rPr>
                <w:rFonts w:ascii="微软雅黑" w:hAnsi="微软雅黑" w:eastAsia="微软雅黑"/>
              </w:rPr>
            </w:pPr>
            <w:r>
              <w:rPr>
                <w:rFonts w:ascii="微软雅黑" w:hAnsi="微软雅黑" w:eastAsia="微软雅黑" w:cs="Times New Roman"/>
                <w:b/>
                <w:sz w:val="22"/>
              </w:rPr>
              <w:t>系统综合（可靠、可测、可优）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vMerge w:val="restart"/>
          </w:tcPr>
          <w:p>
            <w:pPr>
              <w:jc w:val="center"/>
              <w:rPr>
                <w:rFonts w:ascii="Times New Roman" w:hAnsi="Times New Roman" w:eastAsia="宋体" w:cs="Times New Roman"/>
                <w:b/>
                <w:sz w:val="22"/>
              </w:rPr>
            </w:pPr>
          </w:p>
          <w:p>
            <w:pPr>
              <w:jc w:val="center"/>
              <w:rPr>
                <w:rFonts w:ascii="微软雅黑" w:hAnsi="微软雅黑" w:eastAsia="微软雅黑" w:cs="Times New Roman"/>
                <w:b/>
                <w:sz w:val="22"/>
              </w:rPr>
            </w:pPr>
            <w:r>
              <w:rPr>
                <w:rFonts w:ascii="微软雅黑" w:hAnsi="微软雅黑" w:eastAsia="微软雅黑" w:cs="Times New Roman"/>
                <w:b/>
                <w:sz w:val="22"/>
              </w:rPr>
              <w:t>输入信息</w:t>
            </w:r>
          </w:p>
          <w:p>
            <w:pPr>
              <w:jc w:val="center"/>
            </w:pPr>
            <w:r>
              <w:rPr>
                <w:rFonts w:ascii="微软雅黑" w:hAnsi="微软雅黑" w:eastAsia="微软雅黑" w:cs="Times New Roman"/>
                <w:b/>
                <w:sz w:val="22"/>
              </w:rPr>
              <w:t>规格</w:t>
            </w:r>
          </w:p>
        </w:tc>
        <w:tc>
          <w:tcPr>
            <w:tcW w:w="1417" w:type="dxa"/>
            <w:gridSpan w:val="2"/>
            <w:vMerge w:val="restart"/>
          </w:tcPr>
          <w:p>
            <w:pPr>
              <w:jc w:val="center"/>
              <w:rPr>
                <w:rFonts w:ascii="Times New Roman" w:hAnsi="Times New Roman" w:eastAsia="宋体" w:cs="Times New Roman"/>
                <w:b/>
                <w:sz w:val="22"/>
              </w:rPr>
            </w:pPr>
          </w:p>
          <w:p>
            <w:pPr>
              <w:jc w:val="center"/>
              <w:rPr>
                <w:rFonts w:ascii="微软雅黑" w:hAnsi="微软雅黑" w:eastAsia="微软雅黑"/>
              </w:rPr>
            </w:pPr>
            <w:r>
              <w:rPr>
                <w:rFonts w:ascii="微软雅黑" w:hAnsi="微软雅黑" w:eastAsia="微软雅黑" w:cs="Times New Roman"/>
                <w:b/>
                <w:sz w:val="22"/>
              </w:rPr>
              <w:t>模拟方式</w:t>
            </w:r>
          </w:p>
        </w:tc>
        <w:tc>
          <w:tcPr>
            <w:tcW w:w="1134" w:type="dxa"/>
            <w:vMerge w:val="restart"/>
          </w:tcPr>
          <w:p>
            <w:pPr>
              <w:jc w:val="center"/>
              <w:rPr>
                <w:rFonts w:ascii="Times New Roman" w:hAnsi="Times New Roman" w:eastAsia="宋体" w:cs="Times New Roman"/>
                <w:b/>
                <w:sz w:val="22"/>
              </w:rPr>
            </w:pPr>
          </w:p>
          <w:p>
            <w:pPr>
              <w:jc w:val="center"/>
              <w:rPr>
                <w:rFonts w:ascii="微软雅黑" w:hAnsi="微软雅黑" w:eastAsia="微软雅黑"/>
              </w:rPr>
            </w:pPr>
            <w:r>
              <w:rPr>
                <w:rFonts w:ascii="微软雅黑" w:hAnsi="微软雅黑" w:eastAsia="微软雅黑" w:cs="Times New Roman"/>
                <w:b/>
                <w:sz w:val="22"/>
              </w:rPr>
              <w:t>输出信息规格</w:t>
            </w:r>
          </w:p>
        </w:tc>
        <w:tc>
          <w:tcPr>
            <w:tcW w:w="1661" w:type="dxa"/>
            <w:vMerge w:val="restart"/>
          </w:tcPr>
          <w:p>
            <w:pPr>
              <w:jc w:val="center"/>
              <w:rPr>
                <w:rFonts w:ascii="Times New Roman" w:hAnsi="Times New Roman" w:eastAsia="宋体" w:cs="Times New Roman"/>
                <w:b/>
                <w:sz w:val="22"/>
              </w:rPr>
            </w:pPr>
          </w:p>
          <w:p>
            <w:pPr>
              <w:jc w:val="center"/>
              <w:rPr>
                <w:rFonts w:ascii="微软雅黑" w:hAnsi="微软雅黑" w:eastAsia="微软雅黑"/>
              </w:rPr>
            </w:pPr>
            <w:r>
              <w:rPr>
                <w:rFonts w:ascii="微软雅黑" w:hAnsi="微软雅黑" w:eastAsia="微软雅黑" w:cs="Times New Roman"/>
                <w:b/>
                <w:sz w:val="22"/>
              </w:rPr>
              <w:t>模拟方式</w:t>
            </w:r>
          </w:p>
        </w:tc>
        <w:tc>
          <w:tcPr>
            <w:tcW w:w="3600" w:type="dxa"/>
            <w:gridSpan w:val="4"/>
          </w:tcPr>
          <w:p>
            <w:pPr>
              <w:jc w:val="left"/>
              <w:rPr>
                <w:rFonts w:ascii="微软雅黑" w:hAnsi="微软雅黑" w:eastAsia="微软雅黑"/>
              </w:rPr>
            </w:pPr>
            <w:r>
              <w:rPr>
                <w:rFonts w:ascii="微软雅黑" w:hAnsi="微软雅黑" w:eastAsia="微软雅黑" w:cs="Times New Roman"/>
                <w:b/>
                <w:sz w:val="22"/>
              </w:rPr>
              <w:t>【1】系统性能与耗电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vMerge w:val="continue"/>
          </w:tcPr>
          <w:p>
            <w:bookmarkStart w:id="0" w:name="_Hlk107323536"/>
          </w:p>
        </w:tc>
        <w:tc>
          <w:tcPr>
            <w:tcW w:w="1417" w:type="dxa"/>
            <w:gridSpan w:val="2"/>
            <w:vMerge w:val="continue"/>
          </w:tcPr>
          <w:p/>
        </w:tc>
        <w:tc>
          <w:tcPr>
            <w:tcW w:w="1134" w:type="dxa"/>
            <w:vMerge w:val="continue"/>
          </w:tcPr>
          <w:p/>
        </w:tc>
        <w:tc>
          <w:tcPr>
            <w:tcW w:w="1661" w:type="dxa"/>
            <w:vMerge w:val="continue"/>
          </w:tcPr>
          <w:p/>
        </w:tc>
        <w:tc>
          <w:tcPr>
            <w:tcW w:w="891" w:type="dxa"/>
            <w:gridSpan w:val="2"/>
          </w:tcPr>
          <w:p>
            <w:pPr>
              <w:jc w:val="center"/>
              <w:rPr>
                <w:rFonts w:ascii="Times New Roman" w:hAnsi="Times New Roman" w:eastAsia="宋体" w:cs="Times New Roman"/>
                <w:b/>
                <w:sz w:val="20"/>
              </w:rPr>
            </w:pPr>
            <w:r>
              <w:rPr>
                <w:rFonts w:ascii="Times New Roman" w:hAnsi="Times New Roman" w:eastAsia="宋体" w:cs="Times New Roman"/>
                <w:b/>
                <w:sz w:val="20"/>
              </w:rPr>
              <w:t>低主频运行</w:t>
            </w:r>
          </w:p>
          <w:p>
            <w:pPr>
              <w:jc w:val="center"/>
              <w:rPr>
                <w:color w:val="FF0000"/>
              </w:rPr>
            </w:pPr>
            <w:r>
              <w:rPr>
                <w:rFonts w:hint="eastAsia" w:ascii="Times New Roman" w:hAnsi="Times New Roman" w:eastAsia="宋体" w:cs="Times New Roman"/>
                <w:b/>
                <w:color w:val="FF0000"/>
                <w:sz w:val="20"/>
              </w:rPr>
              <w:t>XX？</w:t>
            </w:r>
          </w:p>
        </w:tc>
        <w:tc>
          <w:tcPr>
            <w:tcW w:w="1275" w:type="dxa"/>
          </w:tcPr>
          <w:p>
            <w:pPr>
              <w:jc w:val="center"/>
              <w:rPr>
                <w:rFonts w:ascii="Times New Roman" w:hAnsi="Times New Roman" w:eastAsia="宋体" w:cs="Times New Roman"/>
                <w:b/>
              </w:rPr>
            </w:pPr>
            <w:r>
              <w:rPr>
                <w:rFonts w:ascii="Times New Roman" w:hAnsi="Times New Roman" w:eastAsia="宋体" w:cs="Times New Roman"/>
                <w:b/>
              </w:rPr>
              <w:t>中主频</w:t>
            </w:r>
          </w:p>
          <w:p>
            <w:pPr>
              <w:jc w:val="center"/>
              <w:rPr>
                <w:rFonts w:ascii="Times New Roman" w:hAnsi="Times New Roman" w:eastAsia="宋体" w:cs="Times New Roman"/>
                <w:b/>
              </w:rPr>
            </w:pPr>
            <w:r>
              <w:rPr>
                <w:rFonts w:ascii="Times New Roman" w:hAnsi="Times New Roman" w:eastAsia="宋体" w:cs="Times New Roman"/>
                <w:b/>
              </w:rPr>
              <w:t>运行</w:t>
            </w:r>
          </w:p>
          <w:p>
            <w:pPr>
              <w:jc w:val="center"/>
              <w:rPr>
                <w:color w:val="FF0000"/>
              </w:rPr>
            </w:pPr>
            <w:r>
              <w:rPr>
                <w:rFonts w:hint="eastAsia" w:ascii="Times New Roman" w:hAnsi="Times New Roman" w:eastAsia="宋体" w:cs="Times New Roman"/>
                <w:b/>
                <w:color w:val="FF0000"/>
              </w:rPr>
              <w:t>XX？</w:t>
            </w:r>
          </w:p>
        </w:tc>
        <w:tc>
          <w:tcPr>
            <w:tcW w:w="1434" w:type="dxa"/>
          </w:tcPr>
          <w:p>
            <w:pPr>
              <w:jc w:val="center"/>
              <w:rPr>
                <w:rFonts w:ascii="Times New Roman" w:hAnsi="Times New Roman" w:eastAsia="宋体" w:cs="Times New Roman"/>
                <w:b/>
                <w:sz w:val="22"/>
              </w:rPr>
            </w:pPr>
            <w:r>
              <w:rPr>
                <w:rFonts w:ascii="Times New Roman" w:hAnsi="Times New Roman" w:eastAsia="宋体" w:cs="Times New Roman"/>
                <w:b/>
                <w:sz w:val="22"/>
              </w:rPr>
              <w:t>高主频运行</w:t>
            </w:r>
          </w:p>
          <w:p>
            <w:pPr>
              <w:jc w:val="center"/>
              <w:rPr>
                <w:rFonts w:ascii="Times New Roman" w:hAnsi="Times New Roman" w:eastAsia="宋体" w:cs="Times New Roman"/>
                <w:b/>
              </w:rPr>
            </w:pPr>
          </w:p>
          <w:p>
            <w:pPr>
              <w:jc w:val="center"/>
              <w:rPr>
                <w:color w:val="FF0000"/>
              </w:rPr>
            </w:pPr>
            <w:r>
              <w:rPr>
                <w:rFonts w:hint="eastAsia" w:ascii="Times New Roman" w:hAnsi="Times New Roman" w:eastAsia="宋体" w:cs="Times New Roman"/>
                <w:b/>
                <w:color w:val="FF0000"/>
              </w:rPr>
              <w:t>XX？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776" w:hRule="atLeast"/>
        </w:trPr>
        <w:tc>
          <w:tcPr>
            <w:tcW w:w="1560" w:type="dxa"/>
          </w:tcPr>
          <w:p>
            <w:pPr>
              <w:jc w:val="left"/>
              <w:rPr>
                <w:rFonts w:ascii="宋体" w:hAnsi="宋体" w:eastAsia="宋体"/>
                <w:b/>
                <w:color w:val="538135" w:themeColor="accent6" w:themeShade="BF"/>
                <w:sz w:val="20"/>
              </w:rPr>
            </w:pPr>
            <w:r>
              <w:rPr>
                <w:rFonts w:ascii="宋体" w:hAnsi="宋体" w:eastAsia="宋体" w:cs="Times New Roman"/>
                <w:b/>
                <w:color w:val="538135" w:themeColor="accent6" w:themeShade="BF"/>
                <w:sz w:val="20"/>
              </w:rPr>
              <w:t>【1】</w:t>
            </w:r>
            <w:r>
              <w:rPr>
                <w:rFonts w:hint="eastAsia" w:ascii="宋体" w:hAnsi="宋体" w:eastAsia="宋体" w:cs="Times New Roman"/>
                <w:b/>
                <w:bCs/>
                <w:color w:val="538135" w:themeColor="accent6" w:themeShade="BF"/>
                <w:sz w:val="20"/>
              </w:rPr>
              <w:t>拨码开关</w:t>
            </w:r>
          </w:p>
        </w:tc>
        <w:tc>
          <w:tcPr>
            <w:tcW w:w="1417" w:type="dxa"/>
            <w:gridSpan w:val="2"/>
          </w:tcPr>
          <w:p>
            <w:pPr>
              <w:jc w:val="center"/>
              <w:rPr>
                <w:rFonts w:ascii="宋体" w:hAnsi="宋体" w:eastAsia="宋体"/>
                <w:b/>
                <w:color w:val="538135" w:themeColor="accent6" w:themeShade="BF"/>
                <w:sz w:val="16"/>
              </w:rPr>
            </w:pPr>
            <w:r>
              <w:rPr>
                <w:rFonts w:hint="eastAsia" w:ascii="宋体" w:hAnsi="宋体" w:eastAsia="宋体" w:cs="Times New Roman"/>
                <w:b/>
                <w:color w:val="538135" w:themeColor="accent6" w:themeShade="BF"/>
                <w:sz w:val="16"/>
              </w:rPr>
              <w:t>模拟控制指令</w:t>
            </w:r>
            <w:r>
              <w:rPr>
                <w:rFonts w:hint="eastAsia" w:ascii="宋体" w:hAnsi="宋体" w:eastAsia="宋体" w:cs="Times New Roman"/>
                <w:b/>
                <w:color w:val="538135" w:themeColor="accent6" w:themeShade="BF"/>
                <w:sz w:val="16"/>
                <w:lang w:eastAsia="zh-CN"/>
              </w:rPr>
              <w:t>（</w:t>
            </w:r>
            <w:r>
              <w:rPr>
                <w:rFonts w:hint="eastAsia" w:ascii="宋体" w:hAnsi="宋体" w:eastAsia="宋体" w:cs="Times New Roman"/>
                <w:b/>
                <w:color w:val="538135" w:themeColor="accent6" w:themeShade="BF"/>
                <w:sz w:val="16"/>
                <w:lang w:val="en-US" w:eastAsia="zh-CN"/>
              </w:rPr>
              <w:t>如车锁开关状态）</w:t>
            </w:r>
            <w:r>
              <w:rPr>
                <w:rFonts w:hint="eastAsia" w:ascii="宋体" w:hAnsi="宋体" w:eastAsia="宋体" w:cs="Times New Roman"/>
                <w:b/>
                <w:color w:val="538135" w:themeColor="accent6" w:themeShade="BF"/>
                <w:sz w:val="16"/>
              </w:rPr>
              <w:t>等输入</w:t>
            </w:r>
          </w:p>
        </w:tc>
        <w:tc>
          <w:tcPr>
            <w:tcW w:w="1134" w:type="dxa"/>
          </w:tcPr>
          <w:p>
            <w:pPr>
              <w:jc w:val="left"/>
              <w:rPr>
                <w:rFonts w:ascii="宋体" w:hAnsi="宋体" w:eastAsia="宋体"/>
                <w:b/>
                <w:color w:val="538135" w:themeColor="accent6" w:themeShade="BF"/>
                <w:sz w:val="16"/>
                <w:szCs w:val="16"/>
              </w:rPr>
            </w:pPr>
            <w:r>
              <w:rPr>
                <w:rFonts w:ascii="宋体" w:hAnsi="宋体" w:eastAsia="宋体" w:cs="Times New Roman"/>
                <w:b/>
                <w:color w:val="538135" w:themeColor="accent6" w:themeShade="BF"/>
                <w:sz w:val="16"/>
                <w:szCs w:val="16"/>
              </w:rPr>
              <w:t>【1】</w:t>
            </w:r>
            <w:r>
              <w:rPr>
                <w:rFonts w:hint="eastAsia" w:ascii="宋体" w:hAnsi="宋体" w:eastAsia="宋体" w:cs="Times New Roman"/>
                <w:b/>
                <w:color w:val="538135" w:themeColor="accent6" w:themeShade="BF"/>
                <w:sz w:val="16"/>
                <w:szCs w:val="16"/>
              </w:rPr>
              <w:t>16X16点阵</w:t>
            </w:r>
          </w:p>
        </w:tc>
        <w:tc>
          <w:tcPr>
            <w:tcW w:w="1661" w:type="dxa"/>
          </w:tcPr>
          <w:p>
            <w:pPr>
              <w:jc w:val="center"/>
              <w:rPr>
                <w:rFonts w:ascii="宋体" w:hAnsi="宋体" w:eastAsia="宋体"/>
                <w:b/>
                <w:color w:val="538135" w:themeColor="accent6" w:themeShade="BF"/>
                <w:sz w:val="22"/>
              </w:rPr>
            </w:pPr>
            <w:r>
              <w:rPr>
                <w:rFonts w:hint="eastAsia" w:ascii="宋体" w:hAnsi="宋体" w:eastAsia="宋体" w:cs="Times New Roman"/>
                <w:b/>
                <w:color w:val="538135" w:themeColor="accent6" w:themeShade="BF"/>
                <w:sz w:val="16"/>
                <w:szCs w:val="16"/>
              </w:rPr>
              <w:t>显示文字信息</w:t>
            </w:r>
          </w:p>
        </w:tc>
        <w:tc>
          <w:tcPr>
            <w:tcW w:w="749" w:type="dxa"/>
          </w:tcPr>
          <w:p>
            <w:pPr>
              <w:jc w:val="left"/>
              <w:rPr>
                <w:rFonts w:ascii="宋体" w:hAnsi="宋体" w:eastAsia="宋体"/>
                <w:b/>
                <w:sz w:val="22"/>
              </w:rPr>
            </w:pPr>
            <w:r>
              <w:rPr>
                <w:rFonts w:hint="eastAsia" w:ascii="宋体" w:hAnsi="宋体" w:eastAsia="宋体"/>
                <w:b/>
                <w:sz w:val="22"/>
              </w:rPr>
              <w:t>最简模式</w:t>
            </w:r>
          </w:p>
        </w:tc>
        <w:tc>
          <w:tcPr>
            <w:tcW w:w="1417" w:type="dxa"/>
            <w:gridSpan w:val="2"/>
          </w:tcPr>
          <w:p>
            <w:pPr>
              <w:jc w:val="left"/>
              <w:rPr>
                <w:rFonts w:ascii="宋体" w:hAnsi="宋体" w:eastAsia="宋体"/>
                <w:b/>
                <w:sz w:val="22"/>
              </w:rPr>
            </w:pPr>
            <w:r>
              <w:rPr>
                <w:rFonts w:hint="eastAsia" w:ascii="宋体" w:hAnsi="宋体" w:eastAsia="宋体"/>
                <w:b/>
                <w:sz w:val="22"/>
              </w:rPr>
              <w:t>行驶模式</w:t>
            </w:r>
          </w:p>
        </w:tc>
        <w:tc>
          <w:tcPr>
            <w:tcW w:w="1434" w:type="dxa"/>
          </w:tcPr>
          <w:p>
            <w:pPr>
              <w:jc w:val="left"/>
              <w:rPr>
                <w:rFonts w:ascii="宋体" w:hAnsi="宋体" w:eastAsia="宋体"/>
                <w:b/>
                <w:sz w:val="22"/>
              </w:rPr>
            </w:pPr>
            <w:r>
              <w:rPr>
                <w:rFonts w:hint="eastAsia" w:ascii="宋体" w:hAnsi="宋体" w:eastAsia="宋体"/>
                <w:b/>
                <w:sz w:val="22"/>
              </w:rPr>
              <w:t>灵活模式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tcPr>
          <w:p>
            <w:pPr>
              <w:jc w:val="left"/>
              <w:rPr>
                <w:rFonts w:ascii="宋体" w:hAnsi="宋体" w:eastAsia="宋体"/>
                <w:b/>
                <w:color w:val="538135" w:themeColor="accent6" w:themeShade="BF"/>
                <w:sz w:val="20"/>
              </w:rPr>
            </w:pPr>
            <w:r>
              <w:rPr>
                <w:rFonts w:ascii="宋体" w:hAnsi="宋体" w:eastAsia="宋体" w:cs="Times New Roman"/>
                <w:b/>
                <w:color w:val="538135" w:themeColor="accent6" w:themeShade="BF"/>
                <w:sz w:val="20"/>
              </w:rPr>
              <w:t>【2】</w:t>
            </w:r>
            <w:r>
              <w:rPr>
                <w:rFonts w:hint="eastAsia" w:ascii="宋体" w:hAnsi="宋体" w:eastAsia="宋体" w:cs="Times New Roman"/>
                <w:b/>
                <w:color w:val="538135" w:themeColor="accent6" w:themeShade="BF"/>
                <w:sz w:val="20"/>
                <w:szCs w:val="16"/>
              </w:rPr>
              <w:t>触摸屏</w:t>
            </w:r>
          </w:p>
        </w:tc>
        <w:tc>
          <w:tcPr>
            <w:tcW w:w="1417" w:type="dxa"/>
            <w:gridSpan w:val="2"/>
          </w:tcPr>
          <w:p>
            <w:pPr>
              <w:jc w:val="center"/>
              <w:rPr>
                <w:rFonts w:ascii="宋体" w:hAnsi="宋体" w:eastAsia="宋体"/>
                <w:b/>
                <w:color w:val="538135" w:themeColor="accent6" w:themeShade="BF"/>
                <w:sz w:val="16"/>
              </w:rPr>
            </w:pPr>
            <w:r>
              <w:rPr>
                <w:rFonts w:hint="eastAsia" w:ascii="宋体" w:hAnsi="宋体" w:eastAsia="宋体"/>
                <w:b/>
                <w:color w:val="538135" w:themeColor="accent6" w:themeShade="BF"/>
                <w:sz w:val="16"/>
              </w:rPr>
              <w:t>模拟多项功能</w:t>
            </w:r>
          </w:p>
        </w:tc>
        <w:tc>
          <w:tcPr>
            <w:tcW w:w="1134" w:type="dxa"/>
          </w:tcPr>
          <w:p>
            <w:pPr>
              <w:jc w:val="left"/>
              <w:rPr>
                <w:rFonts w:ascii="宋体" w:hAnsi="宋体" w:eastAsia="宋体"/>
                <w:b/>
                <w:color w:val="538135" w:themeColor="accent6" w:themeShade="BF"/>
                <w:sz w:val="16"/>
                <w:szCs w:val="16"/>
              </w:rPr>
            </w:pPr>
            <w:r>
              <w:rPr>
                <w:rFonts w:ascii="宋体" w:hAnsi="宋体" w:eastAsia="宋体" w:cs="Times New Roman"/>
                <w:b/>
                <w:color w:val="538135" w:themeColor="accent6" w:themeShade="BF"/>
                <w:sz w:val="16"/>
                <w:szCs w:val="16"/>
              </w:rPr>
              <w:t>【2】</w:t>
            </w:r>
            <w:r>
              <w:rPr>
                <w:rFonts w:hint="eastAsia" w:ascii="宋体" w:hAnsi="宋体" w:eastAsia="宋体" w:cs="Times New Roman"/>
                <w:b/>
                <w:color w:val="538135" w:themeColor="accent6" w:themeShade="BF"/>
                <w:sz w:val="20"/>
              </w:rPr>
              <w:t>安卓大屏</w:t>
            </w:r>
          </w:p>
        </w:tc>
        <w:tc>
          <w:tcPr>
            <w:tcW w:w="1661" w:type="dxa"/>
          </w:tcPr>
          <w:p>
            <w:pPr>
              <w:jc w:val="center"/>
              <w:rPr>
                <w:rFonts w:ascii="宋体" w:hAnsi="宋体" w:eastAsia="宋体"/>
                <w:b/>
                <w:color w:val="538135" w:themeColor="accent6" w:themeShade="BF"/>
                <w:sz w:val="22"/>
              </w:rPr>
            </w:pPr>
            <w:bookmarkStart w:id="1" w:name="_Hlk107323170"/>
            <w:r>
              <w:rPr>
                <w:rFonts w:hint="eastAsia" w:ascii="宋体" w:hAnsi="宋体" w:eastAsia="宋体"/>
                <w:b/>
                <w:color w:val="538135" w:themeColor="accent6" w:themeShade="BF"/>
                <w:sz w:val="16"/>
              </w:rPr>
              <w:t>语音播报或文字弹框</w:t>
            </w:r>
            <w:r>
              <w:rPr>
                <w:rFonts w:hint="eastAsia" w:ascii="宋体" w:hAnsi="宋体" w:eastAsia="宋体" w:cs="Times New Roman"/>
                <w:b/>
                <w:color w:val="538135" w:themeColor="accent6" w:themeShade="BF"/>
                <w:sz w:val="16"/>
              </w:rPr>
              <w:t>显示、数值信息、静态字符消息提示</w:t>
            </w:r>
            <w:bookmarkEnd w:id="1"/>
          </w:p>
        </w:tc>
        <w:tc>
          <w:tcPr>
            <w:tcW w:w="749" w:type="dxa"/>
          </w:tcPr>
          <w:p>
            <w:pPr>
              <w:jc w:val="left"/>
              <w:rPr>
                <w:rFonts w:ascii="宋体" w:hAnsi="宋体" w:eastAsia="宋体"/>
                <w:b/>
                <w:sz w:val="22"/>
              </w:rPr>
            </w:pPr>
          </w:p>
        </w:tc>
        <w:tc>
          <w:tcPr>
            <w:tcW w:w="1417" w:type="dxa"/>
            <w:gridSpan w:val="2"/>
          </w:tcPr>
          <w:p>
            <w:pPr>
              <w:jc w:val="left"/>
              <w:rPr>
                <w:rFonts w:ascii="宋体" w:hAnsi="宋体" w:eastAsia="宋体"/>
                <w:b/>
                <w:sz w:val="22"/>
              </w:rPr>
            </w:pPr>
            <w:r>
              <w:rPr>
                <w:rFonts w:hint="eastAsia" w:ascii="宋体" w:hAnsi="宋体" w:eastAsia="宋体"/>
                <w:b/>
                <w:sz w:val="22"/>
              </w:rPr>
              <w:t>自动模式</w:t>
            </w:r>
          </w:p>
        </w:tc>
        <w:tc>
          <w:tcPr>
            <w:tcW w:w="1434" w:type="dxa"/>
          </w:tcPr>
          <w:p>
            <w:pPr>
              <w:jc w:val="left"/>
              <w:rPr>
                <w:rFonts w:ascii="宋体" w:hAnsi="宋体" w:eastAsia="宋体"/>
                <w:b/>
                <w:sz w:val="22"/>
              </w:rPr>
            </w:pPr>
          </w:p>
        </w:tc>
      </w:tr>
      <w:bookmarkEnd w:id="0"/>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tcPr>
          <w:p>
            <w:pPr>
              <w:jc w:val="left"/>
              <w:rPr>
                <w:rFonts w:ascii="宋体" w:hAnsi="宋体" w:eastAsia="宋体"/>
                <w:b/>
                <w:color w:val="538135" w:themeColor="accent6" w:themeShade="BF"/>
                <w:sz w:val="20"/>
              </w:rPr>
            </w:pPr>
            <w:r>
              <w:rPr>
                <w:rFonts w:ascii="宋体" w:hAnsi="宋体" w:eastAsia="宋体" w:cs="Times New Roman"/>
                <w:b/>
                <w:color w:val="538135" w:themeColor="accent6" w:themeShade="BF"/>
                <w:sz w:val="20"/>
              </w:rPr>
              <w:t>【3】</w:t>
            </w:r>
            <w:r>
              <w:rPr>
                <w:rFonts w:hint="eastAsia" w:ascii="宋体" w:hAnsi="宋体" w:eastAsia="宋体" w:cs="Times New Roman"/>
                <w:b/>
                <w:color w:val="538135" w:themeColor="accent6" w:themeShade="BF"/>
                <w:sz w:val="20"/>
              </w:rPr>
              <w:t xml:space="preserve">电源输入 </w:t>
            </w:r>
          </w:p>
        </w:tc>
        <w:tc>
          <w:tcPr>
            <w:tcW w:w="1417" w:type="dxa"/>
            <w:gridSpan w:val="2"/>
          </w:tcPr>
          <w:p>
            <w:pPr>
              <w:jc w:val="center"/>
              <w:rPr>
                <w:rFonts w:ascii="宋体" w:hAnsi="宋体" w:eastAsia="宋体"/>
                <w:b/>
                <w:color w:val="538135" w:themeColor="accent6" w:themeShade="BF"/>
                <w:sz w:val="16"/>
              </w:rPr>
            </w:pPr>
            <w:r>
              <w:rPr>
                <w:rFonts w:hint="eastAsia" w:ascii="宋体" w:hAnsi="宋体" w:eastAsia="宋体"/>
                <w:b/>
                <w:color w:val="538135" w:themeColor="accent6" w:themeShade="BF"/>
                <w:sz w:val="16"/>
              </w:rPr>
              <w:t>供电</w:t>
            </w:r>
          </w:p>
        </w:tc>
        <w:tc>
          <w:tcPr>
            <w:tcW w:w="1134" w:type="dxa"/>
          </w:tcPr>
          <w:p>
            <w:pPr>
              <w:jc w:val="left"/>
              <w:rPr>
                <w:rFonts w:ascii="宋体" w:hAnsi="宋体" w:eastAsia="宋体"/>
                <w:b/>
                <w:color w:val="538135" w:themeColor="accent6" w:themeShade="BF"/>
                <w:sz w:val="16"/>
                <w:szCs w:val="16"/>
              </w:rPr>
            </w:pPr>
            <w:r>
              <w:rPr>
                <w:rFonts w:ascii="宋体" w:hAnsi="宋体" w:eastAsia="宋体" w:cs="Times New Roman"/>
                <w:b/>
                <w:color w:val="538135" w:themeColor="accent6" w:themeShade="BF"/>
                <w:sz w:val="16"/>
                <w:szCs w:val="16"/>
              </w:rPr>
              <w:t>【3】</w:t>
            </w:r>
            <w:r>
              <w:rPr>
                <w:rFonts w:hint="eastAsia" w:ascii="宋体" w:hAnsi="宋体" w:eastAsia="宋体" w:cs="Times New Roman"/>
                <w:b/>
                <w:bCs/>
                <w:color w:val="538135" w:themeColor="accent6" w:themeShade="BF"/>
                <w:sz w:val="16"/>
                <w:szCs w:val="16"/>
              </w:rPr>
              <w:t>LED灯</w:t>
            </w:r>
          </w:p>
        </w:tc>
        <w:tc>
          <w:tcPr>
            <w:tcW w:w="1661" w:type="dxa"/>
          </w:tcPr>
          <w:p>
            <w:pPr>
              <w:jc w:val="center"/>
              <w:rPr>
                <w:rFonts w:ascii="宋体" w:hAnsi="宋体" w:eastAsia="宋体"/>
                <w:b/>
                <w:color w:val="538135" w:themeColor="accent6" w:themeShade="BF"/>
                <w:sz w:val="22"/>
              </w:rPr>
            </w:pPr>
            <w:r>
              <w:rPr>
                <w:rFonts w:hint="eastAsia" w:ascii="宋体" w:hAnsi="宋体" w:eastAsia="宋体"/>
                <w:b/>
                <w:color w:val="538135" w:themeColor="accent6" w:themeShade="BF"/>
                <w:sz w:val="16"/>
                <w:szCs w:val="16"/>
              </w:rPr>
              <w:t>报障等功能</w:t>
            </w:r>
          </w:p>
        </w:tc>
        <w:tc>
          <w:tcPr>
            <w:tcW w:w="3600" w:type="dxa"/>
            <w:gridSpan w:val="4"/>
          </w:tcPr>
          <w:p>
            <w:pPr>
              <w:jc w:val="left"/>
              <w:rPr>
                <w:rFonts w:ascii="微软雅黑" w:hAnsi="微软雅黑" w:eastAsia="微软雅黑" w:cs="Times New Roman"/>
                <w:b/>
                <w:color w:val="FF0000"/>
              </w:rPr>
            </w:pPr>
            <w:r>
              <w:rPr>
                <w:rFonts w:ascii="微软雅黑" w:hAnsi="微软雅黑" w:eastAsia="微软雅黑" w:cs="Times New Roman"/>
                <w:b/>
                <w:color w:val="FF0000"/>
              </w:rPr>
              <w:t>【2】闭环系统指标控制（温度…）</w:t>
            </w:r>
          </w:p>
          <w:p>
            <w:pPr>
              <w:jc w:val="center"/>
              <w:rPr>
                <w:color w:val="FF0000"/>
              </w:rPr>
            </w:pPr>
            <w:r>
              <w:rPr>
                <w:rFonts w:hint="eastAsia" w:ascii="Times New Roman" w:hAnsi="Times New Roman" w:eastAsia="宋体" w:cs="Times New Roman"/>
                <w:b/>
                <w:color w:val="FF000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tcPr>
          <w:p>
            <w:pPr>
              <w:jc w:val="left"/>
              <w:rPr>
                <w:rFonts w:ascii="宋体" w:hAnsi="宋体" w:eastAsia="宋体"/>
                <w:b/>
                <w:color w:val="538135" w:themeColor="accent6" w:themeShade="BF"/>
                <w:sz w:val="20"/>
              </w:rPr>
            </w:pPr>
            <w:r>
              <w:rPr>
                <w:rFonts w:ascii="宋体" w:hAnsi="宋体" w:eastAsia="宋体" w:cs="Times New Roman"/>
                <w:b/>
                <w:color w:val="538135" w:themeColor="accent6" w:themeShade="BF"/>
                <w:sz w:val="20"/>
              </w:rPr>
              <w:t>【4】</w:t>
            </w:r>
            <w:r>
              <w:rPr>
                <w:rFonts w:hint="eastAsia" w:ascii="宋体" w:hAnsi="宋体" w:eastAsia="宋体" w:cs="Times New Roman"/>
                <w:b/>
                <w:color w:val="538135" w:themeColor="accent6" w:themeShade="BF"/>
                <w:sz w:val="20"/>
              </w:rPr>
              <w:t>按键输入</w:t>
            </w:r>
          </w:p>
        </w:tc>
        <w:tc>
          <w:tcPr>
            <w:tcW w:w="1417" w:type="dxa"/>
            <w:gridSpan w:val="2"/>
          </w:tcPr>
          <w:p>
            <w:pPr>
              <w:jc w:val="center"/>
              <w:rPr>
                <w:rFonts w:hint="default" w:ascii="宋体" w:hAnsi="宋体" w:eastAsia="宋体"/>
                <w:b/>
                <w:color w:val="538135" w:themeColor="accent6" w:themeShade="BF"/>
                <w:sz w:val="16"/>
                <w:lang w:val="en-US" w:eastAsia="zh-CN"/>
              </w:rPr>
            </w:pPr>
            <w:r>
              <w:rPr>
                <w:rFonts w:hint="eastAsia" w:ascii="宋体" w:hAnsi="宋体" w:eastAsia="宋体"/>
                <w:b/>
                <w:color w:val="538135" w:themeColor="accent6" w:themeShade="BF"/>
                <w:sz w:val="16"/>
                <w:lang w:val="en-US" w:eastAsia="zh-CN"/>
              </w:rPr>
              <w:t>用户名以及密码输入</w:t>
            </w:r>
          </w:p>
        </w:tc>
        <w:tc>
          <w:tcPr>
            <w:tcW w:w="1134" w:type="dxa"/>
          </w:tcPr>
          <w:p>
            <w:pPr>
              <w:jc w:val="left"/>
              <w:rPr>
                <w:rFonts w:ascii="宋体" w:hAnsi="宋体" w:eastAsia="宋体"/>
                <w:b/>
                <w:color w:val="538135" w:themeColor="accent6" w:themeShade="BF"/>
                <w:sz w:val="16"/>
                <w:szCs w:val="16"/>
              </w:rPr>
            </w:pPr>
            <w:r>
              <w:rPr>
                <w:rFonts w:ascii="宋体" w:hAnsi="宋体" w:eastAsia="宋体" w:cs="Times New Roman"/>
                <w:b/>
                <w:color w:val="538135" w:themeColor="accent6" w:themeShade="BF"/>
                <w:sz w:val="16"/>
                <w:szCs w:val="16"/>
              </w:rPr>
              <w:t>【4】</w:t>
            </w:r>
            <w:r>
              <w:rPr>
                <w:rFonts w:hint="eastAsia" w:ascii="宋体" w:hAnsi="宋体" w:eastAsia="宋体" w:cs="Times New Roman"/>
                <w:b/>
                <w:color w:val="538135" w:themeColor="accent6" w:themeShade="BF"/>
                <w:sz w:val="16"/>
                <w:szCs w:val="16"/>
              </w:rPr>
              <w:t>蜂鸣器</w:t>
            </w:r>
          </w:p>
        </w:tc>
        <w:tc>
          <w:tcPr>
            <w:tcW w:w="1661" w:type="dxa"/>
          </w:tcPr>
          <w:p>
            <w:pPr>
              <w:jc w:val="center"/>
              <w:rPr>
                <w:rFonts w:ascii="宋体" w:hAnsi="宋体" w:eastAsia="宋体"/>
                <w:b/>
                <w:color w:val="538135" w:themeColor="accent6" w:themeShade="BF"/>
                <w:sz w:val="22"/>
              </w:rPr>
            </w:pPr>
            <w:r>
              <w:rPr>
                <w:rFonts w:hint="eastAsia" w:ascii="宋体" w:hAnsi="宋体" w:eastAsia="宋体" w:cs="Times New Roman"/>
                <w:b/>
                <w:color w:val="538135" w:themeColor="accent6" w:themeShade="BF"/>
                <w:sz w:val="16"/>
                <w:szCs w:val="16"/>
              </w:rPr>
              <w:t>提示器</w:t>
            </w:r>
          </w:p>
        </w:tc>
        <w:tc>
          <w:tcPr>
            <w:tcW w:w="3600" w:type="dxa"/>
            <w:gridSpan w:val="4"/>
          </w:tcPr>
          <w:p>
            <w:pPr>
              <w:jc w:val="left"/>
              <w:rPr>
                <w:rFonts w:ascii="微软雅黑" w:hAnsi="微软雅黑" w:eastAsia="微软雅黑" w:cs="Times New Roman"/>
                <w:b/>
                <w:color w:val="FF0000"/>
                <w:sz w:val="22"/>
              </w:rPr>
            </w:pPr>
            <w:r>
              <w:rPr>
                <w:rFonts w:ascii="微软雅黑" w:hAnsi="微软雅黑" w:eastAsia="微软雅黑" w:cs="Times New Roman"/>
                <w:b/>
                <w:color w:val="FF0000"/>
                <w:sz w:val="22"/>
              </w:rPr>
              <w:t>【3】软硬裁剪优化</w:t>
            </w:r>
          </w:p>
          <w:p>
            <w:pPr>
              <w:jc w:val="center"/>
              <w:rPr>
                <w:color w:val="FF0000"/>
              </w:rPr>
            </w:pPr>
            <w:r>
              <w:rPr>
                <w:rFonts w:hint="eastAsia" w:ascii="Times New Roman" w:hAnsi="Times New Roman" w:eastAsia="宋体" w:cs="Times New Roman"/>
                <w:b/>
                <w:color w:val="FF0000"/>
                <w:sz w:val="22"/>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tcPr>
          <w:p>
            <w:pPr>
              <w:jc w:val="left"/>
              <w:rPr>
                <w:rFonts w:ascii="宋体" w:hAnsi="宋体" w:eastAsia="宋体"/>
                <w:b/>
                <w:color w:val="538135" w:themeColor="accent6" w:themeShade="BF"/>
                <w:sz w:val="20"/>
              </w:rPr>
            </w:pPr>
            <w:r>
              <w:rPr>
                <w:rFonts w:ascii="宋体" w:hAnsi="宋体" w:eastAsia="宋体" w:cs="Times New Roman"/>
                <w:b/>
                <w:color w:val="538135" w:themeColor="accent6" w:themeShade="BF"/>
                <w:sz w:val="20"/>
              </w:rPr>
              <w:t>【5】</w:t>
            </w:r>
            <w:r>
              <w:rPr>
                <w:rFonts w:hint="eastAsia" w:ascii="宋体" w:hAnsi="宋体" w:eastAsia="宋体" w:cs="Times New Roman"/>
                <w:b/>
                <w:bCs/>
                <w:color w:val="538135" w:themeColor="accent6" w:themeShade="BF"/>
                <w:sz w:val="20"/>
              </w:rPr>
              <w:t>地图点击</w:t>
            </w:r>
          </w:p>
        </w:tc>
        <w:tc>
          <w:tcPr>
            <w:tcW w:w="1417" w:type="dxa"/>
            <w:gridSpan w:val="2"/>
          </w:tcPr>
          <w:p>
            <w:pPr>
              <w:jc w:val="center"/>
              <w:rPr>
                <w:rFonts w:ascii="宋体" w:hAnsi="宋体" w:eastAsia="宋体"/>
                <w:b/>
                <w:color w:val="538135" w:themeColor="accent6" w:themeShade="BF"/>
                <w:sz w:val="16"/>
              </w:rPr>
            </w:pPr>
            <w:r>
              <w:rPr>
                <w:rFonts w:hint="eastAsia" w:ascii="宋体" w:hAnsi="宋体" w:eastAsia="宋体"/>
                <w:b/>
                <w:color w:val="538135" w:themeColor="accent6" w:themeShade="BF"/>
                <w:sz w:val="16"/>
              </w:rPr>
              <w:t>模拟选择小车的出发地和目的地</w:t>
            </w:r>
          </w:p>
        </w:tc>
        <w:tc>
          <w:tcPr>
            <w:tcW w:w="1134" w:type="dxa"/>
          </w:tcPr>
          <w:p>
            <w:pPr>
              <w:jc w:val="left"/>
              <w:rPr>
                <w:rFonts w:ascii="宋体" w:hAnsi="宋体" w:eastAsia="宋体"/>
                <w:b/>
                <w:color w:val="538135" w:themeColor="accent6" w:themeShade="BF"/>
                <w:sz w:val="16"/>
                <w:szCs w:val="16"/>
              </w:rPr>
            </w:pPr>
            <w:r>
              <w:rPr>
                <w:rFonts w:ascii="宋体" w:hAnsi="宋体" w:eastAsia="宋体" w:cs="Times New Roman"/>
                <w:b/>
                <w:color w:val="538135" w:themeColor="accent6" w:themeShade="BF"/>
                <w:sz w:val="16"/>
                <w:szCs w:val="16"/>
              </w:rPr>
              <w:t>【5】</w:t>
            </w:r>
            <w:r>
              <w:rPr>
                <w:rFonts w:hint="eastAsia" w:ascii="宋体" w:hAnsi="宋体" w:eastAsia="宋体" w:cs="Times New Roman"/>
                <w:b/>
                <w:bCs/>
                <w:color w:val="538135" w:themeColor="accent6" w:themeShade="BF"/>
                <w:sz w:val="16"/>
                <w:szCs w:val="16"/>
              </w:rPr>
              <w:t>安卓大屏消息弹框</w:t>
            </w:r>
          </w:p>
        </w:tc>
        <w:tc>
          <w:tcPr>
            <w:tcW w:w="1661" w:type="dxa"/>
          </w:tcPr>
          <w:p>
            <w:pPr>
              <w:jc w:val="center"/>
              <w:rPr>
                <w:rFonts w:ascii="宋体" w:hAnsi="宋体" w:eastAsia="宋体"/>
                <w:b/>
                <w:color w:val="538135" w:themeColor="accent6" w:themeShade="BF"/>
                <w:sz w:val="22"/>
              </w:rPr>
            </w:pPr>
            <w:r>
              <w:rPr>
                <w:rFonts w:hint="eastAsia" w:ascii="宋体" w:hAnsi="宋体" w:eastAsia="宋体"/>
                <w:b/>
                <w:color w:val="538135" w:themeColor="accent6" w:themeShade="BF"/>
                <w:sz w:val="16"/>
                <w:szCs w:val="16"/>
              </w:rPr>
              <w:t>具体弹框提示</w:t>
            </w:r>
          </w:p>
        </w:tc>
        <w:tc>
          <w:tcPr>
            <w:tcW w:w="3600" w:type="dxa"/>
            <w:gridSpan w:val="4"/>
          </w:tcPr>
          <w:p>
            <w:pPr>
              <w:jc w:val="left"/>
              <w:rPr>
                <w:rFonts w:ascii="微软雅黑" w:hAnsi="微软雅黑" w:eastAsia="微软雅黑" w:cs="Times New Roman"/>
                <w:b/>
                <w:color w:val="FF0000"/>
                <w:sz w:val="22"/>
              </w:rPr>
            </w:pPr>
            <w:r>
              <w:rPr>
                <w:rFonts w:ascii="微软雅黑" w:hAnsi="微软雅黑" w:eastAsia="微软雅黑" w:cs="Times New Roman"/>
                <w:b/>
                <w:color w:val="FF0000"/>
                <w:sz w:val="22"/>
              </w:rPr>
              <w:t>【4】人机交互响应优化</w:t>
            </w:r>
          </w:p>
          <w:p>
            <w:pPr>
              <w:jc w:val="center"/>
              <w:rPr>
                <w:color w:val="FF0000"/>
              </w:rPr>
            </w:pPr>
            <w:r>
              <w:rPr>
                <w:rFonts w:hint="eastAsia" w:ascii="Times New Roman" w:hAnsi="Times New Roman" w:eastAsia="宋体" w:cs="Times New Roman"/>
                <w:b/>
                <w:color w:val="FF0000"/>
                <w:sz w:val="22"/>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tcPr>
          <w:p>
            <w:pPr>
              <w:jc w:val="center"/>
              <w:rPr>
                <w:rFonts w:ascii="微软雅黑" w:hAnsi="微软雅黑" w:eastAsia="微软雅黑"/>
              </w:rPr>
            </w:pPr>
            <w:r>
              <w:rPr>
                <w:rFonts w:ascii="微软雅黑" w:hAnsi="微软雅黑" w:eastAsia="微软雅黑" w:cs="Times New Roman"/>
                <w:b/>
                <w:sz w:val="22"/>
              </w:rPr>
              <w:t>主题相关调研概述</w:t>
            </w:r>
          </w:p>
        </w:tc>
        <w:tc>
          <w:tcPr>
            <w:tcW w:w="1417" w:type="dxa"/>
            <w:gridSpan w:val="2"/>
          </w:tcPr>
          <w:p>
            <w:pPr>
              <w:jc w:val="center"/>
              <w:rPr>
                <w:rFonts w:ascii="微软雅黑" w:hAnsi="微软雅黑" w:eastAsia="微软雅黑"/>
              </w:rPr>
            </w:pPr>
            <w:r>
              <w:rPr>
                <w:rFonts w:ascii="微软雅黑" w:hAnsi="微软雅黑" w:eastAsia="微软雅黑" w:cs="Times New Roman"/>
                <w:b/>
                <w:sz w:val="18"/>
              </w:rPr>
              <w:t>本组设计任务基础描述</w:t>
            </w:r>
          </w:p>
        </w:tc>
        <w:tc>
          <w:tcPr>
            <w:tcW w:w="2795" w:type="dxa"/>
            <w:gridSpan w:val="2"/>
          </w:tcPr>
          <w:p>
            <w:pPr>
              <w:jc w:val="center"/>
              <w:rPr>
                <w:rFonts w:ascii="微软雅黑" w:hAnsi="微软雅黑" w:eastAsia="微软雅黑"/>
              </w:rPr>
            </w:pPr>
            <w:r>
              <w:rPr>
                <w:rFonts w:ascii="微软雅黑" w:hAnsi="微软雅黑" w:eastAsia="微软雅黑" w:cs="Times New Roman"/>
                <w:b/>
                <w:sz w:val="22"/>
              </w:rPr>
              <w:t>本组本设计任务特色</w:t>
            </w:r>
          </w:p>
        </w:tc>
        <w:tc>
          <w:tcPr>
            <w:tcW w:w="3600" w:type="dxa"/>
            <w:gridSpan w:val="4"/>
          </w:tcPr>
          <w:p>
            <w:pPr>
              <w:jc w:val="center"/>
              <w:rPr>
                <w:rFonts w:ascii="微软雅黑" w:hAnsi="微软雅黑" w:eastAsia="微软雅黑"/>
              </w:rPr>
            </w:pPr>
            <w:r>
              <w:rPr>
                <w:rFonts w:ascii="微软雅黑" w:hAnsi="微软雅黑" w:eastAsia="微软雅黑" w:cs="Times New Roman"/>
                <w:b/>
                <w:sz w:val="22"/>
              </w:rPr>
              <w:t>本组本任务可能的扩展想象</w:t>
            </w:r>
          </w:p>
          <w:p>
            <w:pPr>
              <w:jc w:val="left"/>
              <w:rPr>
                <w:rFonts w:ascii="微软雅黑" w:hAnsi="微软雅黑" w:eastAsia="微软雅黑"/>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tcPr>
          <w:p>
            <w:pPr>
              <w:numPr>
                <w:ilvl w:val="0"/>
                <w:numId w:val="4"/>
              </w:numPr>
              <w:jc w:val="left"/>
              <w:rPr>
                <w:rFonts w:hint="eastAsia" w:ascii="Times New Roman" w:hAnsi="Times New Roman" w:eastAsia="宋体" w:cs="Times New Roman"/>
                <w:b/>
                <w:color w:val="538135" w:themeColor="accent6" w:themeShade="BF"/>
                <w:sz w:val="18"/>
              </w:rPr>
            </w:pPr>
            <w:r>
              <w:rPr>
                <w:rFonts w:ascii="Times New Roman" w:hAnsi="Times New Roman" w:eastAsia="宋体" w:cs="Times New Roman"/>
                <w:b/>
                <w:color w:val="538135" w:themeColor="accent6" w:themeShade="BF"/>
                <w:sz w:val="18"/>
              </w:rPr>
              <w:t>课设主题:</w:t>
            </w:r>
            <w:r>
              <w:rPr>
                <w:rFonts w:hint="eastAsia" w:ascii="Times New Roman" w:hAnsi="Times New Roman" w:eastAsia="宋体" w:cs="Times New Roman"/>
                <w:b/>
                <w:color w:val="538135" w:themeColor="accent6" w:themeShade="BF"/>
                <w:sz w:val="18"/>
                <w:lang w:val="en-US" w:eastAsia="zh-CN"/>
              </w:rPr>
              <w:t>共享单车</w:t>
            </w:r>
            <w:r>
              <w:rPr>
                <w:rFonts w:ascii="Times New Roman" w:hAnsi="Times New Roman" w:eastAsia="宋体" w:cs="Times New Roman"/>
                <w:b/>
                <w:color w:val="538135" w:themeColor="accent6" w:themeShade="BF"/>
                <w:sz w:val="18"/>
              </w:rPr>
              <w:t>——</w:t>
            </w:r>
            <w:r>
              <w:rPr>
                <w:rFonts w:hint="eastAsia" w:ascii="Times New Roman" w:hAnsi="Times New Roman" w:eastAsia="宋体" w:cs="Times New Roman"/>
                <w:b/>
                <w:color w:val="538135" w:themeColor="accent6" w:themeShade="BF"/>
                <w:sz w:val="18"/>
              </w:rPr>
              <w:t>激活社群共享资源活力，健康熵减</w:t>
            </w:r>
          </w:p>
          <w:p>
            <w:pPr>
              <w:numPr>
                <w:numId w:val="0"/>
              </w:numPr>
              <w:jc w:val="left"/>
              <w:rPr>
                <w:rFonts w:hint="eastAsia" w:eastAsia="宋体"/>
                <w:color w:val="538135" w:themeColor="accent6" w:themeShade="BF"/>
                <w:sz w:val="16"/>
                <w:lang w:eastAsia="zh-CN"/>
              </w:rPr>
            </w:pPr>
            <w:r>
              <w:rPr>
                <w:rFonts w:ascii="Times New Roman" w:hAnsi="Times New Roman" w:eastAsia="宋体" w:cs="Times New Roman"/>
                <w:b/>
                <w:color w:val="538135" w:themeColor="accent6" w:themeShade="BF"/>
                <w:sz w:val="18"/>
              </w:rPr>
              <w:t>2.核心技术：</w:t>
            </w:r>
            <w:r>
              <w:rPr>
                <w:rFonts w:hint="eastAsia" w:ascii="Times New Roman" w:hAnsi="Times New Roman" w:eastAsia="宋体" w:cs="Times New Roman"/>
                <w:b/>
                <w:color w:val="538135" w:themeColor="accent6" w:themeShade="BF"/>
                <w:sz w:val="18"/>
              </w:rPr>
              <w:t>车辆定位与追踪技术</w:t>
            </w:r>
            <w:r>
              <w:rPr>
                <w:rFonts w:hint="eastAsia" w:ascii="Times New Roman" w:hAnsi="Times New Roman" w:eastAsia="宋体" w:cs="Times New Roman"/>
                <w:b/>
                <w:color w:val="538135" w:themeColor="accent6" w:themeShade="BF"/>
                <w:sz w:val="18"/>
                <w:lang w:eastAsia="zh-CN"/>
              </w:rPr>
              <w:t>，大数据分析与预测，智能维护与运营管理。</w:t>
            </w:r>
          </w:p>
          <w:p>
            <w:pPr>
              <w:jc w:val="left"/>
              <w:rPr>
                <w:color w:val="538135" w:themeColor="accent6" w:themeShade="BF"/>
                <w:sz w:val="16"/>
              </w:rPr>
            </w:pPr>
            <w:r>
              <w:rPr>
                <w:rFonts w:ascii="Times New Roman" w:hAnsi="Times New Roman" w:eastAsia="宋体" w:cs="Times New Roman"/>
                <w:b/>
                <w:color w:val="538135" w:themeColor="accent6" w:themeShade="BF"/>
                <w:sz w:val="18"/>
              </w:rPr>
              <w:t>3.设计重点：软硬件交互开发，人性化交互设计</w:t>
            </w:r>
          </w:p>
          <w:p>
            <w:pPr>
              <w:jc w:val="center"/>
            </w:pPr>
          </w:p>
        </w:tc>
        <w:tc>
          <w:tcPr>
            <w:tcW w:w="1417" w:type="dxa"/>
            <w:gridSpan w:val="2"/>
          </w:tcPr>
          <w:p>
            <w:pPr>
              <w:jc w:val="left"/>
              <w:rPr>
                <w:b/>
                <w:color w:val="4472C4" w:themeColor="accent1"/>
                <w:sz w:val="16"/>
              </w:rPr>
            </w:pPr>
            <w:r>
              <w:rPr>
                <w:rFonts w:ascii="Times New Roman" w:hAnsi="Times New Roman" w:eastAsia="宋体" w:cs="Times New Roman"/>
                <w:b/>
                <w:color w:val="4472C4" w:themeColor="accent1"/>
                <w:sz w:val="22"/>
              </w:rPr>
              <w:t>1</w:t>
            </w:r>
            <w:r>
              <w:rPr>
                <w:rFonts w:ascii="Times New Roman" w:hAnsi="Times New Roman" w:eastAsia="宋体" w:cs="Times New Roman"/>
                <w:b/>
                <w:color w:val="4472C4" w:themeColor="accent1"/>
                <w:sz w:val="18"/>
              </w:rPr>
              <w:t>.温控设计，双构，正常行动运行依赖于温度范围</w:t>
            </w:r>
          </w:p>
          <w:p>
            <w:pPr>
              <w:jc w:val="left"/>
              <w:rPr>
                <w:b/>
                <w:color w:val="4472C4" w:themeColor="accent1"/>
                <w:sz w:val="16"/>
              </w:rPr>
            </w:pPr>
            <w:r>
              <w:rPr>
                <w:rFonts w:ascii="Times New Roman" w:hAnsi="Times New Roman" w:eastAsia="宋体" w:cs="Times New Roman"/>
                <w:b/>
                <w:color w:val="4472C4" w:themeColor="accent1"/>
                <w:sz w:val="18"/>
              </w:rPr>
              <w:t>2. 0操UI</w:t>
            </w:r>
            <w:r>
              <w:rPr>
                <w:rFonts w:hint="eastAsia" w:ascii="Times New Roman" w:hAnsi="Times New Roman" w:eastAsia="宋体" w:cs="Times New Roman"/>
                <w:b/>
                <w:color w:val="4472C4" w:themeColor="accent1"/>
                <w:sz w:val="18"/>
              </w:rPr>
              <w:t>，高指引性使得无需教程也可使用</w:t>
            </w:r>
          </w:p>
          <w:p>
            <w:pPr>
              <w:jc w:val="left"/>
              <w:rPr>
                <w:b/>
                <w:color w:val="4472C4" w:themeColor="accent1"/>
                <w:sz w:val="16"/>
              </w:rPr>
            </w:pPr>
            <w:r>
              <w:rPr>
                <w:rFonts w:ascii="Times New Roman" w:hAnsi="Times New Roman" w:eastAsia="宋体" w:cs="Times New Roman"/>
                <w:b/>
                <w:color w:val="4472C4" w:themeColor="accent1"/>
                <w:sz w:val="18"/>
              </w:rPr>
              <w:t>3.除乘加设计目标</w:t>
            </w:r>
          </w:p>
          <w:p>
            <w:pPr>
              <w:jc w:val="left"/>
              <w:rPr>
                <w:b/>
                <w:color w:val="4472C4" w:themeColor="accent1"/>
              </w:rPr>
            </w:pPr>
          </w:p>
        </w:tc>
        <w:tc>
          <w:tcPr>
            <w:tcW w:w="2795" w:type="dxa"/>
            <w:gridSpan w:val="2"/>
          </w:tcPr>
          <w:p>
            <w:pPr>
              <w:jc w:val="left"/>
              <w:rPr>
                <w:color w:val="4472C4" w:themeColor="accent1"/>
                <w:sz w:val="16"/>
              </w:rPr>
            </w:pPr>
            <w:r>
              <w:rPr>
                <w:rFonts w:ascii="Times New Roman" w:hAnsi="Times New Roman" w:eastAsia="宋体" w:cs="Times New Roman"/>
                <w:b/>
                <w:color w:val="4472C4" w:themeColor="accent1"/>
                <w:sz w:val="16"/>
              </w:rPr>
              <w:t>1.</w:t>
            </w:r>
            <w:r>
              <w:rPr>
                <w:rFonts w:hint="eastAsia"/>
                <w:color w:val="4472C4" w:themeColor="accent1"/>
                <w:sz w:val="16"/>
              </w:rPr>
              <w:t xml:space="preserve"> </w:t>
            </w:r>
            <w:r>
              <w:rPr>
                <w:rFonts w:hint="eastAsia" w:ascii="Times New Roman" w:hAnsi="Times New Roman" w:eastAsia="宋体" w:cs="Times New Roman"/>
                <w:b/>
                <w:color w:val="4472C4" w:themeColor="accent1"/>
                <w:sz w:val="16"/>
              </w:rPr>
              <w:t>互联组合，在组队出行时会根据加入车队与被加入实时更新车本身以及车队的状态，以便后续决策。</w:t>
            </w:r>
          </w:p>
          <w:p>
            <w:pPr>
              <w:jc w:val="left"/>
              <w:rPr>
                <w:color w:val="4472C4" w:themeColor="accent1"/>
                <w:sz w:val="16"/>
              </w:rPr>
            </w:pPr>
            <w:r>
              <w:rPr>
                <w:rFonts w:ascii="Times New Roman" w:hAnsi="Times New Roman" w:eastAsia="宋体" w:cs="Times New Roman"/>
                <w:b/>
                <w:color w:val="4472C4" w:themeColor="accent1"/>
                <w:sz w:val="16"/>
              </w:rPr>
              <w:t xml:space="preserve">2. </w:t>
            </w:r>
            <w:r>
              <w:rPr>
                <w:rFonts w:hint="eastAsia" w:ascii="Times New Roman" w:hAnsi="Times New Roman" w:eastAsia="宋体" w:cs="Times New Roman"/>
                <w:b/>
                <w:color w:val="4472C4" w:themeColor="accent1"/>
                <w:sz w:val="16"/>
              </w:rPr>
              <w:t>路线设计。根据内部算法与外部可视化界面，对地图上几个节点的距离与寻路进行简单的模拟设计，并以特定方式显示路径，以增强我们课设的表现力与真实性。</w:t>
            </w:r>
          </w:p>
          <w:p>
            <w:pPr>
              <w:jc w:val="left"/>
              <w:rPr>
                <w:rFonts w:ascii="Times New Roman" w:hAnsi="Times New Roman" w:eastAsia="宋体" w:cs="Times New Roman"/>
                <w:b/>
                <w:color w:val="4472C4" w:themeColor="accent1"/>
                <w:sz w:val="16"/>
              </w:rPr>
            </w:pPr>
            <w:r>
              <w:rPr>
                <w:rFonts w:ascii="Times New Roman" w:hAnsi="Times New Roman" w:eastAsia="宋体" w:cs="Times New Roman"/>
                <w:b/>
                <w:color w:val="4472C4" w:themeColor="accent1"/>
                <w:sz w:val="16"/>
              </w:rPr>
              <w:t>3.</w:t>
            </w:r>
            <w:r>
              <w:rPr>
                <w:rFonts w:hint="eastAsia"/>
                <w:color w:val="4472C4" w:themeColor="accent1"/>
                <w:sz w:val="16"/>
              </w:rPr>
              <w:t xml:space="preserve"> </w:t>
            </w:r>
            <w:r>
              <w:rPr>
                <w:rFonts w:hint="eastAsia" w:ascii="Times New Roman" w:hAnsi="Times New Roman" w:eastAsia="宋体" w:cs="Times New Roman"/>
                <w:b/>
                <w:color w:val="4472C4" w:themeColor="accent1"/>
                <w:sz w:val="16"/>
              </w:rPr>
              <w:t>回滚设计，智能车在极端条件下应至少能保留作为车的代步能力。</w:t>
            </w:r>
          </w:p>
          <w:p>
            <w:pPr>
              <w:jc w:val="left"/>
              <w:rPr>
                <w:rFonts w:ascii="Times New Roman" w:hAnsi="Times New Roman" w:eastAsia="宋体" w:cs="Times New Roman"/>
                <w:b/>
                <w:color w:val="4472C4" w:themeColor="accent1"/>
                <w:sz w:val="16"/>
              </w:rPr>
            </w:pPr>
            <w:r>
              <w:rPr>
                <w:rFonts w:hint="eastAsia" w:ascii="Times New Roman" w:hAnsi="Times New Roman" w:eastAsia="宋体" w:cs="Times New Roman"/>
                <w:b/>
                <w:color w:val="4472C4" w:themeColor="accent1"/>
                <w:sz w:val="16"/>
              </w:rPr>
              <w:t>4</w:t>
            </w:r>
            <w:r>
              <w:rPr>
                <w:rFonts w:ascii="Times New Roman" w:hAnsi="Times New Roman" w:eastAsia="宋体" w:cs="Times New Roman"/>
                <w:b/>
                <w:color w:val="4472C4" w:themeColor="accent1"/>
                <w:sz w:val="16"/>
              </w:rPr>
              <w:t>.</w:t>
            </w:r>
            <w:r>
              <w:rPr>
                <w:rFonts w:hint="eastAsia"/>
                <w:color w:val="4472C4" w:themeColor="accent1"/>
                <w:sz w:val="16"/>
              </w:rPr>
              <w:t xml:space="preserve"> </w:t>
            </w:r>
            <w:r>
              <w:rPr>
                <w:rFonts w:hint="eastAsia" w:ascii="Times New Roman" w:hAnsi="Times New Roman" w:eastAsia="宋体" w:cs="Times New Roman"/>
                <w:b/>
                <w:color w:val="4472C4" w:themeColor="accent1"/>
                <w:sz w:val="16"/>
              </w:rPr>
              <w:t>电量控制与判断。在智能车选择所要前往的目的地之前设置各种因素以判断当前电量是否能支撑车到达目的地。并且可以根据地图上充电桩进行充电等操作。</w:t>
            </w:r>
          </w:p>
          <w:p>
            <w:pPr>
              <w:jc w:val="left"/>
              <w:rPr>
                <w:rFonts w:ascii="Times New Roman" w:hAnsi="Times New Roman" w:eastAsia="宋体" w:cs="Times New Roman"/>
                <w:b/>
                <w:color w:val="4472C4" w:themeColor="accent1"/>
                <w:sz w:val="16"/>
              </w:rPr>
            </w:pPr>
            <w:r>
              <w:rPr>
                <w:rFonts w:hint="eastAsia" w:ascii="Times New Roman" w:hAnsi="Times New Roman" w:eastAsia="宋体" w:cs="Times New Roman"/>
                <w:b/>
                <w:color w:val="4472C4" w:themeColor="accent1"/>
                <w:sz w:val="16"/>
              </w:rPr>
              <w:t>5.</w:t>
            </w:r>
            <w:r>
              <w:rPr>
                <w:rFonts w:ascii="Times New Roman" w:hAnsi="Times New Roman" w:eastAsia="宋体" w:cs="Times New Roman"/>
                <w:b/>
                <w:color w:val="4472C4" w:themeColor="accent1"/>
                <w:sz w:val="16"/>
              </w:rPr>
              <w:t xml:space="preserve"> </w:t>
            </w:r>
            <w:r>
              <w:rPr>
                <w:rFonts w:hint="eastAsia" w:ascii="Times New Roman" w:hAnsi="Times New Roman" w:eastAsia="宋体" w:cs="Times New Roman"/>
                <w:b/>
                <w:color w:val="4472C4" w:themeColor="accent1"/>
                <w:sz w:val="16"/>
              </w:rPr>
              <w:t>人性化UI设计。在UI中添加足够多的说明以便于用户操作，提高系统容错率的同时也增强了系统的安全性。</w:t>
            </w:r>
          </w:p>
          <w:p>
            <w:pPr>
              <w:jc w:val="left"/>
              <w:rPr>
                <w:rFonts w:ascii="Times New Roman" w:hAnsi="Times New Roman" w:eastAsia="宋体" w:cs="Times New Roman"/>
                <w:b/>
                <w:sz w:val="16"/>
              </w:rPr>
            </w:pPr>
            <w:r>
              <w:rPr>
                <w:rFonts w:ascii="Times New Roman" w:hAnsi="Times New Roman" w:eastAsia="宋体" w:cs="Times New Roman"/>
                <w:b/>
                <w:color w:val="4472C4" w:themeColor="accent1"/>
                <w:sz w:val="16"/>
              </w:rPr>
              <w:t>6. 出发点、目的地选取优化设计，以地图的方式直观展示出发点与目的地的选取，更加贴近生活。</w:t>
            </w:r>
          </w:p>
        </w:tc>
        <w:tc>
          <w:tcPr>
            <w:tcW w:w="3600" w:type="dxa"/>
            <w:gridSpan w:val="4"/>
          </w:tcPr>
          <w:p>
            <w:pPr>
              <w:jc w:val="left"/>
              <w:rPr>
                <w:color w:val="FF0000"/>
                <w:sz w:val="16"/>
              </w:rPr>
            </w:pPr>
            <w:r>
              <w:rPr>
                <w:rFonts w:ascii="Times New Roman" w:hAnsi="Times New Roman" w:eastAsia="宋体" w:cs="Times New Roman"/>
                <w:b/>
                <w:color w:val="FF0000"/>
                <w:sz w:val="16"/>
              </w:rPr>
              <w:t xml:space="preserve">1. </w:t>
            </w:r>
            <w:r>
              <w:rPr>
                <w:rFonts w:hint="eastAsia" w:ascii="Times New Roman" w:hAnsi="Times New Roman" w:eastAsia="宋体" w:cs="Times New Roman"/>
                <w:b/>
                <w:color w:val="FF0000"/>
                <w:sz w:val="16"/>
              </w:rPr>
              <w:t>安全系统升级，多车互联需要共享部分信息，非法入侵一车有可能会对整个车组造成影响。可以从权限入手，互联时不具备支配他人系统的权限，且应配套相应的安全系统，当系统检测到越权时应及时解除互联状态</w:t>
            </w:r>
          </w:p>
          <w:p>
            <w:pPr>
              <w:jc w:val="left"/>
              <w:rPr>
                <w:rFonts w:ascii="Times New Roman" w:hAnsi="Times New Roman" w:eastAsia="宋体" w:cs="Times New Roman"/>
                <w:b/>
                <w:color w:val="FF0000"/>
                <w:sz w:val="16"/>
              </w:rPr>
            </w:pPr>
            <w:r>
              <w:rPr>
                <w:rFonts w:ascii="Times New Roman" w:hAnsi="Times New Roman" w:eastAsia="宋体" w:cs="Times New Roman"/>
                <w:b/>
                <w:color w:val="FF0000"/>
                <w:sz w:val="16"/>
              </w:rPr>
              <w:t>2.</w:t>
            </w:r>
            <w:r>
              <w:rPr>
                <w:rFonts w:hint="eastAsia"/>
                <w:color w:val="FF0000"/>
                <w:sz w:val="16"/>
              </w:rPr>
              <w:t xml:space="preserve"> </w:t>
            </w:r>
            <w:r>
              <w:rPr>
                <w:color w:val="FF0000"/>
                <w:sz w:val="16"/>
              </w:rPr>
              <w:t xml:space="preserve"> </w:t>
            </w:r>
            <w:r>
              <w:rPr>
                <w:rFonts w:hint="eastAsia" w:ascii="Times New Roman" w:hAnsi="Times New Roman" w:eastAsia="宋体" w:cs="Times New Roman"/>
                <w:b/>
                <w:color w:val="FF0000"/>
                <w:sz w:val="16"/>
              </w:rPr>
              <w:t>发挥其回滚性能，可以考虑加装人力驱动装置，也可以考虑其他方法</w:t>
            </w:r>
          </w:p>
          <w:p>
            <w:pPr>
              <w:jc w:val="left"/>
              <w:rPr>
                <w:rFonts w:ascii="Times New Roman" w:hAnsi="Times New Roman" w:eastAsia="宋体" w:cs="Times New Roman"/>
                <w:b/>
                <w:color w:val="FF0000"/>
                <w:sz w:val="16"/>
              </w:rPr>
            </w:pPr>
            <w:r>
              <w:rPr>
                <w:rFonts w:ascii="Times New Roman" w:hAnsi="Times New Roman" w:eastAsia="宋体" w:cs="Times New Roman"/>
                <w:b/>
                <w:color w:val="FF0000"/>
                <w:sz w:val="16"/>
              </w:rPr>
              <w:t>3.</w:t>
            </w:r>
            <w:r>
              <w:rPr>
                <w:rFonts w:hint="eastAsia"/>
                <w:color w:val="FF0000"/>
                <w:sz w:val="16"/>
              </w:rPr>
              <w:t xml:space="preserve"> </w:t>
            </w:r>
            <w:r>
              <w:rPr>
                <w:rFonts w:hint="eastAsia" w:ascii="Times New Roman" w:hAnsi="Times New Roman" w:eastAsia="宋体" w:cs="Times New Roman"/>
                <w:b/>
                <w:color w:val="FF0000"/>
                <w:sz w:val="16"/>
              </w:rPr>
              <w:t>模拟现实。智能车的设计偏理想，应尽可能地将实际可能涉及到的因素考虑进来，并且让本组车的设计动态地对自然做出适应，以增强本组课设的实际意义。</w:t>
            </w:r>
          </w:p>
          <w:p>
            <w:pPr>
              <w:jc w:val="left"/>
              <w:rPr>
                <w:color w:val="FF0000"/>
                <w:sz w:val="16"/>
              </w:rPr>
            </w:pPr>
            <w:r>
              <w:rPr>
                <w:rFonts w:hint="eastAsia" w:ascii="Times New Roman" w:hAnsi="Times New Roman" w:eastAsia="宋体" w:cs="Times New Roman"/>
                <w:b/>
                <w:color w:val="FF0000"/>
                <w:sz w:val="16"/>
              </w:rPr>
              <w:t>4</w:t>
            </w:r>
            <w:r>
              <w:rPr>
                <w:rFonts w:ascii="Times New Roman" w:hAnsi="Times New Roman" w:eastAsia="宋体" w:cs="Times New Roman"/>
                <w:b/>
                <w:color w:val="FF0000"/>
                <w:sz w:val="16"/>
              </w:rPr>
              <w:t xml:space="preserve">. </w:t>
            </w:r>
            <w:r>
              <w:rPr>
                <w:rFonts w:hint="eastAsia" w:ascii="Times New Roman" w:hAnsi="Times New Roman" w:eastAsia="宋体" w:cs="Times New Roman"/>
                <w:b/>
                <w:color w:val="FF0000"/>
                <w:sz w:val="16"/>
              </w:rPr>
              <w:t>路况预测。根据大数据，</w:t>
            </w:r>
            <w:r>
              <w:rPr>
                <w:rFonts w:ascii="Times New Roman" w:hAnsi="Times New Roman" w:eastAsia="宋体" w:cs="Times New Roman"/>
                <w:b/>
                <w:color w:val="FF0000"/>
                <w:sz w:val="16"/>
              </w:rPr>
              <w:t>对</w:t>
            </w:r>
            <w:r>
              <w:rPr>
                <w:rFonts w:hint="eastAsia" w:ascii="Times New Roman" w:hAnsi="Times New Roman" w:eastAsia="宋体" w:cs="Times New Roman"/>
                <w:b/>
                <w:color w:val="FF0000"/>
                <w:sz w:val="16"/>
              </w:rPr>
              <w:t>路上</w:t>
            </w:r>
            <w:r>
              <w:rPr>
                <w:rFonts w:ascii="Times New Roman" w:hAnsi="Times New Roman" w:eastAsia="宋体" w:cs="Times New Roman"/>
                <w:b/>
                <w:color w:val="FF0000"/>
                <w:sz w:val="16"/>
              </w:rPr>
              <w:t>可能发生的</w:t>
            </w:r>
            <w:r>
              <w:rPr>
                <w:rFonts w:hint="eastAsia" w:ascii="Times New Roman" w:hAnsi="Times New Roman" w:eastAsia="宋体" w:cs="Times New Roman"/>
                <w:b/>
                <w:color w:val="FF0000"/>
                <w:sz w:val="16"/>
              </w:rPr>
              <w:t>各种情况进行预测，保证驾驶安全性与迅捷性。</w:t>
            </w:r>
          </w:p>
          <w:p>
            <w:pPr>
              <w:jc w:val="left"/>
              <w:rPr>
                <w:sz w:val="16"/>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500" w:hRule="atLeast"/>
        </w:trPr>
        <w:tc>
          <w:tcPr>
            <w:tcW w:w="1560" w:type="dxa"/>
          </w:tcPr>
          <w:p>
            <w:pPr>
              <w:jc w:val="center"/>
              <w:rPr>
                <w:rFonts w:ascii="微软雅黑" w:hAnsi="微软雅黑" w:eastAsia="微软雅黑" w:cs="Times New Roman"/>
                <w:b/>
                <w:sz w:val="22"/>
              </w:rPr>
            </w:pPr>
            <w:r>
              <w:rPr>
                <w:rFonts w:ascii="微软雅黑" w:hAnsi="微软雅黑" w:eastAsia="微软雅黑" w:cs="Times New Roman"/>
                <w:b/>
                <w:sz w:val="22"/>
              </w:rPr>
              <w:t>硬件裁剪</w:t>
            </w:r>
          </w:p>
          <w:p>
            <w:pPr>
              <w:jc w:val="center"/>
            </w:pPr>
          </w:p>
        </w:tc>
        <w:tc>
          <w:tcPr>
            <w:tcW w:w="1417" w:type="dxa"/>
            <w:gridSpan w:val="2"/>
          </w:tcPr>
          <w:p>
            <w:pPr>
              <w:jc w:val="center"/>
              <w:rPr>
                <w:rFonts w:ascii="Times New Roman" w:hAnsi="Times New Roman" w:eastAsia="宋体" w:cs="Times New Roman"/>
                <w:b/>
                <w:color w:val="FF0000"/>
                <w:sz w:val="20"/>
              </w:rPr>
            </w:pPr>
            <w:r>
              <w:rPr>
                <w:rFonts w:hint="eastAsia" w:ascii="Times New Roman" w:hAnsi="Times New Roman" w:eastAsia="宋体" w:cs="Times New Roman"/>
                <w:b/>
                <w:color w:val="FF0000"/>
                <w:sz w:val="20"/>
              </w:rPr>
              <w:t>？？</w:t>
            </w:r>
          </w:p>
          <w:p>
            <w:pPr>
              <w:jc w:val="center"/>
              <w:rPr>
                <w:rFonts w:ascii="宋体" w:hAnsi="宋体" w:eastAsia="宋体"/>
                <w:b/>
                <w:color w:val="FF0000"/>
                <w:sz w:val="13"/>
                <w:szCs w:val="16"/>
              </w:rPr>
            </w:pPr>
            <w:r>
              <w:rPr>
                <w:rFonts w:hint="eastAsia" w:ascii="Times New Roman" w:hAnsi="Times New Roman" w:eastAsia="宋体" w:cs="Times New Roman"/>
                <w:b/>
                <w:color w:val="FF0000"/>
                <w:sz w:val="20"/>
              </w:rPr>
              <w:t>纸UI表达</w:t>
            </w:r>
          </w:p>
          <w:p>
            <w:pPr>
              <w:jc w:val="center"/>
              <w:rPr>
                <w:rFonts w:ascii="宋体" w:hAnsi="宋体" w:eastAsia="宋体"/>
                <w:b/>
                <w:color w:val="4472C4" w:themeColor="accent1"/>
                <w:sz w:val="16"/>
                <w:szCs w:val="16"/>
              </w:rPr>
            </w:pPr>
            <w:r>
              <w:rPr>
                <w:rFonts w:hint="eastAsia" w:ascii="宋体" w:hAnsi="宋体" w:eastAsia="宋体"/>
                <w:b/>
                <w:color w:val="FF0000"/>
                <w:sz w:val="16"/>
                <w:szCs w:val="16"/>
              </w:rPr>
              <w:t>拨码开关、数码管、点阵、蜂鸣器、LED灯、数字键盘、触摸屏</w:t>
            </w:r>
          </w:p>
        </w:tc>
        <w:tc>
          <w:tcPr>
            <w:tcW w:w="2795" w:type="dxa"/>
            <w:gridSpan w:val="2"/>
          </w:tcPr>
          <w:p>
            <w:pPr>
              <w:jc w:val="center"/>
              <w:rPr>
                <w:rFonts w:ascii="微软雅黑" w:hAnsi="微软雅黑" w:eastAsia="微软雅黑" w:cs="Times New Roman"/>
                <w:b/>
                <w:sz w:val="22"/>
              </w:rPr>
            </w:pPr>
            <w:r>
              <w:rPr>
                <w:rFonts w:ascii="微软雅黑" w:hAnsi="微软雅黑" w:eastAsia="微软雅黑" w:cs="Times New Roman"/>
                <w:b/>
                <w:sz w:val="22"/>
              </w:rPr>
              <w:t>软件裁剪</w:t>
            </w:r>
          </w:p>
          <w:p>
            <w:pPr>
              <w:jc w:val="center"/>
            </w:pPr>
          </w:p>
        </w:tc>
        <w:tc>
          <w:tcPr>
            <w:tcW w:w="3600" w:type="dxa"/>
            <w:gridSpan w:val="4"/>
          </w:tcPr>
          <w:p>
            <w:pPr>
              <w:jc w:val="center"/>
              <w:rPr>
                <w:rFonts w:ascii="Times New Roman" w:hAnsi="Times New Roman" w:eastAsia="宋体" w:cs="Times New Roman"/>
                <w:b/>
                <w:color w:val="FF0000"/>
                <w:sz w:val="20"/>
              </w:rPr>
            </w:pPr>
            <w:r>
              <w:rPr>
                <w:rFonts w:hint="eastAsia" w:ascii="Times New Roman" w:hAnsi="Times New Roman" w:eastAsia="宋体" w:cs="Times New Roman"/>
                <w:b/>
                <w:color w:val="FF0000"/>
                <w:sz w:val="20"/>
              </w:rPr>
              <w:t>Uboot裁剪</w:t>
            </w:r>
          </w:p>
          <w:p>
            <w:pPr>
              <w:jc w:val="center"/>
              <w:rPr>
                <w:rFonts w:ascii="Times New Roman" w:hAnsi="Times New Roman" w:eastAsia="宋体" w:cs="Times New Roman"/>
                <w:b/>
                <w:color w:val="FF0000"/>
                <w:sz w:val="20"/>
              </w:rPr>
            </w:pPr>
            <w:r>
              <w:rPr>
                <w:rFonts w:hint="eastAsia" w:ascii="Times New Roman" w:hAnsi="Times New Roman" w:eastAsia="宋体" w:cs="Times New Roman"/>
                <w:b/>
                <w:color w:val="FF0000"/>
                <w:sz w:val="20"/>
              </w:rPr>
              <w:t>Android裁剪</w:t>
            </w:r>
          </w:p>
          <w:p>
            <w:pPr>
              <w:jc w:val="center"/>
              <w:rPr>
                <w:rFonts w:ascii="宋体" w:hAnsi="宋体" w:eastAsia="宋体"/>
                <w:b/>
                <w:color w:val="FF0000"/>
                <w:sz w:val="13"/>
              </w:rPr>
            </w:pPr>
            <w:r>
              <w:rPr>
                <w:rFonts w:hint="eastAsia" w:ascii="Times New Roman" w:hAnsi="Times New Roman" w:eastAsia="宋体" w:cs="Times New Roman"/>
                <w:b/>
                <w:color w:val="FF0000"/>
                <w:sz w:val="20"/>
              </w:rPr>
              <w:t>？？</w:t>
            </w:r>
          </w:p>
          <w:p>
            <w:pPr>
              <w:jc w:val="left"/>
              <w:rPr>
                <w:rFonts w:ascii="宋体" w:hAnsi="宋体" w:eastAsia="宋体"/>
                <w:color w:val="4472C4" w:themeColor="accent1"/>
                <w:sz w:val="16"/>
              </w:rPr>
            </w:pPr>
            <w:r>
              <w:rPr>
                <w:rFonts w:hint="eastAsia" w:ascii="宋体" w:hAnsi="宋体" w:eastAsia="宋体"/>
                <w:b/>
                <w:color w:val="FF0000"/>
                <w:sz w:val="16"/>
              </w:rPr>
              <w:t>集浅度课设与深度课设为一体的课程项目、自定义Launcher</w:t>
            </w:r>
          </w:p>
        </w:tc>
      </w:tr>
    </w:tbl>
    <w:p>
      <w:pPr>
        <w:jc w:val="left"/>
      </w:pPr>
      <w:bookmarkStart w:id="2" w:name="_GoBack"/>
      <w:bookmarkEnd w:id="2"/>
    </w:p>
    <w:sectPr>
      <w:headerReference r:id="rId5" w:type="first"/>
      <w:headerReference r:id="rId3" w:type="default"/>
      <w:headerReference r:id="rId4" w:type="even"/>
      <w:pgSz w:w="11905" w:h="16840" w:orient="landscape"/>
      <w:pgMar w:top="1135" w:right="1132" w:bottom="1440" w:left="127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1" o:spid="_x0000_s1025" o:spt="136" type="#_x0000_t136" style="position:absolute;left:0pt;height:24pt;width:110pt;mso-position-horizontal:center;mso-position-horizontal-relative:margin;mso-position-vertical:center;mso-position-vertical-relative:margin;rotation:20643840f;z-index:-251656192;mso-width-relative:page;mso-height-relative:page;" fillcolor="#000000" filled="t" stroked="f" coordsize="21600,21600">
          <v:path/>
          <v:fill on="t" opacity="19661f" focussize="0,0"/>
          <v:stroke on="f"/>
          <v:imagedata o:title=""/>
          <o:lock v:ext="edit"/>
          <v:textpath on="t" fitshape="t" fitpath="t" trim="f" xscale="f" string="卻铭恺 3588" style="font-family:Lantinghei SC Demibold;font-size:20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3" o:spid="_x0000_s1027" o:spt="136" type="#_x0000_t136" style="position:absolute;left:0pt;height:207.5pt;width:415pt;mso-position-horizontal:center;mso-position-horizontal-relative:margin;mso-position-vertical:center;mso-position-vertical-relative:margin;z-index:-251656192;mso-width-relative:page;mso-height-relative:page;" fillcolor="#000000" filled="t" stroked="f" coordsize="21600,21600">
          <v:path/>
          <v:fill on="t" focussize="0,0"/>
          <v:stroke on="f"/>
          <v:imagedata o:title=""/>
          <o:lock v:ext="edit" text="f"/>
          <v:textpath on="t" fitshape="t" fitpath="t" trim="f" xscale="f" string="卻铭恺 3588" style="font-family:&amp;quot;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 o:spid="_x0000_s1026"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text="f"/>
          <v:textpath on="t" fitshape="t" fitpath="t" trim="f" xscale="f" string="卻铭恺 3588" style="font-family:&amp;quot;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6C305"/>
    <w:multiLevelType w:val="singleLevel"/>
    <w:tmpl w:val="06B6C305"/>
    <w:lvl w:ilvl="0" w:tentative="0">
      <w:start w:val="1"/>
      <w:numFmt w:val="decimal"/>
      <w:lvlText w:val="%1."/>
      <w:lvlJc w:val="left"/>
      <w:pPr>
        <w:tabs>
          <w:tab w:val="left" w:pos="312"/>
        </w:tabs>
      </w:pPr>
    </w:lvl>
  </w:abstractNum>
  <w:abstractNum w:abstractNumId="1">
    <w:nsid w:val="0A0211A5"/>
    <w:multiLevelType w:val="multilevel"/>
    <w:tmpl w:val="0A0211A5"/>
    <w:lvl w:ilvl="0" w:tentative="0">
      <w:start w:val="1"/>
      <w:numFmt w:val="decimal"/>
      <w:suff w:val="space"/>
      <w:lvlText w:val="%1."/>
      <w:lvlJc w:val="left"/>
      <w:rPr>
        <w:color w:val="0070F0"/>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ABD7724"/>
    <w:multiLevelType w:val="multilevel"/>
    <w:tmpl w:val="1ABD7724"/>
    <w:lvl w:ilvl="0" w:tentative="0">
      <w:start w:val="2"/>
      <w:numFmt w:val="decimal"/>
      <w:suff w:val="space"/>
      <w:lvlText w:val="%1."/>
      <w:lvlJc w:val="left"/>
      <w:rPr>
        <w:color w:val="0070F0"/>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75DAC60E"/>
    <w:multiLevelType w:val="singleLevel"/>
    <w:tmpl w:val="75DAC60E"/>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useFELayout/>
    <w:doNotUseIndentAsNumberingTabStop/>
    <w:compatSetting w:name="compatibilityMode" w:uri="http://schemas.microsoft.com/office/word" w:val="12"/>
  </w:compat>
  <w:docVars>
    <w:docVar w:name="commondata" w:val="eyJoZGlkIjoiZTliNWU3YTc5YTRkNWU4MDJlYzJlNzczZWU2ODFlZmQifQ=="/>
  </w:docVars>
  <w:rsids>
    <w:rsidRoot w:val="008D45EB"/>
    <w:rsid w:val="00012B6E"/>
    <w:rsid w:val="00055548"/>
    <w:rsid w:val="00071FA5"/>
    <w:rsid w:val="000A2F00"/>
    <w:rsid w:val="000C4336"/>
    <w:rsid w:val="00140AC2"/>
    <w:rsid w:val="001826DF"/>
    <w:rsid w:val="00192625"/>
    <w:rsid w:val="0020143E"/>
    <w:rsid w:val="002C6C19"/>
    <w:rsid w:val="00344E1F"/>
    <w:rsid w:val="003853C3"/>
    <w:rsid w:val="003926C7"/>
    <w:rsid w:val="003B0163"/>
    <w:rsid w:val="004130EA"/>
    <w:rsid w:val="0042508E"/>
    <w:rsid w:val="0043432C"/>
    <w:rsid w:val="004C2973"/>
    <w:rsid w:val="004F6DCE"/>
    <w:rsid w:val="00552A4E"/>
    <w:rsid w:val="00585360"/>
    <w:rsid w:val="005B5C34"/>
    <w:rsid w:val="005E7108"/>
    <w:rsid w:val="006966D2"/>
    <w:rsid w:val="006D46BB"/>
    <w:rsid w:val="006D6BDC"/>
    <w:rsid w:val="00721FB5"/>
    <w:rsid w:val="00731ABA"/>
    <w:rsid w:val="00765EA1"/>
    <w:rsid w:val="007877A3"/>
    <w:rsid w:val="007A056C"/>
    <w:rsid w:val="007B0F42"/>
    <w:rsid w:val="007E754C"/>
    <w:rsid w:val="00854E36"/>
    <w:rsid w:val="0086673F"/>
    <w:rsid w:val="0089535E"/>
    <w:rsid w:val="008B2C39"/>
    <w:rsid w:val="008D45EB"/>
    <w:rsid w:val="009127A8"/>
    <w:rsid w:val="009E5A1B"/>
    <w:rsid w:val="00A0077B"/>
    <w:rsid w:val="00A1757B"/>
    <w:rsid w:val="00B2167F"/>
    <w:rsid w:val="00B41261"/>
    <w:rsid w:val="00B8156B"/>
    <w:rsid w:val="00B9352B"/>
    <w:rsid w:val="00BC229A"/>
    <w:rsid w:val="00C44C90"/>
    <w:rsid w:val="00C505EB"/>
    <w:rsid w:val="00C56833"/>
    <w:rsid w:val="00DA6735"/>
    <w:rsid w:val="00DB7850"/>
    <w:rsid w:val="00DC4CD8"/>
    <w:rsid w:val="00E075B8"/>
    <w:rsid w:val="00E13660"/>
    <w:rsid w:val="00EC70E9"/>
    <w:rsid w:val="00F81C12"/>
    <w:rsid w:val="00F91FCE"/>
    <w:rsid w:val="00FB75EC"/>
    <w:rsid w:val="029D6F51"/>
    <w:rsid w:val="511547D0"/>
    <w:rsid w:val="64C57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7"/>
    <w:unhideWhenUsed/>
    <w:uiPriority w:val="99"/>
    <w:pPr>
      <w:tabs>
        <w:tab w:val="center" w:pos="4153"/>
        <w:tab w:val="right" w:pos="8306"/>
      </w:tabs>
      <w:snapToGrid w:val="0"/>
      <w:jc w:val="left"/>
    </w:pPr>
    <w:rPr>
      <w:sz w:val="18"/>
      <w:szCs w:val="18"/>
    </w:rPr>
  </w:style>
  <w:style w:type="character" w:styleId="6">
    <w:name w:val="Strong"/>
    <w:basedOn w:val="5"/>
    <w:qFormat/>
    <w:uiPriority w:val="22"/>
    <w:rPr>
      <w:b/>
    </w:rPr>
  </w:style>
  <w:style w:type="character" w:customStyle="1" w:styleId="7">
    <w:name w:val="页脚 字符"/>
    <w:basedOn w:val="5"/>
    <w:link w:val="3"/>
    <w:qFormat/>
    <w:uiPriority w:val="99"/>
    <w:rPr>
      <w:kern w:val="2"/>
      <w:sz w:val="18"/>
      <w:szCs w:val="18"/>
    </w:rPr>
  </w:style>
  <w:style w:type="character" w:customStyle="1" w:styleId="8">
    <w:name w:val="批注框文本 字符"/>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354</Words>
  <Characters>2023</Characters>
  <Lines>16</Lines>
  <Paragraphs>4</Paragraphs>
  <TotalTime>57</TotalTime>
  <ScaleCrop>false</ScaleCrop>
  <LinksUpToDate>false</LinksUpToDate>
  <CharactersWithSpaces>2373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2023-04-03T05:13:00Z</dcterms:created>
  <dc:creator>Apache POI</dc:creator>
  <cp:lastModifiedBy>Lemon</cp:lastModifiedBy>
  <dcterms:modified xsi:type="dcterms:W3CDTF">2024-04-10T12:12:43Z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8690189F98EA4A95B5BC106C72CA0FE6</vt:lpwstr>
  </property>
</Properties>
</file>