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b/>
          <w:bCs/>
          <w:kern w:val="0"/>
          <w:sz w:val="18"/>
          <w:szCs w:val="18"/>
        </w:rPr>
        <w:t>摘要</w:t>
      </w:r>
      <w:r w:rsidRPr="00C54DD9">
        <w:rPr>
          <w:rFonts w:ascii="微软雅黑" w:eastAsia="微软雅黑" w:hAnsi="微软雅黑" w:cs="宋体"/>
          <w:kern w:val="0"/>
          <w:sz w:val="18"/>
          <w:szCs w:val="18"/>
        </w:rPr>
        <w:t xml:space="preserve">：对于一个大型网站来说，负载均衡是永恒的话题。随着硬件技术的迅猛发展，越来越多的负载均衡硬件设备涌现 出来，如F5 BIG-IP、Citrix </w:t>
      </w:r>
      <w:proofErr w:type="spellStart"/>
      <w:r w:rsidRPr="00C54DD9">
        <w:rPr>
          <w:rFonts w:ascii="微软雅黑" w:eastAsia="微软雅黑" w:hAnsi="微软雅黑" w:cs="宋体"/>
          <w:kern w:val="0"/>
          <w:sz w:val="18"/>
          <w:szCs w:val="18"/>
        </w:rPr>
        <w:t>NetScaler</w:t>
      </w:r>
      <w:proofErr w:type="spellEnd"/>
      <w:r w:rsidRPr="00C54DD9">
        <w:rPr>
          <w:rFonts w:ascii="微软雅黑" w:eastAsia="微软雅黑" w:hAnsi="微软雅黑" w:cs="宋体"/>
          <w:kern w:val="0"/>
          <w:sz w:val="18"/>
          <w:szCs w:val="18"/>
        </w:rPr>
        <w:t>、</w:t>
      </w:r>
      <w:proofErr w:type="spellStart"/>
      <w:r w:rsidRPr="00C54DD9">
        <w:rPr>
          <w:rFonts w:ascii="微软雅黑" w:eastAsia="微软雅黑" w:hAnsi="微软雅黑" w:cs="宋体"/>
          <w:kern w:val="0"/>
          <w:sz w:val="18"/>
          <w:szCs w:val="18"/>
        </w:rPr>
        <w:t>Radware</w:t>
      </w:r>
      <w:proofErr w:type="spellEnd"/>
      <w:r w:rsidRPr="00C54DD9">
        <w:rPr>
          <w:rFonts w:ascii="微软雅黑" w:eastAsia="微软雅黑" w:hAnsi="微软雅黑" w:cs="宋体"/>
          <w:kern w:val="0"/>
          <w:sz w:val="18"/>
          <w:szCs w:val="18"/>
        </w:rPr>
        <w:t>等等，虽然可以解决问题，但其高昂的价格却往往令人望而却步，因此负载均衡软件仍然是大部分公司的</w:t>
      </w:r>
      <w:proofErr w:type="gramStart"/>
      <w:r w:rsidRPr="00C54DD9">
        <w:rPr>
          <w:rFonts w:ascii="微软雅黑" w:eastAsia="微软雅黑" w:hAnsi="微软雅黑" w:cs="宋体"/>
          <w:kern w:val="0"/>
          <w:sz w:val="18"/>
          <w:szCs w:val="18"/>
        </w:rPr>
        <w:t>不</w:t>
      </w:r>
      <w:proofErr w:type="gramEnd"/>
      <w:r w:rsidRPr="00C54DD9">
        <w:rPr>
          <w:rFonts w:ascii="微软雅黑" w:eastAsia="微软雅黑" w:hAnsi="微软雅黑" w:cs="宋体"/>
          <w:kern w:val="0"/>
          <w:sz w:val="18"/>
          <w:szCs w:val="18"/>
        </w:rPr>
        <w:t xml:space="preserve">二之选。 </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 xml:space="preserve">作为webserver的后起之秀，其优秀的反向代理功能和灵活的负载均衡策略受到了业界广泛的关注。本文将以工业生产为背景，从设计实现和具 </w:t>
      </w:r>
      <w:proofErr w:type="gramStart"/>
      <w:r w:rsidRPr="00C54DD9">
        <w:rPr>
          <w:rFonts w:ascii="微软雅黑" w:eastAsia="微软雅黑" w:hAnsi="微软雅黑" w:cs="宋体"/>
          <w:kern w:val="0"/>
          <w:sz w:val="18"/>
          <w:szCs w:val="18"/>
        </w:rPr>
        <w:t>体应用</w:t>
      </w:r>
      <w:proofErr w:type="gramEnd"/>
      <w:r w:rsidRPr="00C54DD9">
        <w:rPr>
          <w:rFonts w:ascii="微软雅黑" w:eastAsia="微软雅黑" w:hAnsi="微软雅黑" w:cs="宋体"/>
          <w:kern w:val="0"/>
          <w:sz w:val="18"/>
          <w:szCs w:val="18"/>
        </w:rPr>
        <w:t>等方面详细介绍</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负载均衡策略。</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b/>
          <w:bCs/>
          <w:kern w:val="0"/>
          <w:sz w:val="18"/>
          <w:szCs w:val="18"/>
        </w:rPr>
        <w:t>关键字</w:t>
      </w:r>
      <w:r w:rsidRPr="00C54DD9">
        <w:rPr>
          <w:rFonts w:ascii="微软雅黑" w:eastAsia="微软雅黑" w:hAnsi="微软雅黑" w:cs="宋体"/>
          <w:kern w:val="0"/>
          <w:sz w:val="18"/>
          <w:szCs w:val="18"/>
        </w:rPr>
        <w:t>：</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 xml:space="preserve"> 负载均衡 反向代理</w:t>
      </w:r>
    </w:p>
    <w:p w:rsidR="00C54DD9" w:rsidRPr="00C54DD9" w:rsidRDefault="00C54DD9" w:rsidP="0028731B">
      <w:pPr>
        <w:spacing w:before="100" w:beforeAutospacing="1" w:after="100" w:afterAutospacing="1"/>
        <w:rPr>
          <w:rFonts w:ascii="微软雅黑" w:eastAsia="微软雅黑" w:hAnsi="微软雅黑"/>
          <w:sz w:val="18"/>
          <w:szCs w:val="18"/>
        </w:rPr>
      </w:pPr>
      <w:r w:rsidRPr="00C54DD9">
        <w:rPr>
          <w:rFonts w:ascii="微软雅黑" w:eastAsia="微软雅黑" w:hAnsi="微软雅黑" w:cs="宋体"/>
          <w:kern w:val="0"/>
          <w:sz w:val="18"/>
          <w:szCs w:val="18"/>
        </w:rPr>
        <w:t> </w:t>
      </w:r>
      <w:r w:rsidR="0028731B" w:rsidRPr="0028731B">
        <w:rPr>
          <w:rFonts w:ascii="微软雅黑" w:eastAsia="微软雅黑" w:hAnsi="微软雅黑" w:hint="eastAsia"/>
          <w:color w:val="FF0000"/>
          <w:sz w:val="18"/>
          <w:szCs w:val="18"/>
        </w:rPr>
        <w:t>负载均衡</w:t>
      </w:r>
      <w:r w:rsidR="0028731B" w:rsidRPr="0028731B">
        <w:rPr>
          <w:rFonts w:ascii="微软雅黑" w:eastAsia="微软雅黑" w:hAnsi="微软雅黑" w:hint="eastAsia"/>
          <w:sz w:val="18"/>
          <w:szCs w:val="18"/>
        </w:rPr>
        <w:t>技术在现有网络结构之上提供了一种廉价、有效、透明的方法，来扩展网络设备和服务器的带宽、增加吞吐量、加强网络数据处理能力、提高网络的灵活性和可用性。它有两方面的含义：首先，大量的并发访问或数据流量分担到多台</w:t>
      </w:r>
      <w:bookmarkStart w:id="0" w:name="_GoBack"/>
      <w:bookmarkEnd w:id="0"/>
      <w:r w:rsidR="0028731B" w:rsidRPr="0028731B">
        <w:rPr>
          <w:rFonts w:ascii="微软雅黑" w:eastAsia="微软雅黑" w:hAnsi="微软雅黑" w:hint="eastAsia"/>
          <w:sz w:val="18"/>
          <w:szCs w:val="18"/>
        </w:rPr>
        <w:t xml:space="preserve">节点设备上分别处理，减少用户等待响应的时间；其次，单个重负载的运算分担到多台节点设备上做并行处理，每个节点设备处理结束后，将结果汇总，返回给用户，系统处理能力得到大幅度提高 </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kern w:val="0"/>
          <w:sz w:val="18"/>
          <w:szCs w:val="18"/>
        </w:rPr>
        <w:drawing>
          <wp:inline distT="0" distB="0" distL="0" distR="0" wp14:anchorId="7A7DE319" wp14:editId="4A7E2A4C">
            <wp:extent cx="9525" cy="9525"/>
            <wp:effectExtent l="0" t="0" r="0" b="0"/>
            <wp:docPr id="17" name="图片 17" descr="http://stblog.baidu-tech.com/wp-includes/js/tinymce/plugins/wordpress/img/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blog.baidu-tech.com/wp-includes/js/tinymce/plugins/wordpress/img/tran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1.前言</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随着互联网信息的爆炸性增长，负载均衡（load balance）已经不再是一个很陌生的话题，顾名思义，负载均衡即是将负载分摊到不同的服务单元，既保证服务的可用性，又保证响应足够快，给用户很好的 体验。快速增长的访问量和数据流量催生了各式各样的负载均衡产品，很多专业的负载均衡硬件提供了很好的功能，但却价格不菲，这使得负载均衡软件大受欢 迎，</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就是其中的一个。</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第一个公开版本发布于2004年，2011年发布了1.0版本。它的特点是稳定性高、功能强大、资源消耗低，从其目前的市场占有而 言，</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大有与apache抢市场的势头。其中不得不提到的一个特性就是其负载均衡功能，这也成了很多公司选择它的主要原因。本文将从源码的角度</w:t>
      </w:r>
      <w:proofErr w:type="gramStart"/>
      <w:r w:rsidRPr="00C54DD9">
        <w:rPr>
          <w:rFonts w:ascii="微软雅黑" w:eastAsia="微软雅黑" w:hAnsi="微软雅黑" w:cs="宋体"/>
          <w:kern w:val="0"/>
          <w:sz w:val="18"/>
          <w:szCs w:val="18"/>
        </w:rPr>
        <w:t>介</w:t>
      </w:r>
      <w:proofErr w:type="gramEnd"/>
      <w:r w:rsidRPr="00C54DD9">
        <w:rPr>
          <w:rFonts w:ascii="微软雅黑" w:eastAsia="微软雅黑" w:hAnsi="微软雅黑" w:cs="宋体"/>
          <w:kern w:val="0"/>
          <w:sz w:val="18"/>
          <w:szCs w:val="18"/>
        </w:rPr>
        <w:t xml:space="preserve"> </w:t>
      </w:r>
      <w:proofErr w:type="gramStart"/>
      <w:r w:rsidRPr="00C54DD9">
        <w:rPr>
          <w:rFonts w:ascii="微软雅黑" w:eastAsia="微软雅黑" w:hAnsi="微软雅黑" w:cs="宋体"/>
          <w:kern w:val="0"/>
          <w:sz w:val="18"/>
          <w:szCs w:val="18"/>
        </w:rPr>
        <w:t>绍</w:t>
      </w:r>
      <w:proofErr w:type="spellStart"/>
      <w:proofErr w:type="gramEnd"/>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的内置负载均衡策略和扩展负载均衡策略，以实际的工业生产为案例，对比各负载均衡策略，为</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使用者提供参考。</w:t>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2.   源码剖析</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的负载均衡策略可以划分为两大类：内置策略和扩展策略。内置策略包含加权轮询和</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hash，在默认情况下这两种策略会编译进</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内核，只需在</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配置中指明参数即可。扩展策略有很多，如fair、通用hash、 consistent hash等，默认不编译进</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内核。由于在</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版本升级中负载均衡的代码没有本质性的变化，因此下面将以nginx1.0.15</w:t>
      </w:r>
      <w:proofErr w:type="gramStart"/>
      <w:r w:rsidRPr="00C54DD9">
        <w:rPr>
          <w:rFonts w:ascii="微软雅黑" w:eastAsia="微软雅黑" w:hAnsi="微软雅黑" w:cs="宋体"/>
          <w:kern w:val="0"/>
          <w:sz w:val="18"/>
          <w:szCs w:val="18"/>
        </w:rPr>
        <w:t>稳定版</w:t>
      </w:r>
      <w:proofErr w:type="gramEnd"/>
      <w:r w:rsidRPr="00C54DD9">
        <w:rPr>
          <w:rFonts w:ascii="微软雅黑" w:eastAsia="微软雅黑" w:hAnsi="微软雅黑" w:cs="宋体"/>
          <w:kern w:val="0"/>
          <w:sz w:val="18"/>
          <w:szCs w:val="18"/>
        </w:rPr>
        <w:t>为例， 从源码角度分析各个策略。</w:t>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2.1.           加权轮询（weighted round robin）</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轮询的原理很简单，首先我们介绍一下轮询的基本流程。如下是处理一次请求的流程图：</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lastRenderedPageBreak/>
        <w:drawing>
          <wp:inline distT="0" distB="0" distL="0" distR="0" wp14:anchorId="652974F5" wp14:editId="0278C28F">
            <wp:extent cx="2743200" cy="2762250"/>
            <wp:effectExtent l="0" t="0" r="0" b="0"/>
            <wp:docPr id="16" name="图片 16" descr="http://stblog.baidu-tech.com/wp-content/uploads/wp-display-data.php?filename=13433621041.JPG&amp;type=image%2Fjpeg&amp;width=288&amp;height=29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blog.baidu-tech.com/wp-content/uploads/wp-display-data.php?filename=13433621041.JPG&amp;type=image%2Fjpeg&amp;width=288&amp;height=29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62250"/>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图中有两点需要注意，第一，如果可以把加权轮询算法分为先深搜索</w:t>
      </w:r>
      <w:proofErr w:type="gramStart"/>
      <w:r w:rsidRPr="00C54DD9">
        <w:rPr>
          <w:rFonts w:ascii="微软雅黑" w:eastAsia="微软雅黑" w:hAnsi="微软雅黑" w:cs="宋体"/>
          <w:kern w:val="0"/>
          <w:sz w:val="18"/>
          <w:szCs w:val="18"/>
        </w:rPr>
        <w:t>和先广搜索</w:t>
      </w:r>
      <w:proofErr w:type="gramEnd"/>
      <w:r w:rsidRPr="00C54DD9">
        <w:rPr>
          <w:rFonts w:ascii="微软雅黑" w:eastAsia="微软雅黑" w:hAnsi="微软雅黑" w:cs="宋体"/>
          <w:kern w:val="0"/>
          <w:sz w:val="18"/>
          <w:szCs w:val="18"/>
        </w:rPr>
        <w:t>，那么</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采用的是先深搜索算法，即将首先将请求都分给高权重的机 器，直到该机器的权值降到了比其他机器低，才开始将请求分给下一个高权重的机器；第二，当所有后端机器都down掉时，</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会立即将所有机器的标志 位清成初始状态，以避免造成所有的机器都处在timeout的状态，从而导致整个前端被夯住。</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接下来看下源码。</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源码的目录结构很清晰，加权轮询所在路径为nginx-1.0.15/</w:t>
      </w:r>
      <w:proofErr w:type="spellStart"/>
      <w:r w:rsidRPr="00C54DD9">
        <w:rPr>
          <w:rFonts w:ascii="微软雅黑" w:eastAsia="微软雅黑" w:hAnsi="微软雅黑" w:cs="宋体"/>
          <w:kern w:val="0"/>
          <w:sz w:val="18"/>
          <w:szCs w:val="18"/>
        </w:rPr>
        <w:t>src</w:t>
      </w:r>
      <w:proofErr w:type="spellEnd"/>
      <w:r w:rsidRPr="00C54DD9">
        <w:rPr>
          <w:rFonts w:ascii="微软雅黑" w:eastAsia="微软雅黑" w:hAnsi="微软雅黑" w:cs="宋体"/>
          <w:kern w:val="0"/>
          <w:sz w:val="18"/>
          <w:szCs w:val="18"/>
        </w:rPr>
        <w:t>/http /</w:t>
      </w:r>
      <w:proofErr w:type="spellStart"/>
      <w:r w:rsidRPr="00C54DD9">
        <w:rPr>
          <w:rFonts w:ascii="微软雅黑" w:eastAsia="微软雅黑" w:hAnsi="微软雅黑" w:cs="宋体"/>
          <w:kern w:val="0"/>
          <w:sz w:val="18"/>
          <w:szCs w:val="18"/>
        </w:rPr>
        <w:t>ngx_http_upstream_round_robin</w:t>
      </w:r>
      <w:proofErr w:type="spellEnd"/>
      <w:r w:rsidRPr="00C54DD9">
        <w:rPr>
          <w:rFonts w:ascii="微软雅黑" w:eastAsia="微软雅黑" w:hAnsi="微软雅黑" w:cs="宋体"/>
          <w:kern w:val="0"/>
          <w:sz w:val="18"/>
          <w:szCs w:val="18"/>
        </w:rPr>
        <w:t>.[</w:t>
      </w:r>
      <w:proofErr w:type="spellStart"/>
      <w:r w:rsidRPr="00C54DD9">
        <w:rPr>
          <w:rFonts w:ascii="微软雅黑" w:eastAsia="微软雅黑" w:hAnsi="微软雅黑" w:cs="宋体"/>
          <w:kern w:val="0"/>
          <w:sz w:val="18"/>
          <w:szCs w:val="18"/>
        </w:rPr>
        <w:t>c|h</w:t>
      </w:r>
      <w:proofErr w:type="spellEnd"/>
      <w:r w:rsidRPr="00C54DD9">
        <w:rPr>
          <w:rFonts w:ascii="微软雅黑" w:eastAsia="微软雅黑" w:hAnsi="微软雅黑" w:cs="宋体"/>
          <w:kern w:val="0"/>
          <w:sz w:val="18"/>
          <w:szCs w:val="18"/>
        </w:rPr>
        <w:t xml:space="preserve">]，在源码的基础上，针对重要的、不易理解的地方我加了注释。首先看下 </w:t>
      </w:r>
      <w:proofErr w:type="spellStart"/>
      <w:r w:rsidRPr="00C54DD9">
        <w:rPr>
          <w:rFonts w:ascii="微软雅黑" w:eastAsia="微软雅黑" w:hAnsi="微软雅黑" w:cs="宋体"/>
          <w:kern w:val="0"/>
          <w:sz w:val="18"/>
          <w:szCs w:val="18"/>
        </w:rPr>
        <w:t>ngx_http_upstream_round_robin.h</w:t>
      </w:r>
      <w:proofErr w:type="spellEnd"/>
      <w:r w:rsidRPr="00C54DD9">
        <w:rPr>
          <w:rFonts w:ascii="微软雅黑" w:eastAsia="微软雅黑" w:hAnsi="微软雅黑" w:cs="宋体"/>
          <w:kern w:val="0"/>
          <w:sz w:val="18"/>
          <w:szCs w:val="18"/>
        </w:rPr>
        <w:t>中的重要声明：</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drawing>
          <wp:inline distT="0" distB="0" distL="0" distR="0" wp14:anchorId="6DCC9C79" wp14:editId="5D9BB476">
            <wp:extent cx="4400550" cy="2828925"/>
            <wp:effectExtent l="0" t="0" r="0" b="9525"/>
            <wp:docPr id="15" name="图片 15" descr="http://stblog.baidu-tech.com/wp-content/uploads/wp-display-data.php?filename=13433621331.JPG&amp;type=image%2Fjpeg&amp;width=462&amp;height=29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blog.baidu-tech.com/wp-content/uploads/wp-display-data.php?filename=13433621331.JPG&amp;type=image%2Fjpeg&amp;width=462&amp;height=29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828925"/>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从变量命名中，我们就可以大致猜出其作用。其中，</w:t>
      </w:r>
      <w:proofErr w:type="spellStart"/>
      <w:r w:rsidRPr="00C54DD9">
        <w:rPr>
          <w:rFonts w:ascii="微软雅黑" w:eastAsia="微软雅黑" w:hAnsi="微软雅黑" w:cs="宋体"/>
          <w:kern w:val="0"/>
          <w:sz w:val="18"/>
          <w:szCs w:val="18"/>
        </w:rPr>
        <w:t>current_weight</w:t>
      </w:r>
      <w:proofErr w:type="spellEnd"/>
      <w:r w:rsidRPr="00C54DD9">
        <w:rPr>
          <w:rFonts w:ascii="微软雅黑" w:eastAsia="微软雅黑" w:hAnsi="微软雅黑" w:cs="宋体"/>
          <w:kern w:val="0"/>
          <w:sz w:val="18"/>
          <w:szCs w:val="18"/>
        </w:rPr>
        <w:t>和weight的区别主要是前者为权重排序的值，随着处理请求会动态的变化，后者是配置值，用于恢复初始状态。</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接下来看下轮询的创建过程，代码如下图所示。</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lastRenderedPageBreak/>
        <w:drawing>
          <wp:inline distT="0" distB="0" distL="0" distR="0" wp14:anchorId="3966EFDB" wp14:editId="3D0C67FF">
            <wp:extent cx="4495800" cy="2162175"/>
            <wp:effectExtent l="0" t="0" r="0" b="9525"/>
            <wp:docPr id="14" name="图片 14" descr="http://stblog.baidu-tech.com/wp-content/uploads/wp-display-data.php?filename=13433621691.JPG&amp;type=image%2Fjpeg&amp;width=472&amp;height=22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blog.baidu-tech.com/wp-content/uploads/wp-display-data.php?filename=13433621691.JPG&amp;type=image%2Fjpeg&amp;width=472&amp;height=22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2162175"/>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这里有个tried变量需要做些说明。tried中记录了服务器当前是否被尝试连接过。他是一个位图。如果服务器数量小于32，则只需在一个</w:t>
      </w:r>
      <w:proofErr w:type="spellStart"/>
      <w:r w:rsidRPr="00C54DD9">
        <w:rPr>
          <w:rFonts w:ascii="微软雅黑" w:eastAsia="微软雅黑" w:hAnsi="微软雅黑" w:cs="宋体"/>
          <w:kern w:val="0"/>
          <w:sz w:val="18"/>
          <w:szCs w:val="18"/>
        </w:rPr>
        <w:t>int</w:t>
      </w:r>
      <w:proofErr w:type="spellEnd"/>
      <w:r w:rsidRPr="00C54DD9">
        <w:rPr>
          <w:rFonts w:ascii="微软雅黑" w:eastAsia="微软雅黑" w:hAnsi="微软雅黑" w:cs="宋体"/>
          <w:kern w:val="0"/>
          <w:sz w:val="18"/>
          <w:szCs w:val="18"/>
        </w:rPr>
        <w:t>中即可记录下所有服务器状态。如果服务器数量大于32，则需在内存池中申请内存来存储。对该位图数组的使用可参考如下代码：</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drawing>
          <wp:inline distT="0" distB="0" distL="0" distR="0" wp14:anchorId="1FFE6766" wp14:editId="7DD16BA6">
            <wp:extent cx="5114925" cy="1143000"/>
            <wp:effectExtent l="0" t="0" r="9525" b="0"/>
            <wp:docPr id="13" name="图片 13" descr="http://stblog.baidu-tech.com/wp-content/uploads/wp-display-data.php?filename=13433622181.JPG&amp;type=image%2Fjpeg&amp;width=537&amp;height=1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blog.baidu-tech.com/wp-content/uploads/wp-display-data.php?filename=13433622181.JPG&amp;type=image%2Fjpeg&amp;width=537&amp;height=1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1143000"/>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最后是实际的策略代码，逻辑很简单，代码实现也只有30行，直接上代码。</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lastRenderedPageBreak/>
        <w:drawing>
          <wp:inline distT="0" distB="0" distL="0" distR="0" wp14:anchorId="661BB6F7" wp14:editId="5046FEB7">
            <wp:extent cx="4448175" cy="4429125"/>
            <wp:effectExtent l="0" t="0" r="9525" b="9525"/>
            <wp:docPr id="12" name="图片 12" descr="http://stblog.baidu-tech.com/wp-content/uploads/wp-display-data.php?filename=13433622551.JPG&amp;type=image%2Fjpeg&amp;width=467&amp;height=46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blog.baidu-tech.com/wp-content/uploads/wp-display-data.php?filename=13433622551.JPG&amp;type=image%2Fjpeg&amp;width=467&amp;height=46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4429125"/>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 xml:space="preserve">2.2.           </w:t>
      </w:r>
      <w:proofErr w:type="spellStart"/>
      <w:proofErr w:type="gramStart"/>
      <w:r w:rsidRPr="00C54DD9">
        <w:rPr>
          <w:rFonts w:ascii="微软雅黑" w:eastAsia="微软雅黑" w:hAnsi="微软雅黑" w:cs="宋体"/>
          <w:b/>
          <w:bCs/>
          <w:kern w:val="0"/>
          <w:sz w:val="18"/>
          <w:szCs w:val="18"/>
        </w:rPr>
        <w:t>ip</w:t>
      </w:r>
      <w:proofErr w:type="spellEnd"/>
      <w:proofErr w:type="gramEnd"/>
      <w:r w:rsidRPr="00C54DD9">
        <w:rPr>
          <w:rFonts w:ascii="微软雅黑" w:eastAsia="微软雅黑" w:hAnsi="微软雅黑" w:cs="宋体"/>
          <w:b/>
          <w:bCs/>
          <w:kern w:val="0"/>
          <w:sz w:val="18"/>
          <w:szCs w:val="18"/>
        </w:rPr>
        <w:t xml:space="preserve"> hash</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hash是</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内置的另一个负载均衡的策略，流程和轮询很类似，只是其中的算法和具体的策略有些变化，如下图所示：</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drawing>
          <wp:inline distT="0" distB="0" distL="0" distR="0" wp14:anchorId="4EA69C47" wp14:editId="68C63BEA">
            <wp:extent cx="3000375" cy="3000375"/>
            <wp:effectExtent l="0" t="0" r="9525" b="9525"/>
            <wp:docPr id="11" name="图片 11" descr="http://stblog.baidu-tech.com/wp-content/uploads/wp-display-data.php?filename=13433676191.JPG&amp;type=image%2Fjpeg&amp;width=315&amp;height=31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blog.baidu-tech.com/wp-content/uploads/wp-display-data.php?filename=13433676191.JPG&amp;type=image%2Fjpeg&amp;width=315&amp;height=31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proofErr w:type="spellStart"/>
      <w:r w:rsidRPr="00C54DD9">
        <w:rPr>
          <w:rFonts w:ascii="微软雅黑" w:eastAsia="微软雅黑" w:hAnsi="微软雅黑" w:cs="宋体"/>
          <w:kern w:val="0"/>
          <w:sz w:val="18"/>
          <w:szCs w:val="18"/>
        </w:rPr>
        <w:lastRenderedPageBreak/>
        <w:t>ip</w:t>
      </w:r>
      <w:proofErr w:type="spellEnd"/>
      <w:r w:rsidRPr="00C54DD9">
        <w:rPr>
          <w:rFonts w:ascii="微软雅黑" w:eastAsia="微软雅黑" w:hAnsi="微软雅黑" w:cs="宋体"/>
          <w:kern w:val="0"/>
          <w:sz w:val="18"/>
          <w:szCs w:val="18"/>
        </w:rPr>
        <w:t xml:space="preserve"> hash算法的核心实现如下图：</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drawing>
          <wp:inline distT="0" distB="0" distL="0" distR="0" wp14:anchorId="17F55DF8" wp14:editId="3B22C464">
            <wp:extent cx="4533900" cy="1114425"/>
            <wp:effectExtent l="0" t="0" r="0" b="9525"/>
            <wp:docPr id="10" name="图片 10" descr="http://stblog.baidu-tech.com/wp-content/uploads/wp-display-data.php?filename=13433693801.JPG&amp;type=image%2Fjpeg&amp;width=476&amp;height=1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blog.baidu-tech.com/wp-content/uploads/wp-display-data.php?filename=13433693801.JPG&amp;type=image%2Fjpeg&amp;width=476&amp;height=11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114425"/>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从代码中可以看出，hash</w:t>
      </w:r>
      <w:proofErr w:type="gramStart"/>
      <w:r w:rsidRPr="00C54DD9">
        <w:rPr>
          <w:rFonts w:ascii="微软雅黑" w:eastAsia="微软雅黑" w:hAnsi="微软雅黑" w:cs="宋体"/>
          <w:kern w:val="0"/>
          <w:sz w:val="18"/>
          <w:szCs w:val="18"/>
        </w:rPr>
        <w:t>值既与</w:t>
      </w:r>
      <w:proofErr w:type="spellStart"/>
      <w:proofErr w:type="gramEnd"/>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有关又与后端机器的数量有关。经过测试，上述算法可以连续产生1045个互异的value，这是该算法</w:t>
      </w:r>
      <w:proofErr w:type="gramStart"/>
      <w:r w:rsidRPr="00C54DD9">
        <w:rPr>
          <w:rFonts w:ascii="微软雅黑" w:eastAsia="微软雅黑" w:hAnsi="微软雅黑" w:cs="宋体"/>
          <w:kern w:val="0"/>
          <w:sz w:val="18"/>
          <w:szCs w:val="18"/>
        </w:rPr>
        <w:t>的硬限</w:t>
      </w:r>
      <w:proofErr w:type="gramEnd"/>
      <w:r w:rsidRPr="00C54DD9">
        <w:rPr>
          <w:rFonts w:ascii="微软雅黑" w:eastAsia="微软雅黑" w:hAnsi="微软雅黑" w:cs="宋体"/>
          <w:kern w:val="0"/>
          <w:sz w:val="18"/>
          <w:szCs w:val="18"/>
        </w:rPr>
        <w:t xml:space="preserve"> 制。对此</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使用了保护机制，当经过20次hash仍然找不到可用的机器时，算法退化成轮询。因此，从本质上说，</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hash算法是一种变相的轮询算法，如果两个</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的初始hash值恰好相同，那么来自这两个</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的请求将永远落在同一台服务器上，这为均衡性埋下了很深的 隐患。</w:t>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 xml:space="preserve">2.3.           </w:t>
      </w:r>
      <w:proofErr w:type="gramStart"/>
      <w:r w:rsidRPr="00C54DD9">
        <w:rPr>
          <w:rFonts w:ascii="微软雅黑" w:eastAsia="微软雅黑" w:hAnsi="微软雅黑" w:cs="宋体"/>
          <w:b/>
          <w:bCs/>
          <w:kern w:val="0"/>
          <w:sz w:val="18"/>
          <w:szCs w:val="18"/>
        </w:rPr>
        <w:t>fair</w:t>
      </w:r>
      <w:proofErr w:type="gramEnd"/>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fair策略是扩展策略，默认不被编译进</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内核。其原理是根据后端服务器的响应时间判断负载情况，从中选出负载最轻的机器进行分流。这种策略具有很强的自适应性，但是实际的网络环境往往不是那么简单，因此要慎用。</w:t>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2.4.           通用hash、一致性hash</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这两种也是扩展策略，在具体的实现上有些差别，通用hash比较简单，可以以</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内置的变量为key进行hash，一致性hash采用了</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内置的一致性hash环，可以支持</w:t>
      </w:r>
      <w:proofErr w:type="spellStart"/>
      <w:r w:rsidRPr="00C54DD9">
        <w:rPr>
          <w:rFonts w:ascii="微软雅黑" w:eastAsia="微软雅黑" w:hAnsi="微软雅黑" w:cs="宋体"/>
          <w:kern w:val="0"/>
          <w:sz w:val="18"/>
          <w:szCs w:val="18"/>
        </w:rPr>
        <w:t>memcache</w:t>
      </w:r>
      <w:proofErr w:type="spellEnd"/>
      <w:r w:rsidRPr="00C54DD9">
        <w:rPr>
          <w:rFonts w:ascii="微软雅黑" w:eastAsia="微软雅黑" w:hAnsi="微软雅黑" w:cs="宋体"/>
          <w:kern w:val="0"/>
          <w:sz w:val="18"/>
          <w:szCs w:val="18"/>
        </w:rPr>
        <w:t>。</w:t>
      </w:r>
    </w:p>
    <w:p w:rsidR="00C54DD9" w:rsidRPr="00C54DD9" w:rsidRDefault="00C54DD9" w:rsidP="00C54DD9">
      <w:pPr>
        <w:widowControl/>
        <w:spacing w:before="100" w:beforeAutospacing="1" w:after="100" w:afterAutospacing="1"/>
        <w:jc w:val="left"/>
        <w:outlineLvl w:val="0"/>
        <w:rPr>
          <w:rFonts w:ascii="微软雅黑" w:eastAsia="微软雅黑" w:hAnsi="微软雅黑" w:cs="宋体"/>
          <w:b/>
          <w:bCs/>
          <w:kern w:val="36"/>
          <w:sz w:val="18"/>
          <w:szCs w:val="18"/>
        </w:rPr>
      </w:pPr>
      <w:r w:rsidRPr="00C54DD9">
        <w:rPr>
          <w:rFonts w:ascii="微软雅黑" w:eastAsia="微软雅黑" w:hAnsi="微软雅黑" w:cs="宋体"/>
          <w:b/>
          <w:bCs/>
          <w:kern w:val="36"/>
          <w:sz w:val="18"/>
          <w:szCs w:val="18"/>
        </w:rPr>
        <w:t>3.   对比测试</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本测试主要为了对比各个策略的均衡性、一致性、</w:t>
      </w:r>
      <w:proofErr w:type="gramStart"/>
      <w:r w:rsidRPr="00C54DD9">
        <w:rPr>
          <w:rFonts w:ascii="微软雅黑" w:eastAsia="微软雅黑" w:hAnsi="微软雅黑" w:cs="宋体"/>
          <w:kern w:val="0"/>
          <w:sz w:val="18"/>
          <w:szCs w:val="18"/>
        </w:rPr>
        <w:t>容灾性等</w:t>
      </w:r>
      <w:proofErr w:type="gramEnd"/>
      <w:r w:rsidRPr="00C54DD9">
        <w:rPr>
          <w:rFonts w:ascii="微软雅黑" w:eastAsia="微软雅黑" w:hAnsi="微软雅黑" w:cs="宋体"/>
          <w:kern w:val="0"/>
          <w:sz w:val="18"/>
          <w:szCs w:val="18"/>
        </w:rPr>
        <w:t>，从而分析出其中的差异性，并据此给出各自的适用场景。为了能够全面、客观的测试</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 xml:space="preserve"> 的负载均衡策略，我们采用了两个测试工具、在不同场景下做测试，以此来降低环境对测试结果造成的影响。首先简单介绍测试工具、测试网络拓扑和基本的测试流 程。</w:t>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3.1.           测试工具</w:t>
      </w:r>
    </w:p>
    <w:p w:rsidR="00C54DD9" w:rsidRPr="00C54DD9" w:rsidRDefault="00C54DD9" w:rsidP="00C54DD9">
      <w:pPr>
        <w:widowControl/>
        <w:spacing w:before="100" w:beforeAutospacing="1" w:after="100" w:afterAutospacing="1"/>
        <w:jc w:val="left"/>
        <w:outlineLvl w:val="2"/>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3.1.1</w:t>
      </w:r>
      <w:proofErr w:type="gramStart"/>
      <w:r w:rsidRPr="00C54DD9">
        <w:rPr>
          <w:rFonts w:ascii="微软雅黑" w:eastAsia="微软雅黑" w:hAnsi="微软雅黑" w:cs="宋体"/>
          <w:b/>
          <w:bCs/>
          <w:kern w:val="0"/>
          <w:sz w:val="18"/>
          <w:szCs w:val="18"/>
        </w:rPr>
        <w:t xml:space="preserve">  </w:t>
      </w:r>
      <w:proofErr w:type="spellStart"/>
      <w:r w:rsidRPr="00C54DD9">
        <w:rPr>
          <w:rFonts w:ascii="微软雅黑" w:eastAsia="微软雅黑" w:hAnsi="微软雅黑" w:cs="宋体"/>
          <w:b/>
          <w:bCs/>
          <w:kern w:val="0"/>
          <w:sz w:val="18"/>
          <w:szCs w:val="18"/>
        </w:rPr>
        <w:t>easyABC</w:t>
      </w:r>
      <w:proofErr w:type="spellEnd"/>
      <w:proofErr w:type="gramEnd"/>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proofErr w:type="spellStart"/>
      <w:r w:rsidRPr="00C54DD9">
        <w:rPr>
          <w:rFonts w:ascii="微软雅黑" w:eastAsia="微软雅黑" w:hAnsi="微软雅黑" w:cs="宋体"/>
          <w:kern w:val="0"/>
          <w:sz w:val="18"/>
          <w:szCs w:val="18"/>
        </w:rPr>
        <w:t>easyABC</w:t>
      </w:r>
      <w:proofErr w:type="spellEnd"/>
      <w:r w:rsidRPr="00C54DD9">
        <w:rPr>
          <w:rFonts w:ascii="微软雅黑" w:eastAsia="微软雅黑" w:hAnsi="微软雅黑" w:cs="宋体"/>
          <w:kern w:val="0"/>
          <w:sz w:val="18"/>
          <w:szCs w:val="18"/>
        </w:rPr>
        <w:t>是公司内部开发的性能测试工具，采用</w:t>
      </w:r>
      <w:proofErr w:type="spellStart"/>
      <w:r w:rsidRPr="00C54DD9">
        <w:rPr>
          <w:rFonts w:ascii="微软雅黑" w:eastAsia="微软雅黑" w:hAnsi="微软雅黑" w:cs="宋体"/>
          <w:kern w:val="0"/>
          <w:sz w:val="18"/>
          <w:szCs w:val="18"/>
        </w:rPr>
        <w:t>epool</w:t>
      </w:r>
      <w:proofErr w:type="spellEnd"/>
      <w:r w:rsidRPr="00C54DD9">
        <w:rPr>
          <w:rFonts w:ascii="微软雅黑" w:eastAsia="微软雅黑" w:hAnsi="微软雅黑" w:cs="宋体"/>
          <w:kern w:val="0"/>
          <w:sz w:val="18"/>
          <w:szCs w:val="18"/>
        </w:rPr>
        <w:t>模型实现，简单易上手，可以模拟GET/POST请求，极限情况下可以提供上万的压 力，在公司内部得到了广泛的使用。由于被测试对象为反向代理服务器，因此需要在其后端搭建桩服务器，这里用</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作为桩webserver，提供</w:t>
      </w:r>
      <w:proofErr w:type="gramStart"/>
      <w:r w:rsidRPr="00C54DD9">
        <w:rPr>
          <w:rFonts w:ascii="微软雅黑" w:eastAsia="微软雅黑" w:hAnsi="微软雅黑" w:cs="宋体"/>
          <w:kern w:val="0"/>
          <w:sz w:val="18"/>
          <w:szCs w:val="18"/>
        </w:rPr>
        <w:t>最</w:t>
      </w:r>
      <w:proofErr w:type="gramEnd"/>
      <w:r w:rsidRPr="00C54DD9">
        <w:rPr>
          <w:rFonts w:ascii="微软雅黑" w:eastAsia="微软雅黑" w:hAnsi="微软雅黑" w:cs="宋体"/>
          <w:kern w:val="0"/>
          <w:sz w:val="18"/>
          <w:szCs w:val="18"/>
        </w:rPr>
        <w:t>基 本的静态文件服务。</w:t>
      </w:r>
    </w:p>
    <w:p w:rsidR="00C54DD9" w:rsidRPr="00C54DD9" w:rsidRDefault="00C54DD9" w:rsidP="00C54DD9">
      <w:pPr>
        <w:widowControl/>
        <w:spacing w:before="100" w:beforeAutospacing="1" w:after="100" w:afterAutospacing="1"/>
        <w:jc w:val="left"/>
        <w:outlineLvl w:val="2"/>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3.1.2</w:t>
      </w:r>
      <w:proofErr w:type="gramStart"/>
      <w:r w:rsidRPr="00C54DD9">
        <w:rPr>
          <w:rFonts w:ascii="微软雅黑" w:eastAsia="微软雅黑" w:hAnsi="微软雅黑" w:cs="宋体"/>
          <w:b/>
          <w:bCs/>
          <w:kern w:val="0"/>
          <w:sz w:val="18"/>
          <w:szCs w:val="18"/>
        </w:rPr>
        <w:t>  polygraph</w:t>
      </w:r>
      <w:proofErr w:type="gramEnd"/>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polygraph是一款免费的性能测试工具，以对缓存服务、代理、交换机等方面的测试见长。它有规范的配置语言PGL（Polygraph Language），为软件提供了强大的灵活性。其工作原理如下图所示：</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lastRenderedPageBreak/>
        <w:drawing>
          <wp:inline distT="0" distB="0" distL="0" distR="0" wp14:anchorId="3FD50D3D" wp14:editId="6B69BFFD">
            <wp:extent cx="4305300" cy="1495425"/>
            <wp:effectExtent l="0" t="0" r="0" b="9525"/>
            <wp:docPr id="9" name="图片 9" descr="http://stblog.baidu-tech.com/wp-content/uploads/wp-display-data.php?filename=13433701121.JPG&amp;type=image%2Fjpeg&amp;width=452&amp;height=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blog.baidu-tech.com/wp-content/uploads/wp-display-data.php?filename=13433701121.JPG&amp;type=image%2Fjpeg&amp;width=452&amp;height=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495425"/>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polygraph提供client端和server端，将测试目标</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 xml:space="preserve">放在二者之间，三者之间的网络交互均走http协议，只需配置 </w:t>
      </w:r>
      <w:proofErr w:type="spellStart"/>
      <w:r w:rsidRPr="00C54DD9">
        <w:rPr>
          <w:rFonts w:ascii="微软雅黑" w:eastAsia="微软雅黑" w:hAnsi="微软雅黑" w:cs="宋体"/>
          <w:kern w:val="0"/>
          <w:sz w:val="18"/>
          <w:szCs w:val="18"/>
        </w:rPr>
        <w:t>ip+port</w:t>
      </w:r>
      <w:proofErr w:type="spellEnd"/>
      <w:r w:rsidRPr="00C54DD9">
        <w:rPr>
          <w:rFonts w:ascii="微软雅黑" w:eastAsia="微软雅黑" w:hAnsi="微软雅黑" w:cs="宋体"/>
          <w:kern w:val="0"/>
          <w:sz w:val="18"/>
          <w:szCs w:val="18"/>
        </w:rPr>
        <w:t>即可。client端可以配置虚拟robot的个数以及每个robot发请求的速率，并向代理服务器发起随机的静态文件请求，server 端将按照请求的</w:t>
      </w:r>
      <w:proofErr w:type="spellStart"/>
      <w:r w:rsidRPr="00C54DD9">
        <w:rPr>
          <w:rFonts w:ascii="微软雅黑" w:eastAsia="微软雅黑" w:hAnsi="微软雅黑" w:cs="宋体"/>
          <w:kern w:val="0"/>
          <w:sz w:val="18"/>
          <w:szCs w:val="18"/>
        </w:rPr>
        <w:t>url</w:t>
      </w:r>
      <w:proofErr w:type="spellEnd"/>
      <w:r w:rsidRPr="00C54DD9">
        <w:rPr>
          <w:rFonts w:ascii="微软雅黑" w:eastAsia="微软雅黑" w:hAnsi="微软雅黑" w:cs="宋体"/>
          <w:kern w:val="0"/>
          <w:sz w:val="18"/>
          <w:szCs w:val="18"/>
        </w:rPr>
        <w:t>生成随机大小的静态文件做响应。这也是选用这个测试软件的一个</w:t>
      </w:r>
      <w:r w:rsidRPr="00C54DD9">
        <w:rPr>
          <w:rFonts w:ascii="微软雅黑" w:eastAsia="微软雅黑" w:hAnsi="微软雅黑" w:cs="宋体"/>
          <w:b/>
          <w:bCs/>
          <w:kern w:val="0"/>
          <w:sz w:val="18"/>
          <w:szCs w:val="18"/>
        </w:rPr>
        <w:t>主要原因</w:t>
      </w:r>
      <w:r w:rsidRPr="00C54DD9">
        <w:rPr>
          <w:rFonts w:ascii="微软雅黑" w:eastAsia="微软雅黑" w:hAnsi="微软雅黑" w:cs="宋体"/>
          <w:kern w:val="0"/>
          <w:sz w:val="18"/>
          <w:szCs w:val="18"/>
        </w:rPr>
        <w:t>：可以产生随机的</w:t>
      </w:r>
      <w:proofErr w:type="spellStart"/>
      <w:r w:rsidRPr="00C54DD9">
        <w:rPr>
          <w:rFonts w:ascii="微软雅黑" w:eastAsia="微软雅黑" w:hAnsi="微软雅黑" w:cs="宋体"/>
          <w:kern w:val="0"/>
          <w:sz w:val="18"/>
          <w:szCs w:val="18"/>
        </w:rPr>
        <w:t>url</w:t>
      </w:r>
      <w:proofErr w:type="spellEnd"/>
      <w:r w:rsidRPr="00C54DD9">
        <w:rPr>
          <w:rFonts w:ascii="微软雅黑" w:eastAsia="微软雅黑" w:hAnsi="微软雅黑" w:cs="宋体"/>
          <w:kern w:val="0"/>
          <w:sz w:val="18"/>
          <w:szCs w:val="18"/>
        </w:rPr>
        <w:t>作为</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各种hash策略的key。</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另外，polygraph还提供了日志分析工具，功能比较丰富，感兴趣的同学可以参考附录中的相关材料。</w:t>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3.2.           测试环境</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本测试运行在5台物理机上，其中被测对象单独搭在一台8核机器上，另外四台4核机器分别搭建了</w:t>
      </w:r>
      <w:proofErr w:type="spellStart"/>
      <w:r w:rsidRPr="00C54DD9">
        <w:rPr>
          <w:rFonts w:ascii="微软雅黑" w:eastAsia="微软雅黑" w:hAnsi="微软雅黑" w:cs="宋体"/>
          <w:kern w:val="0"/>
          <w:sz w:val="18"/>
          <w:szCs w:val="18"/>
        </w:rPr>
        <w:t>easyABC</w:t>
      </w:r>
      <w:proofErr w:type="spellEnd"/>
      <w:r w:rsidRPr="00C54DD9">
        <w:rPr>
          <w:rFonts w:ascii="微软雅黑" w:eastAsia="微软雅黑" w:hAnsi="微软雅黑" w:cs="宋体"/>
          <w:kern w:val="0"/>
          <w:sz w:val="18"/>
          <w:szCs w:val="18"/>
        </w:rPr>
        <w:t>、webserver桩和polygraph，如下图所示：</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drawing>
          <wp:inline distT="0" distB="0" distL="0" distR="0" wp14:anchorId="52F73D27" wp14:editId="71F1DEC0">
            <wp:extent cx="5276850" cy="3819525"/>
            <wp:effectExtent l="0" t="0" r="0" b="9525"/>
            <wp:docPr id="8" name="图片 8" descr="http://stblog.baidu-tech.com/wp-content/uploads/wp-display-data.php?filename=13433701701.JPG&amp;type=image%2Fjpeg&amp;width=554&amp;height=40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blog.baidu-tech.com/wp-content/uploads/wp-display-data.php?filename=13433701701.JPG&amp;type=image%2Fjpeg&amp;width=554&amp;height=40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819525"/>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3.3.           测试方案</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首先介绍</w:t>
      </w:r>
      <w:proofErr w:type="gramStart"/>
      <w:r w:rsidRPr="00C54DD9">
        <w:rPr>
          <w:rFonts w:ascii="微软雅黑" w:eastAsia="微软雅黑" w:hAnsi="微软雅黑" w:cs="宋体"/>
          <w:kern w:val="0"/>
          <w:sz w:val="18"/>
          <w:szCs w:val="18"/>
        </w:rPr>
        <w:t>下关键</w:t>
      </w:r>
      <w:proofErr w:type="gramEnd"/>
      <w:r w:rsidRPr="00C54DD9">
        <w:rPr>
          <w:rFonts w:ascii="微软雅黑" w:eastAsia="微软雅黑" w:hAnsi="微软雅黑" w:cs="宋体"/>
          <w:kern w:val="0"/>
          <w:sz w:val="18"/>
          <w:szCs w:val="18"/>
        </w:rPr>
        <w:t>的测试指标：</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b/>
          <w:bCs/>
          <w:kern w:val="0"/>
          <w:sz w:val="18"/>
          <w:szCs w:val="18"/>
        </w:rPr>
        <w:lastRenderedPageBreak/>
        <w:t>均衡性</w:t>
      </w:r>
      <w:r w:rsidRPr="00C54DD9">
        <w:rPr>
          <w:rFonts w:ascii="微软雅黑" w:eastAsia="微软雅黑" w:hAnsi="微软雅黑" w:cs="宋体"/>
          <w:kern w:val="0"/>
          <w:sz w:val="18"/>
          <w:szCs w:val="18"/>
        </w:rPr>
        <w:t>：是否能够将请求均匀的发送给后端</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b/>
          <w:bCs/>
          <w:kern w:val="0"/>
          <w:sz w:val="18"/>
          <w:szCs w:val="18"/>
        </w:rPr>
        <w:t>一致性</w:t>
      </w:r>
      <w:r w:rsidRPr="00C54DD9">
        <w:rPr>
          <w:rFonts w:ascii="微软雅黑" w:eastAsia="微软雅黑" w:hAnsi="微软雅黑" w:cs="宋体"/>
          <w:kern w:val="0"/>
          <w:sz w:val="18"/>
          <w:szCs w:val="18"/>
        </w:rPr>
        <w:t>：同一个key的请求，是否能落到同一台机器</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b/>
          <w:bCs/>
          <w:kern w:val="0"/>
          <w:sz w:val="18"/>
          <w:szCs w:val="18"/>
        </w:rPr>
        <w:t>容灾性</w:t>
      </w:r>
      <w:r w:rsidRPr="00C54DD9">
        <w:rPr>
          <w:rFonts w:ascii="微软雅黑" w:eastAsia="微软雅黑" w:hAnsi="微软雅黑" w:cs="宋体"/>
          <w:kern w:val="0"/>
          <w:sz w:val="18"/>
          <w:szCs w:val="18"/>
        </w:rPr>
        <w:t>：当部分后端机器挂掉时，是否能够正常工作</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以上述指标为指导，我们针对如下四个测试场景分别用</w:t>
      </w:r>
      <w:proofErr w:type="spellStart"/>
      <w:r w:rsidRPr="00C54DD9">
        <w:rPr>
          <w:rFonts w:ascii="微软雅黑" w:eastAsia="微软雅黑" w:hAnsi="微软雅黑" w:cs="宋体"/>
          <w:kern w:val="0"/>
          <w:sz w:val="18"/>
          <w:szCs w:val="18"/>
        </w:rPr>
        <w:t>easyABC</w:t>
      </w:r>
      <w:proofErr w:type="spellEnd"/>
      <w:r w:rsidRPr="00C54DD9">
        <w:rPr>
          <w:rFonts w:ascii="微软雅黑" w:eastAsia="微软雅黑" w:hAnsi="微软雅黑" w:cs="宋体"/>
          <w:kern w:val="0"/>
          <w:sz w:val="18"/>
          <w:szCs w:val="18"/>
        </w:rPr>
        <w:t>和polygraph进行测试：</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场景1      server_*均正常提供服务；</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场景2      server_4挂掉，其他正常；</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场景3      server_3、server_4挂掉，其他正常；</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场景4      server_*均恢复正常服务。</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上述四个场景将按照时间顺序进行，每个场景将建立在上一个场景基础上，被测试对象无需做任何操作，以最大程度模拟实际情况。另外，考虑到测试工具自 身的特点，在</w:t>
      </w:r>
      <w:proofErr w:type="spellStart"/>
      <w:r w:rsidRPr="00C54DD9">
        <w:rPr>
          <w:rFonts w:ascii="微软雅黑" w:eastAsia="微软雅黑" w:hAnsi="微软雅黑" w:cs="宋体"/>
          <w:kern w:val="0"/>
          <w:sz w:val="18"/>
          <w:szCs w:val="18"/>
        </w:rPr>
        <w:t>easyabc</w:t>
      </w:r>
      <w:proofErr w:type="spellEnd"/>
      <w:r w:rsidRPr="00C54DD9">
        <w:rPr>
          <w:rFonts w:ascii="微软雅黑" w:eastAsia="微软雅黑" w:hAnsi="微软雅黑" w:cs="宋体"/>
          <w:kern w:val="0"/>
          <w:sz w:val="18"/>
          <w:szCs w:val="18"/>
        </w:rPr>
        <w:t>上的测试压力在17000左右，polygraph上的测试压力在4000左右。以上测试均保证被测试对象可以正常工作，且无 任何notice级别以上（alert/error/warn）的日志出现，在每个场景中记录下server_*的</w:t>
      </w:r>
      <w:proofErr w:type="spellStart"/>
      <w:r w:rsidRPr="00C54DD9">
        <w:rPr>
          <w:rFonts w:ascii="微软雅黑" w:eastAsia="微软雅黑" w:hAnsi="微软雅黑" w:cs="宋体"/>
          <w:kern w:val="0"/>
          <w:sz w:val="18"/>
          <w:szCs w:val="18"/>
        </w:rPr>
        <w:t>qps</w:t>
      </w:r>
      <w:proofErr w:type="spellEnd"/>
      <w:r w:rsidRPr="00C54DD9">
        <w:rPr>
          <w:rFonts w:ascii="微软雅黑" w:eastAsia="微软雅黑" w:hAnsi="微软雅黑" w:cs="宋体"/>
          <w:kern w:val="0"/>
          <w:sz w:val="18"/>
          <w:szCs w:val="18"/>
        </w:rPr>
        <w:t>用于最后的策略分析。</w:t>
      </w:r>
    </w:p>
    <w:p w:rsidR="00C54DD9" w:rsidRPr="00C54DD9" w:rsidRDefault="00C54DD9" w:rsidP="00C54DD9">
      <w:pPr>
        <w:widowControl/>
        <w:spacing w:before="100" w:beforeAutospacing="1" w:after="100" w:afterAutospacing="1"/>
        <w:jc w:val="left"/>
        <w:outlineLvl w:val="1"/>
        <w:rPr>
          <w:rFonts w:ascii="微软雅黑" w:eastAsia="微软雅黑" w:hAnsi="微软雅黑" w:cs="宋体"/>
          <w:b/>
          <w:bCs/>
          <w:kern w:val="0"/>
          <w:sz w:val="18"/>
          <w:szCs w:val="18"/>
        </w:rPr>
      </w:pPr>
      <w:r w:rsidRPr="00C54DD9">
        <w:rPr>
          <w:rFonts w:ascii="微软雅黑" w:eastAsia="微软雅黑" w:hAnsi="微软雅黑" w:cs="宋体"/>
          <w:b/>
          <w:bCs/>
          <w:kern w:val="0"/>
          <w:sz w:val="18"/>
          <w:szCs w:val="18"/>
        </w:rPr>
        <w:t>3.4.           测试结果</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表1和图1是轮询策略在两种测试工具下的负载情况。对比在两种测试工具下的测试结果会发现，结果完全一致，因此可以排除测试工具的影响。从图表中可以看出，轮询策略对于均衡性和</w:t>
      </w:r>
      <w:proofErr w:type="gramStart"/>
      <w:r w:rsidRPr="00C54DD9">
        <w:rPr>
          <w:rFonts w:ascii="微软雅黑" w:eastAsia="微软雅黑" w:hAnsi="微软雅黑" w:cs="宋体"/>
          <w:kern w:val="0"/>
          <w:sz w:val="18"/>
          <w:szCs w:val="18"/>
        </w:rPr>
        <w:t>容灾</w:t>
      </w:r>
      <w:proofErr w:type="gramEnd"/>
      <w:r w:rsidRPr="00C54DD9">
        <w:rPr>
          <w:rFonts w:ascii="微软雅黑" w:eastAsia="微软雅黑" w:hAnsi="微软雅黑" w:cs="宋体"/>
          <w:kern w:val="0"/>
          <w:sz w:val="18"/>
          <w:szCs w:val="18"/>
        </w:rPr>
        <w:t>性都可以做到很好的满足。(点击图片查看大图)</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lastRenderedPageBreak/>
        <w:drawing>
          <wp:inline distT="0" distB="0" distL="0" distR="0" wp14:anchorId="66FB66EE" wp14:editId="55A8A9FA">
            <wp:extent cx="6191250" cy="1924050"/>
            <wp:effectExtent l="0" t="0" r="0" b="0"/>
            <wp:docPr id="7" name="图片 7" descr="http://stblog.baidu-tech.com/wp-content/uploads/wp-display-data.php?filename=13433702311.JPG&amp;type=image%2Fjpeg&amp;width=708&amp;height=2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blog.baidu-tech.com/wp-content/uploads/wp-display-data.php?filename=13433702311.JPG&amp;type=image%2Fjpeg&amp;width=708&amp;height=22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1924050"/>
                    </a:xfrm>
                    <a:prstGeom prst="rect">
                      <a:avLst/>
                    </a:prstGeom>
                    <a:noFill/>
                    <a:ln>
                      <a:noFill/>
                    </a:ln>
                  </pic:spPr>
                </pic:pic>
              </a:graphicData>
            </a:graphic>
          </wp:inline>
        </w:drawing>
      </w:r>
      <w:r w:rsidRPr="00C54DD9">
        <w:rPr>
          <w:rFonts w:ascii="微软雅黑" w:eastAsia="微软雅黑" w:hAnsi="微软雅黑" w:cs="宋体"/>
          <w:noProof/>
          <w:color w:val="0000FF"/>
          <w:kern w:val="0"/>
          <w:sz w:val="18"/>
          <w:szCs w:val="18"/>
        </w:rPr>
        <w:drawing>
          <wp:inline distT="0" distB="0" distL="0" distR="0" wp14:anchorId="428DBCC7" wp14:editId="528FF9C8">
            <wp:extent cx="6191250" cy="2305050"/>
            <wp:effectExtent l="0" t="0" r="0" b="0"/>
            <wp:docPr id="6" name="图片 6" descr="http://stblog.baidu-tech.com/wp-content/uploads/wp-display-data.php?filename=13433702611.JPG&amp;type=image%2Fjpeg&amp;width=718&amp;height=26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blog.baidu-tech.com/wp-content/uploads/wp-display-data.php?filename=13433702611.JPG&amp;type=image%2Fjpeg&amp;width=718&amp;height=26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1250" cy="2305050"/>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表2和图2是fair策略在两种测试工具下的负载情况。fair策略受环境影响非常大，在排除了测试工具的干扰之后，结果仍然有非常大的抖动。从直 观上讲，这完全不满足均衡性。但是从另一个角度出发，恰恰是由于这种自适应性确保了在复杂的网络环境中能够物尽所用。因此，在应用到工业生产中之前，需要 在具体的环境中做好测试工作。(点击图片查看大图)</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lastRenderedPageBreak/>
        <w:drawing>
          <wp:inline distT="0" distB="0" distL="0" distR="0" wp14:anchorId="786E3F2D" wp14:editId="387A932A">
            <wp:extent cx="6191250" cy="1895475"/>
            <wp:effectExtent l="0" t="0" r="0" b="9525"/>
            <wp:docPr id="5" name="图片 5" descr="http://stblog.baidu-tech.com/wp-content/uploads/wp-display-data.php?filename=13433705291.JPG&amp;type=image%2Fjpeg&amp;width=718&amp;height=2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blog.baidu-tech.com/wp-content/uploads/wp-display-data.php?filename=13433705291.JPG&amp;type=image%2Fjpeg&amp;width=718&amp;height=22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0" cy="1895475"/>
                    </a:xfrm>
                    <a:prstGeom prst="rect">
                      <a:avLst/>
                    </a:prstGeom>
                    <a:noFill/>
                    <a:ln>
                      <a:noFill/>
                    </a:ln>
                  </pic:spPr>
                </pic:pic>
              </a:graphicData>
            </a:graphic>
          </wp:inline>
        </w:drawing>
      </w:r>
      <w:r w:rsidRPr="00C54DD9">
        <w:rPr>
          <w:rFonts w:ascii="微软雅黑" w:eastAsia="微软雅黑" w:hAnsi="微软雅黑" w:cs="宋体"/>
          <w:noProof/>
          <w:color w:val="0000FF"/>
          <w:kern w:val="0"/>
          <w:sz w:val="18"/>
          <w:szCs w:val="18"/>
        </w:rPr>
        <w:drawing>
          <wp:inline distT="0" distB="0" distL="0" distR="0" wp14:anchorId="516C88CD" wp14:editId="4BC8F272">
            <wp:extent cx="6191250" cy="2286000"/>
            <wp:effectExtent l="0" t="0" r="0" b="0"/>
            <wp:docPr id="4" name="图片 4" descr="http://stblog.baidu-tech.com/wp-content/uploads/wp-display-data.php?filename=13433705761.JPG&amp;type=image%2Fjpeg&amp;width=676&amp;height=25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blog.baidu-tech.com/wp-content/uploads/wp-display-data.php?filename=13433705761.JPG&amp;type=image%2Fjpeg&amp;width=676&amp;height=250">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2286000"/>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以下图表是各种hash策略，所不同的仅仅是hash key或者是具体的算法实现，因此一起</w:t>
      </w:r>
      <w:proofErr w:type="gramStart"/>
      <w:r w:rsidRPr="00C54DD9">
        <w:rPr>
          <w:rFonts w:ascii="微软雅黑" w:eastAsia="微软雅黑" w:hAnsi="微软雅黑" w:cs="宋体"/>
          <w:kern w:val="0"/>
          <w:sz w:val="18"/>
          <w:szCs w:val="18"/>
        </w:rPr>
        <w:t>做对</w:t>
      </w:r>
      <w:proofErr w:type="gramEnd"/>
      <w:r w:rsidRPr="00C54DD9">
        <w:rPr>
          <w:rFonts w:ascii="微软雅黑" w:eastAsia="微软雅黑" w:hAnsi="微软雅黑" w:cs="宋体"/>
          <w:kern w:val="0"/>
          <w:sz w:val="18"/>
          <w:szCs w:val="18"/>
        </w:rPr>
        <w:t>比。实际测试中发现，通用hash和一致性hash均存在一个问题：当某台后端的机器挂掉时，原有落到这台机器 上的流量会丢失，但是在</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hash中就不存在这样的问题。正如上文中对</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hash源码的分析，当</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hash失效时，会退化为轮询策略，因此不会有丢失流量的情况。从这个层面上说，</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hash也可以看成是轮询的升级版。(点击图片查看大图)</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lastRenderedPageBreak/>
        <w:drawing>
          <wp:inline distT="0" distB="0" distL="0" distR="0" wp14:anchorId="7709CE4F" wp14:editId="4E3CB72B">
            <wp:extent cx="6191250" cy="3829050"/>
            <wp:effectExtent l="0" t="0" r="0" b="0"/>
            <wp:docPr id="3" name="图片 3" descr="http://stblog.baidu-tech.com/wp-content/uploads/wp-display-data.php?filename=13433706331.JPG&amp;type=image%2Fjpeg&amp;width=732&amp;height=45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blog.baidu-tech.com/wp-content/uploads/wp-display-data.php?filename=13433706331.JPG&amp;type=image%2Fjpeg&amp;width=732&amp;height=45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1250" cy="3829050"/>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图5为</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hash策略，</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hash是</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内置策略，可以</w:t>
      </w:r>
      <w:proofErr w:type="gramStart"/>
      <w:r w:rsidRPr="00C54DD9">
        <w:rPr>
          <w:rFonts w:ascii="微软雅黑" w:eastAsia="微软雅黑" w:hAnsi="微软雅黑" w:cs="宋体"/>
          <w:kern w:val="0"/>
          <w:sz w:val="18"/>
          <w:szCs w:val="18"/>
        </w:rPr>
        <w:t>看做</w:t>
      </w:r>
      <w:proofErr w:type="gramEnd"/>
      <w:r w:rsidRPr="00C54DD9">
        <w:rPr>
          <w:rFonts w:ascii="微软雅黑" w:eastAsia="微软雅黑" w:hAnsi="微软雅黑" w:cs="宋体"/>
          <w:kern w:val="0"/>
          <w:sz w:val="18"/>
          <w:szCs w:val="18"/>
        </w:rPr>
        <w:t>是前两种策略的特例：以来源</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为key。由于测试工具不便于模拟海量</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下的请求，因此这里截取线上实际的情况加以分析，如下图所示：</w:t>
      </w:r>
    </w:p>
    <w:p w:rsidR="00C54DD9" w:rsidRPr="00C54DD9" w:rsidRDefault="00C54DD9" w:rsidP="00C54DD9">
      <w:pPr>
        <w:widowControl/>
        <w:spacing w:before="100" w:beforeAutospacing="1" w:after="100" w:afterAutospacing="1"/>
        <w:jc w:val="center"/>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drawing>
          <wp:inline distT="0" distB="0" distL="0" distR="0" wp14:anchorId="0A4BB9E0" wp14:editId="16268445">
            <wp:extent cx="6191250" cy="1828800"/>
            <wp:effectExtent l="0" t="0" r="0" b="0"/>
            <wp:docPr id="2" name="图片 2" descr="http://stblog.baidu-tech.com/wp-content/uploads/wp-display-data.php?filename=13433706851.JPG&amp;type=image%2Fjpeg&amp;width=705&amp;height=20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blog.baidu-tech.com/wp-content/uploads/wp-display-data.php?filename=13433706851.JPG&amp;type=image%2Fjpeg&amp;width=705&amp;height=209">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0" cy="1828800"/>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center"/>
        <w:rPr>
          <w:rFonts w:ascii="微软雅黑" w:eastAsia="微软雅黑" w:hAnsi="微软雅黑" w:cs="宋体"/>
          <w:kern w:val="0"/>
          <w:sz w:val="18"/>
          <w:szCs w:val="18"/>
        </w:rPr>
      </w:pPr>
      <w:r w:rsidRPr="00C54DD9">
        <w:rPr>
          <w:rFonts w:ascii="微软雅黑" w:eastAsia="微软雅黑" w:hAnsi="微软雅黑" w:cs="宋体"/>
          <w:kern w:val="0"/>
          <w:sz w:val="18"/>
          <w:szCs w:val="18"/>
        </w:rPr>
        <w:t xml:space="preserve">图5 </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hash策略</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图中前1/3使用轮询策略，中间段使用</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hash策略，后1/3仍然是轮询策略。可以明显的看出，</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hash的均衡性存在着很大的问题。原因并不难分析，在实际的网络环境中，有大量的高校出口路由器</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、企业出口路由器</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等网络节点，这些节点带来的流 量往往是普通用户的成百上千</w:t>
      </w:r>
      <w:proofErr w:type="gramStart"/>
      <w:r w:rsidRPr="00C54DD9">
        <w:rPr>
          <w:rFonts w:ascii="微软雅黑" w:eastAsia="微软雅黑" w:hAnsi="微软雅黑" w:cs="宋体"/>
          <w:kern w:val="0"/>
          <w:sz w:val="18"/>
          <w:szCs w:val="18"/>
        </w:rPr>
        <w:t>倍</w:t>
      </w:r>
      <w:proofErr w:type="gramEnd"/>
      <w:r w:rsidRPr="00C54DD9">
        <w:rPr>
          <w:rFonts w:ascii="微软雅黑" w:eastAsia="微软雅黑" w:hAnsi="微软雅黑" w:cs="宋体"/>
          <w:kern w:val="0"/>
          <w:sz w:val="18"/>
          <w:szCs w:val="18"/>
        </w:rPr>
        <w:t>，而</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 xml:space="preserve"> hash策略恰恰是按照</w:t>
      </w:r>
      <w:proofErr w:type="spellStart"/>
      <w:r w:rsidRPr="00C54DD9">
        <w:rPr>
          <w:rFonts w:ascii="微软雅黑" w:eastAsia="微软雅黑" w:hAnsi="微软雅黑" w:cs="宋体"/>
          <w:kern w:val="0"/>
          <w:sz w:val="18"/>
          <w:szCs w:val="18"/>
        </w:rPr>
        <w:t>ip</w:t>
      </w:r>
      <w:proofErr w:type="spellEnd"/>
      <w:r w:rsidRPr="00C54DD9">
        <w:rPr>
          <w:rFonts w:ascii="微软雅黑" w:eastAsia="微软雅黑" w:hAnsi="微软雅黑" w:cs="宋体"/>
          <w:kern w:val="0"/>
          <w:sz w:val="18"/>
          <w:szCs w:val="18"/>
        </w:rPr>
        <w:t>来划分流量，因此造成上述后果也就自然而然了。</w:t>
      </w:r>
    </w:p>
    <w:p w:rsidR="00C54DD9" w:rsidRPr="00C54DD9" w:rsidRDefault="00C54DD9" w:rsidP="00C54DD9">
      <w:pPr>
        <w:widowControl/>
        <w:spacing w:before="100" w:beforeAutospacing="1" w:after="100" w:afterAutospacing="1"/>
        <w:jc w:val="left"/>
        <w:outlineLvl w:val="0"/>
        <w:rPr>
          <w:rFonts w:ascii="微软雅黑" w:eastAsia="微软雅黑" w:hAnsi="微软雅黑" w:cs="宋体"/>
          <w:b/>
          <w:bCs/>
          <w:kern w:val="36"/>
          <w:sz w:val="18"/>
          <w:szCs w:val="18"/>
        </w:rPr>
      </w:pPr>
      <w:r w:rsidRPr="00C54DD9">
        <w:rPr>
          <w:rFonts w:ascii="微软雅黑" w:eastAsia="微软雅黑" w:hAnsi="微软雅黑" w:cs="宋体"/>
          <w:b/>
          <w:bCs/>
          <w:kern w:val="36"/>
          <w:sz w:val="18"/>
          <w:szCs w:val="18"/>
        </w:rPr>
        <w:t>4.   总结与展望</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lastRenderedPageBreak/>
        <w:t>通过实际的对比测试，我们对</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各个负载均衡策略进行了验证。下面从均衡性、一致性、</w:t>
      </w:r>
      <w:proofErr w:type="gramStart"/>
      <w:r w:rsidRPr="00C54DD9">
        <w:rPr>
          <w:rFonts w:ascii="微软雅黑" w:eastAsia="微软雅黑" w:hAnsi="微软雅黑" w:cs="宋体"/>
          <w:kern w:val="0"/>
          <w:sz w:val="18"/>
          <w:szCs w:val="18"/>
        </w:rPr>
        <w:t>容灾性以及</w:t>
      </w:r>
      <w:proofErr w:type="gramEnd"/>
      <w:r w:rsidRPr="00C54DD9">
        <w:rPr>
          <w:rFonts w:ascii="微软雅黑" w:eastAsia="微软雅黑" w:hAnsi="微软雅黑" w:cs="宋体"/>
          <w:kern w:val="0"/>
          <w:sz w:val="18"/>
          <w:szCs w:val="18"/>
        </w:rPr>
        <w:t>适用场景等角度对比各种策略。(点击图片查看大图)</w:t>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noProof/>
          <w:color w:val="0000FF"/>
          <w:kern w:val="0"/>
          <w:sz w:val="18"/>
          <w:szCs w:val="18"/>
        </w:rPr>
        <w:drawing>
          <wp:inline distT="0" distB="0" distL="0" distR="0" wp14:anchorId="5EACFFE4" wp14:editId="2DE1A9D7">
            <wp:extent cx="6191250" cy="1447800"/>
            <wp:effectExtent l="0" t="0" r="0" b="0"/>
            <wp:docPr id="1" name="图片 1" descr="http://stblog.baidu-tech.com/wp-content/uploads/wp-display-data.php?filename=13433707471.JPG&amp;type=image%2Fjpeg&amp;width=716&amp;height=16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blog.baidu-tech.com/wp-content/uploads/wp-display-data.php?filename=13433707471.JPG&amp;type=image%2Fjpeg&amp;width=716&amp;height=16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0" cy="1447800"/>
                    </a:xfrm>
                    <a:prstGeom prst="rect">
                      <a:avLst/>
                    </a:prstGeom>
                    <a:noFill/>
                    <a:ln>
                      <a:noFill/>
                    </a:ln>
                  </pic:spPr>
                </pic:pic>
              </a:graphicData>
            </a:graphic>
          </wp:inline>
        </w:drawing>
      </w:r>
    </w:p>
    <w:p w:rsidR="00C54DD9" w:rsidRPr="00C54DD9" w:rsidRDefault="00C54DD9" w:rsidP="00C54DD9">
      <w:pPr>
        <w:widowControl/>
        <w:spacing w:before="100" w:beforeAutospacing="1" w:after="100" w:afterAutospacing="1"/>
        <w:jc w:val="left"/>
        <w:rPr>
          <w:rFonts w:ascii="微软雅黑" w:eastAsia="微软雅黑" w:hAnsi="微软雅黑" w:cs="宋体"/>
          <w:kern w:val="0"/>
          <w:sz w:val="18"/>
          <w:szCs w:val="18"/>
        </w:rPr>
      </w:pPr>
      <w:r w:rsidRPr="00C54DD9">
        <w:rPr>
          <w:rFonts w:ascii="微软雅黑" w:eastAsia="微软雅黑" w:hAnsi="微软雅黑" w:cs="宋体"/>
          <w:kern w:val="0"/>
          <w:sz w:val="18"/>
          <w:szCs w:val="18"/>
        </w:rPr>
        <w:t>以上从源码和实际的测试数据角度分析说明了</w:t>
      </w:r>
      <w:proofErr w:type="spellStart"/>
      <w:r w:rsidRPr="00C54DD9">
        <w:rPr>
          <w:rFonts w:ascii="微软雅黑" w:eastAsia="微软雅黑" w:hAnsi="微软雅黑" w:cs="宋体"/>
          <w:kern w:val="0"/>
          <w:sz w:val="18"/>
          <w:szCs w:val="18"/>
        </w:rPr>
        <w:t>nginx</w:t>
      </w:r>
      <w:proofErr w:type="spellEnd"/>
      <w:r w:rsidRPr="00C54DD9">
        <w:rPr>
          <w:rFonts w:ascii="微软雅黑" w:eastAsia="微软雅黑" w:hAnsi="微软雅黑" w:cs="宋体"/>
          <w:kern w:val="0"/>
          <w:sz w:val="18"/>
          <w:szCs w:val="18"/>
        </w:rPr>
        <w:t>负载均衡的策略，并给出了各种策略适合的应用场景。通过本文的分析不难发现，无论哪种策略都不 是万金油，在具体的场景下应该选择哪种策略一定程度上依赖于使用者对这些策略的熟悉程度。希望本文的分析和测试数据能够对读者有所帮助，更希望有越来越 多、越来越好的负载均衡策略产出。</w:t>
      </w:r>
    </w:p>
    <w:p w:rsidR="009B63BD" w:rsidRPr="00C54DD9" w:rsidRDefault="009B63BD">
      <w:pPr>
        <w:rPr>
          <w:rFonts w:ascii="微软雅黑" w:eastAsia="微软雅黑" w:hAnsi="微软雅黑"/>
          <w:sz w:val="18"/>
          <w:szCs w:val="18"/>
        </w:rPr>
      </w:pPr>
    </w:p>
    <w:sectPr w:rsidR="009B63BD" w:rsidRPr="00C54D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DD9"/>
    <w:rsid w:val="0028731B"/>
    <w:rsid w:val="009B63BD"/>
    <w:rsid w:val="00C54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4D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4D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54DD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4DD9"/>
    <w:rPr>
      <w:rFonts w:ascii="宋体" w:eastAsia="宋体" w:hAnsi="宋体" w:cs="宋体"/>
      <w:b/>
      <w:bCs/>
      <w:kern w:val="36"/>
      <w:sz w:val="48"/>
      <w:szCs w:val="48"/>
    </w:rPr>
  </w:style>
  <w:style w:type="character" w:customStyle="1" w:styleId="2Char">
    <w:name w:val="标题 2 Char"/>
    <w:basedOn w:val="a0"/>
    <w:link w:val="2"/>
    <w:uiPriority w:val="9"/>
    <w:rsid w:val="00C54DD9"/>
    <w:rPr>
      <w:rFonts w:ascii="宋体" w:eastAsia="宋体" w:hAnsi="宋体" w:cs="宋体"/>
      <w:b/>
      <w:bCs/>
      <w:kern w:val="0"/>
      <w:sz w:val="36"/>
      <w:szCs w:val="36"/>
    </w:rPr>
  </w:style>
  <w:style w:type="character" w:customStyle="1" w:styleId="3Char">
    <w:name w:val="标题 3 Char"/>
    <w:basedOn w:val="a0"/>
    <w:link w:val="3"/>
    <w:uiPriority w:val="9"/>
    <w:rsid w:val="00C54DD9"/>
    <w:rPr>
      <w:rFonts w:ascii="宋体" w:eastAsia="宋体" w:hAnsi="宋体" w:cs="宋体"/>
      <w:b/>
      <w:bCs/>
      <w:kern w:val="0"/>
      <w:sz w:val="27"/>
      <w:szCs w:val="27"/>
    </w:rPr>
  </w:style>
  <w:style w:type="paragraph" w:styleId="a3">
    <w:name w:val="Normal (Web)"/>
    <w:basedOn w:val="a"/>
    <w:uiPriority w:val="99"/>
    <w:semiHidden/>
    <w:unhideWhenUsed/>
    <w:rsid w:val="00C54DD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54DD9"/>
    <w:rPr>
      <w:b/>
      <w:bCs/>
    </w:rPr>
  </w:style>
  <w:style w:type="paragraph" w:styleId="a5">
    <w:name w:val="Balloon Text"/>
    <w:basedOn w:val="a"/>
    <w:link w:val="Char"/>
    <w:uiPriority w:val="99"/>
    <w:semiHidden/>
    <w:unhideWhenUsed/>
    <w:rsid w:val="00C54DD9"/>
    <w:rPr>
      <w:sz w:val="18"/>
      <w:szCs w:val="18"/>
    </w:rPr>
  </w:style>
  <w:style w:type="character" w:customStyle="1" w:styleId="Char">
    <w:name w:val="批注框文本 Char"/>
    <w:basedOn w:val="a0"/>
    <w:link w:val="a5"/>
    <w:uiPriority w:val="99"/>
    <w:semiHidden/>
    <w:rsid w:val="00C54D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4D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54D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54DD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4DD9"/>
    <w:rPr>
      <w:rFonts w:ascii="宋体" w:eastAsia="宋体" w:hAnsi="宋体" w:cs="宋体"/>
      <w:b/>
      <w:bCs/>
      <w:kern w:val="36"/>
      <w:sz w:val="48"/>
      <w:szCs w:val="48"/>
    </w:rPr>
  </w:style>
  <w:style w:type="character" w:customStyle="1" w:styleId="2Char">
    <w:name w:val="标题 2 Char"/>
    <w:basedOn w:val="a0"/>
    <w:link w:val="2"/>
    <w:uiPriority w:val="9"/>
    <w:rsid w:val="00C54DD9"/>
    <w:rPr>
      <w:rFonts w:ascii="宋体" w:eastAsia="宋体" w:hAnsi="宋体" w:cs="宋体"/>
      <w:b/>
      <w:bCs/>
      <w:kern w:val="0"/>
      <w:sz w:val="36"/>
      <w:szCs w:val="36"/>
    </w:rPr>
  </w:style>
  <w:style w:type="character" w:customStyle="1" w:styleId="3Char">
    <w:name w:val="标题 3 Char"/>
    <w:basedOn w:val="a0"/>
    <w:link w:val="3"/>
    <w:uiPriority w:val="9"/>
    <w:rsid w:val="00C54DD9"/>
    <w:rPr>
      <w:rFonts w:ascii="宋体" w:eastAsia="宋体" w:hAnsi="宋体" w:cs="宋体"/>
      <w:b/>
      <w:bCs/>
      <w:kern w:val="0"/>
      <w:sz w:val="27"/>
      <w:szCs w:val="27"/>
    </w:rPr>
  </w:style>
  <w:style w:type="paragraph" w:styleId="a3">
    <w:name w:val="Normal (Web)"/>
    <w:basedOn w:val="a"/>
    <w:uiPriority w:val="99"/>
    <w:semiHidden/>
    <w:unhideWhenUsed/>
    <w:rsid w:val="00C54DD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54DD9"/>
    <w:rPr>
      <w:b/>
      <w:bCs/>
    </w:rPr>
  </w:style>
  <w:style w:type="paragraph" w:styleId="a5">
    <w:name w:val="Balloon Text"/>
    <w:basedOn w:val="a"/>
    <w:link w:val="Char"/>
    <w:uiPriority w:val="99"/>
    <w:semiHidden/>
    <w:unhideWhenUsed/>
    <w:rsid w:val="00C54DD9"/>
    <w:rPr>
      <w:sz w:val="18"/>
      <w:szCs w:val="18"/>
    </w:rPr>
  </w:style>
  <w:style w:type="character" w:customStyle="1" w:styleId="Char">
    <w:name w:val="批注框文本 Char"/>
    <w:basedOn w:val="a0"/>
    <w:link w:val="a5"/>
    <w:uiPriority w:val="99"/>
    <w:semiHidden/>
    <w:rsid w:val="00C54D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453540">
      <w:bodyDiv w:val="1"/>
      <w:marLeft w:val="0"/>
      <w:marRight w:val="0"/>
      <w:marTop w:val="0"/>
      <w:marBottom w:val="0"/>
      <w:divBdr>
        <w:top w:val="none" w:sz="0" w:space="0" w:color="auto"/>
        <w:left w:val="none" w:sz="0" w:space="0" w:color="auto"/>
        <w:bottom w:val="none" w:sz="0" w:space="0" w:color="auto"/>
        <w:right w:val="none" w:sz="0" w:space="0" w:color="auto"/>
      </w:divBdr>
    </w:div>
    <w:div w:id="203799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og.baidu-tech.com/wp-content/uploads/wp-display-data.php?filename=13433621331.JPG&amp;type=image%2Fjpeg&amp;width=462&amp;height=297" TargetMode="External"/><Relationship Id="rId13" Type="http://schemas.openxmlformats.org/officeDocument/2006/relationships/image" Target="media/image5.jpeg"/><Relationship Id="rId18" Type="http://schemas.openxmlformats.org/officeDocument/2006/relationships/hyperlink" Target="http://stblog.baidu-tech.com/wp-content/uploads/wp-display-data.php?filename=13433693801.JPG&amp;type=image%2Fjpeg&amp;width=476&amp;height=117" TargetMode="External"/><Relationship Id="rId26" Type="http://schemas.openxmlformats.org/officeDocument/2006/relationships/hyperlink" Target="http://stblog.baidu-tech.com/wp-content/uploads/wp-display-data.php?filename=13433702611.JPG&amp;type=image%2Fjpeg&amp;width=718&amp;height=268"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tblog.baidu-tech.com/wp-content/uploads/wp-display-data.php?filename=13433706851.JPG&amp;type=image%2Fjpeg&amp;width=705&amp;height=209" TargetMode="External"/><Relationship Id="rId7" Type="http://schemas.openxmlformats.org/officeDocument/2006/relationships/image" Target="media/image2.jpeg"/><Relationship Id="rId12" Type="http://schemas.openxmlformats.org/officeDocument/2006/relationships/hyperlink" Target="http://stblog.baidu-tech.com/wp-content/uploads/wp-display-data.php?filename=13433622181.JPG&amp;type=image%2Fjpeg&amp;width=537&amp;height=120"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tblog.baidu-tech.com/wp-content/uploads/wp-display-data.php?filename=13433676191.JPG&amp;type=image%2Fjpeg&amp;width=315&amp;height=315" TargetMode="External"/><Relationship Id="rId20" Type="http://schemas.openxmlformats.org/officeDocument/2006/relationships/hyperlink" Target="http://stblog.baidu-tech.com/wp-content/uploads/wp-display-data.php?filename=13433701121.JPG&amp;type=image%2Fjpeg&amp;width=452&amp;height=157" TargetMode="External"/><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tblog.baidu-tech.com/wp-content/uploads/wp-display-data.php?filename=13433621041.JPG&amp;type=image%2Fjpeg&amp;width=288&amp;height=290" TargetMode="External"/><Relationship Id="rId11" Type="http://schemas.openxmlformats.org/officeDocument/2006/relationships/image" Target="media/image4.jpeg"/><Relationship Id="rId24" Type="http://schemas.openxmlformats.org/officeDocument/2006/relationships/hyperlink" Target="http://stblog.baidu-tech.com/wp-content/uploads/wp-display-data.php?filename=13433702311.JPG&amp;type=image%2Fjpeg&amp;width=708&amp;height=221" TargetMode="External"/><Relationship Id="rId32" Type="http://schemas.openxmlformats.org/officeDocument/2006/relationships/hyperlink" Target="http://stblog.baidu-tech.com/wp-content/uploads/wp-display-data.php?filename=13433706331.JPG&amp;type=image%2Fjpeg&amp;width=732&amp;height=453" TargetMode="External"/><Relationship Id="rId37" Type="http://schemas.openxmlformats.org/officeDocument/2006/relationships/image" Target="media/image17.jpeg"/><Relationship Id="rId5" Type="http://schemas.openxmlformats.org/officeDocument/2006/relationships/image" Target="media/image1.gif"/><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tblog.baidu-tech.com/wp-content/uploads/wp-display-data.php?filename=13433705291.JPG&amp;type=image%2Fjpeg&amp;width=718&amp;height=220" TargetMode="External"/><Relationship Id="rId36" Type="http://schemas.openxmlformats.org/officeDocument/2006/relationships/hyperlink" Target="http://stblog.baidu-tech.com/wp-content/uploads/wp-display-data.php?filename=13433707471.JPG&amp;type=image%2Fjpeg&amp;width=716&amp;height=168" TargetMode="External"/><Relationship Id="rId10" Type="http://schemas.openxmlformats.org/officeDocument/2006/relationships/hyperlink" Target="http://stblog.baidu-tech.com/wp-content/uploads/wp-display-data.php?filename=13433621691.JPG&amp;type=image%2Fjpeg&amp;width=472&amp;height=227" TargetMode="External"/><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blog.baidu-tech.com/wp-content/uploads/wp-display-data.php?filename=13433622551.JPG&amp;type=image%2Fjpeg&amp;width=467&amp;height=465" TargetMode="External"/><Relationship Id="rId22" Type="http://schemas.openxmlformats.org/officeDocument/2006/relationships/hyperlink" Target="http://stblog.baidu-tech.com/wp-content/uploads/wp-display-data.php?filename=13433701701.JPG&amp;type=image%2Fjpeg&amp;width=554&amp;height=401" TargetMode="External"/><Relationship Id="rId27" Type="http://schemas.openxmlformats.org/officeDocument/2006/relationships/image" Target="media/image12.jpeg"/><Relationship Id="rId30" Type="http://schemas.openxmlformats.org/officeDocument/2006/relationships/hyperlink" Target="http://stblog.baidu-tech.com/wp-content/uploads/wp-display-data.php?filename=13433705761.JPG&amp;type=image%2Fjpeg&amp;width=676&amp;height=250" TargetMode="External"/><Relationship Id="rId35"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Coverage-Wei</dc:creator>
  <cp:lastModifiedBy>Coverage-Wei</cp:lastModifiedBy>
  <cp:revision>2</cp:revision>
  <dcterms:created xsi:type="dcterms:W3CDTF">2015-03-24T07:49:00Z</dcterms:created>
  <dcterms:modified xsi:type="dcterms:W3CDTF">2015-03-24T08:24:00Z</dcterms:modified>
</cp:coreProperties>
</file>