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93" w:rsidRDefault="00DB281C" w:rsidP="00303C93">
      <w:pPr>
        <w:pStyle w:val="NoSpacing"/>
        <w:jc w:val="center"/>
        <w:rPr>
          <w:rFonts w:ascii="Calibri Light" w:hAnsi="Calibri Light"/>
          <w:b/>
          <w:sz w:val="24"/>
        </w:rPr>
      </w:pPr>
      <w:r>
        <w:rPr>
          <w:rFonts w:ascii="Calibri Light" w:hAnsi="Calibri Light"/>
          <w:b/>
          <w:sz w:val="24"/>
        </w:rPr>
        <w:t>Year 11 ATAR Modern</w:t>
      </w:r>
      <w:r w:rsidR="00303C93" w:rsidRPr="00303C93">
        <w:rPr>
          <w:rFonts w:ascii="Calibri Light" w:hAnsi="Calibri Light"/>
          <w:b/>
          <w:sz w:val="24"/>
        </w:rPr>
        <w:t xml:space="preserve"> H</w:t>
      </w:r>
      <w:r>
        <w:rPr>
          <w:rFonts w:ascii="Calibri Light" w:hAnsi="Calibri Light"/>
          <w:b/>
          <w:sz w:val="24"/>
        </w:rPr>
        <w:t>istory | The</w:t>
      </w:r>
      <w:r w:rsidR="00303C93">
        <w:rPr>
          <w:rFonts w:ascii="Calibri Light" w:hAnsi="Calibri Light"/>
          <w:b/>
          <w:sz w:val="24"/>
        </w:rPr>
        <w:t xml:space="preserve"> F</w:t>
      </w:r>
      <w:r>
        <w:rPr>
          <w:rFonts w:ascii="Calibri Light" w:hAnsi="Calibri Light"/>
          <w:b/>
          <w:sz w:val="24"/>
        </w:rPr>
        <w:t>rench</w:t>
      </w:r>
      <w:r w:rsidR="00303C93">
        <w:rPr>
          <w:rFonts w:ascii="Calibri Light" w:hAnsi="Calibri Light"/>
          <w:b/>
          <w:sz w:val="24"/>
        </w:rPr>
        <w:t xml:space="preserve"> R</w:t>
      </w:r>
      <w:r>
        <w:rPr>
          <w:rFonts w:ascii="Calibri Light" w:hAnsi="Calibri Light"/>
          <w:b/>
          <w:sz w:val="24"/>
        </w:rPr>
        <w:t>evolution</w:t>
      </w:r>
    </w:p>
    <w:p w:rsidR="0065557C" w:rsidRPr="00303C93" w:rsidRDefault="00E0488D" w:rsidP="00303C93">
      <w:pPr>
        <w:pStyle w:val="NoSpacing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OUTCOMES OF THE REVOLUTION SUMMARY</w:t>
      </w:r>
    </w:p>
    <w:p w:rsidR="00303C93" w:rsidRDefault="00303C93" w:rsidP="00303C93">
      <w:pPr>
        <w:pStyle w:val="NoSpacing"/>
        <w:rPr>
          <w:rFonts w:ascii="Calibri Light" w:hAnsi="Calibri Light"/>
        </w:rPr>
      </w:pPr>
    </w:p>
    <w:p w:rsidR="00303C93" w:rsidRDefault="00303C93" w:rsidP="00303C93">
      <w:pPr>
        <w:pStyle w:val="NoSpacing"/>
        <w:rPr>
          <w:rFonts w:ascii="Calibri Light" w:hAnsi="Calibri Light"/>
        </w:rPr>
      </w:pPr>
    </w:p>
    <w:p w:rsidR="00303C93" w:rsidRDefault="00DB281C" w:rsidP="00DB281C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With the enactment of the Constitution of 1795 the leaders of the Republic were hoping a period of stability and prosperity would follow. </w:t>
      </w:r>
    </w:p>
    <w:p w:rsidR="00594776" w:rsidRDefault="00DB281C" w:rsidP="00594776">
      <w:pPr>
        <w:pStyle w:val="NoSpacing"/>
        <w:numPr>
          <w:ilvl w:val="1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>Louis XVI’s brother was proclaimed Louis XVIII</w:t>
      </w:r>
      <w:r w:rsidR="00594776">
        <w:rPr>
          <w:rFonts w:ascii="Calibri Light" w:hAnsi="Calibri Light"/>
        </w:rPr>
        <w:t xml:space="preserve"> – no real threat of Bourbon dynasty returning to throne as Louis XVIII was in exile. </w:t>
      </w:r>
    </w:p>
    <w:p w:rsidR="00594776" w:rsidRDefault="00594776" w:rsidP="00594776">
      <w:pPr>
        <w:pStyle w:val="NoSpacing"/>
        <w:numPr>
          <w:ilvl w:val="1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Clear that the revolution had caused deep and permanent changes in French Society – changes that were never reversed. </w:t>
      </w:r>
    </w:p>
    <w:p w:rsidR="00594776" w:rsidRDefault="00594776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Ideals of the revolution were challenged, refined, altered and rejected between 1789 </w:t>
      </w:r>
      <w:r w:rsidR="00950B20">
        <w:rPr>
          <w:rFonts w:ascii="Calibri Light" w:hAnsi="Calibri Light"/>
        </w:rPr>
        <w:t>–</w:t>
      </w:r>
      <w:r>
        <w:rPr>
          <w:rFonts w:ascii="Calibri Light" w:hAnsi="Calibri Light"/>
        </w:rPr>
        <w:t xml:space="preserve"> 1795</w:t>
      </w:r>
      <w:r w:rsidR="00950B20">
        <w:rPr>
          <w:rFonts w:ascii="Calibri Light" w:hAnsi="Calibri Light"/>
        </w:rPr>
        <w:t xml:space="preserve">. </w:t>
      </w:r>
    </w:p>
    <w:p w:rsidR="00950B20" w:rsidRDefault="00950B20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>Constitution of 1795 was most similar to 1793 than that of 1793.</w:t>
      </w:r>
    </w:p>
    <w:p w:rsidR="00950B20" w:rsidRDefault="00950B20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freedoms heralded in 1789 formed the foundation of the enduring concept of rights: French citizens have the right to do ‘all that is not forbidden by the law’. </w:t>
      </w:r>
    </w:p>
    <w:p w:rsidR="00950B20" w:rsidRDefault="00950B20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idea that all people are equal prevented a return to the inequalities of privilege based on hereditary social status. </w:t>
      </w:r>
    </w:p>
    <w:p w:rsidR="00950B20" w:rsidRDefault="00950B20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Protection of property rights also broke away from the ancien regime and benefited sections of the bourgeoisie and the peasants. </w:t>
      </w:r>
    </w:p>
    <w:p w:rsidR="00950B20" w:rsidRDefault="000D49C5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Monopoly of old elites was broken by the sale of former Church lands and some of the noble estates. </w:t>
      </w:r>
    </w:p>
    <w:p w:rsidR="000D49C5" w:rsidRDefault="000D49C5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>A return to any form of feudal exchange was unthinkable; new landowners replaced the old privileged groups and would protect their rights against the workers (a process that continued to develop into the 19</w:t>
      </w:r>
      <w:r w:rsidRPr="000D49C5">
        <w:rPr>
          <w:rFonts w:ascii="Calibri Light" w:hAnsi="Calibri Light"/>
          <w:vertAlign w:val="superscript"/>
        </w:rPr>
        <w:t>th</w:t>
      </w:r>
      <w:r>
        <w:rPr>
          <w:rFonts w:ascii="Calibri Light" w:hAnsi="Calibri Light"/>
        </w:rPr>
        <w:t xml:space="preserve"> century)</w:t>
      </w:r>
    </w:p>
    <w:p w:rsidR="000D49C5" w:rsidRDefault="000D49C5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Property rights were an extension of individual freedoms proclaimed by the revolution. </w:t>
      </w:r>
    </w:p>
    <w:p w:rsidR="000D49C5" w:rsidRDefault="000D49C5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New society was characterised by the new cultural values emerging form a combination of bourgeois and aristocratic traditions and customs. </w:t>
      </w:r>
    </w:p>
    <w:p w:rsidR="000D49C5" w:rsidRDefault="000D49C5" w:rsidP="00594776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>1789 Constitution was an expression of the need for a written constitution to delineate the relationship between the government and the citizens as well as the ide</w:t>
      </w:r>
      <w:r w:rsidR="00AE2304">
        <w:rPr>
          <w:rFonts w:ascii="Calibri Light" w:hAnsi="Calibri Light"/>
        </w:rPr>
        <w:t xml:space="preserve">a of representation underlying </w:t>
      </w:r>
      <w:r>
        <w:rPr>
          <w:rFonts w:ascii="Calibri Light" w:hAnsi="Calibri Light"/>
        </w:rPr>
        <w:t xml:space="preserve">the principal that sovereignty is vested in the nation. </w:t>
      </w:r>
    </w:p>
    <w:p w:rsidR="00AE2304" w:rsidRDefault="00AE2304" w:rsidP="00AE2304">
      <w:pPr>
        <w:pStyle w:val="NoSpacing"/>
        <w:numPr>
          <w:ilvl w:val="1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Principals were never abandoned. Subsequent regimes restricted some aspects of the electoral process; taxes continued to be approved by legislative body. </w:t>
      </w:r>
    </w:p>
    <w:p w:rsidR="00AE2304" w:rsidRDefault="00AE2304" w:rsidP="00AE2304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Administrative structures according to the principals of rationality, uniformity and efficiency. </w:t>
      </w:r>
    </w:p>
    <w:p w:rsidR="00AE2304" w:rsidRDefault="00AE2304" w:rsidP="00AE2304">
      <w:pPr>
        <w:pStyle w:val="NoSpacing"/>
        <w:numPr>
          <w:ilvl w:val="1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</w:t>
      </w:r>
      <w:proofErr w:type="spellStart"/>
      <w:r>
        <w:rPr>
          <w:rFonts w:ascii="Calibri Light" w:hAnsi="Calibri Light"/>
        </w:rPr>
        <w:t>parlements</w:t>
      </w:r>
      <w:proofErr w:type="spellEnd"/>
      <w:r>
        <w:rPr>
          <w:rFonts w:ascii="Calibri Light" w:hAnsi="Calibri Light"/>
        </w:rPr>
        <w:t xml:space="preserve">, provincial assemblies, tax barriers, tolls and customs duties, internal borders, together with all forms of local, provincial and regional privilege were gone. </w:t>
      </w:r>
    </w:p>
    <w:p w:rsidR="00AE2304" w:rsidRDefault="00A43E3A" w:rsidP="00AE2304">
      <w:pPr>
        <w:pStyle w:val="NoSpacing"/>
        <w:numPr>
          <w:ilvl w:val="1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Developing a centralised and uniform administration of government, justice and education. </w:t>
      </w:r>
    </w:p>
    <w:p w:rsidR="00A43E3A" w:rsidRPr="00A43E3A" w:rsidRDefault="00A43E3A" w:rsidP="00A43E3A">
      <w:pPr>
        <w:pStyle w:val="NoSpacing"/>
        <w:numPr>
          <w:ilvl w:val="2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Included a single set of laws for the whole of France, civil registration of births, marriages and deaths, and the division of France into </w:t>
      </w:r>
      <w:proofErr w:type="spellStart"/>
      <w:r>
        <w:rPr>
          <w:rFonts w:ascii="Calibri Light" w:hAnsi="Calibri Light"/>
        </w:rPr>
        <w:t>departements</w:t>
      </w:r>
      <w:proofErr w:type="spellEnd"/>
      <w:r w:rsidRPr="00A43E3A">
        <w:rPr>
          <w:rFonts w:ascii="Calibri Light" w:hAnsi="Calibri Light"/>
        </w:rPr>
        <w:t xml:space="preserve">. </w:t>
      </w:r>
    </w:p>
    <w:p w:rsidR="00A43E3A" w:rsidRDefault="00A43E3A" w:rsidP="00A43E3A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Right to practice own religion became a lasting right. </w:t>
      </w:r>
    </w:p>
    <w:p w:rsidR="00A43E3A" w:rsidRPr="00A43E3A" w:rsidRDefault="00A43E3A" w:rsidP="00A43E3A">
      <w:pPr>
        <w:pStyle w:val="NoSpacing"/>
        <w:numPr>
          <w:ilvl w:val="0"/>
          <w:numId w:val="10"/>
        </w:numPr>
        <w:rPr>
          <w:rFonts w:ascii="Calibri Light" w:hAnsi="Calibri Light"/>
        </w:rPr>
      </w:pPr>
      <w:r>
        <w:rPr>
          <w:rFonts w:ascii="Calibri Light" w:hAnsi="Calibri Light"/>
        </w:rPr>
        <w:t>Censorship of books was not re-established but different forms of censorship of the press were introduced and lasted into the 19</w:t>
      </w:r>
      <w:r w:rsidRPr="00A43E3A">
        <w:rPr>
          <w:rFonts w:ascii="Calibri Light" w:hAnsi="Calibri Light"/>
          <w:vertAlign w:val="superscript"/>
        </w:rPr>
        <w:t>th</w:t>
      </w:r>
      <w:r>
        <w:rPr>
          <w:rFonts w:ascii="Calibri Light" w:hAnsi="Calibri Light"/>
        </w:rPr>
        <w:t xml:space="preserve"> century. </w:t>
      </w:r>
      <w:bookmarkStart w:id="0" w:name="_GoBack"/>
      <w:bookmarkEnd w:id="0"/>
    </w:p>
    <w:sectPr w:rsidR="00A43E3A" w:rsidRPr="00A43E3A" w:rsidSect="00B322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147"/>
    <w:multiLevelType w:val="hybridMultilevel"/>
    <w:tmpl w:val="661CD58E"/>
    <w:lvl w:ilvl="0" w:tplc="F02C6F58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555E4"/>
    <w:multiLevelType w:val="hybridMultilevel"/>
    <w:tmpl w:val="9E20A0F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F02C6F5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EE1882"/>
    <w:multiLevelType w:val="hybridMultilevel"/>
    <w:tmpl w:val="E0DE62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853A78"/>
    <w:multiLevelType w:val="hybridMultilevel"/>
    <w:tmpl w:val="E0DE62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0D57FD"/>
    <w:multiLevelType w:val="hybridMultilevel"/>
    <w:tmpl w:val="E0DE62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20762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B27210"/>
    <w:multiLevelType w:val="hybridMultilevel"/>
    <w:tmpl w:val="D3305C4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7A79F2"/>
    <w:multiLevelType w:val="hybridMultilevel"/>
    <w:tmpl w:val="E0DE62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304084"/>
    <w:multiLevelType w:val="hybridMultilevel"/>
    <w:tmpl w:val="6EE84484"/>
    <w:lvl w:ilvl="0" w:tplc="F02C6F58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6F6749"/>
    <w:multiLevelType w:val="hybridMultilevel"/>
    <w:tmpl w:val="D3305C4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93"/>
    <w:rsid w:val="00004B9A"/>
    <w:rsid w:val="000115F6"/>
    <w:rsid w:val="00016A4D"/>
    <w:rsid w:val="00026F0D"/>
    <w:rsid w:val="00034965"/>
    <w:rsid w:val="00051F6B"/>
    <w:rsid w:val="00062906"/>
    <w:rsid w:val="000659C3"/>
    <w:rsid w:val="00073C09"/>
    <w:rsid w:val="00076819"/>
    <w:rsid w:val="000A73F2"/>
    <w:rsid w:val="000D49C5"/>
    <w:rsid w:val="00114B8E"/>
    <w:rsid w:val="00172395"/>
    <w:rsid w:val="001B23E1"/>
    <w:rsid w:val="001B4FB1"/>
    <w:rsid w:val="001E1722"/>
    <w:rsid w:val="002048C1"/>
    <w:rsid w:val="00252CB7"/>
    <w:rsid w:val="00261CAE"/>
    <w:rsid w:val="00266059"/>
    <w:rsid w:val="00274F35"/>
    <w:rsid w:val="002D53E2"/>
    <w:rsid w:val="002E5904"/>
    <w:rsid w:val="00303C93"/>
    <w:rsid w:val="00305B74"/>
    <w:rsid w:val="00306E59"/>
    <w:rsid w:val="0031167E"/>
    <w:rsid w:val="00374DA7"/>
    <w:rsid w:val="003C4FEA"/>
    <w:rsid w:val="003D37B5"/>
    <w:rsid w:val="003F7359"/>
    <w:rsid w:val="0041545C"/>
    <w:rsid w:val="00430351"/>
    <w:rsid w:val="00450223"/>
    <w:rsid w:val="00484C0C"/>
    <w:rsid w:val="004878D5"/>
    <w:rsid w:val="004D657F"/>
    <w:rsid w:val="004E4F5F"/>
    <w:rsid w:val="00501A16"/>
    <w:rsid w:val="00526DE4"/>
    <w:rsid w:val="005273E2"/>
    <w:rsid w:val="00551081"/>
    <w:rsid w:val="00576A29"/>
    <w:rsid w:val="00594776"/>
    <w:rsid w:val="005A2277"/>
    <w:rsid w:val="005B3296"/>
    <w:rsid w:val="005C1A33"/>
    <w:rsid w:val="005C230B"/>
    <w:rsid w:val="005E3577"/>
    <w:rsid w:val="005E5411"/>
    <w:rsid w:val="006104FE"/>
    <w:rsid w:val="00613E9B"/>
    <w:rsid w:val="0061577A"/>
    <w:rsid w:val="0064051E"/>
    <w:rsid w:val="00650C5C"/>
    <w:rsid w:val="0065557C"/>
    <w:rsid w:val="00661B13"/>
    <w:rsid w:val="00661BCE"/>
    <w:rsid w:val="00665F95"/>
    <w:rsid w:val="0066779F"/>
    <w:rsid w:val="00673A16"/>
    <w:rsid w:val="006766F5"/>
    <w:rsid w:val="006A638B"/>
    <w:rsid w:val="006D2617"/>
    <w:rsid w:val="006F0717"/>
    <w:rsid w:val="007254CE"/>
    <w:rsid w:val="00745D2F"/>
    <w:rsid w:val="007566CB"/>
    <w:rsid w:val="0075681E"/>
    <w:rsid w:val="00764D1B"/>
    <w:rsid w:val="00773171"/>
    <w:rsid w:val="0078384F"/>
    <w:rsid w:val="007B64F1"/>
    <w:rsid w:val="007B6F98"/>
    <w:rsid w:val="007C1267"/>
    <w:rsid w:val="0082165C"/>
    <w:rsid w:val="00853B30"/>
    <w:rsid w:val="008777AA"/>
    <w:rsid w:val="008A6BBE"/>
    <w:rsid w:val="008C67DF"/>
    <w:rsid w:val="008E0909"/>
    <w:rsid w:val="008E20DD"/>
    <w:rsid w:val="00931CD5"/>
    <w:rsid w:val="00947283"/>
    <w:rsid w:val="00950B20"/>
    <w:rsid w:val="00952F7D"/>
    <w:rsid w:val="009B479C"/>
    <w:rsid w:val="00A16CD8"/>
    <w:rsid w:val="00A31656"/>
    <w:rsid w:val="00A43E3A"/>
    <w:rsid w:val="00A54C00"/>
    <w:rsid w:val="00AD3A16"/>
    <w:rsid w:val="00AE2304"/>
    <w:rsid w:val="00B12207"/>
    <w:rsid w:val="00B214E4"/>
    <w:rsid w:val="00B322B7"/>
    <w:rsid w:val="00B44645"/>
    <w:rsid w:val="00B54A0D"/>
    <w:rsid w:val="00B70977"/>
    <w:rsid w:val="00B76528"/>
    <w:rsid w:val="00BA38C4"/>
    <w:rsid w:val="00BE4034"/>
    <w:rsid w:val="00BF2D1F"/>
    <w:rsid w:val="00C30D84"/>
    <w:rsid w:val="00C32FE6"/>
    <w:rsid w:val="00C428DB"/>
    <w:rsid w:val="00C524BC"/>
    <w:rsid w:val="00C537A0"/>
    <w:rsid w:val="00C57ABE"/>
    <w:rsid w:val="00CA00D8"/>
    <w:rsid w:val="00CB0100"/>
    <w:rsid w:val="00CC231C"/>
    <w:rsid w:val="00CE7AAA"/>
    <w:rsid w:val="00CF6B88"/>
    <w:rsid w:val="00D1155B"/>
    <w:rsid w:val="00D16837"/>
    <w:rsid w:val="00D21C23"/>
    <w:rsid w:val="00D429A0"/>
    <w:rsid w:val="00D9318D"/>
    <w:rsid w:val="00DA3C18"/>
    <w:rsid w:val="00DB281C"/>
    <w:rsid w:val="00DF3E8A"/>
    <w:rsid w:val="00E0488D"/>
    <w:rsid w:val="00E56DAA"/>
    <w:rsid w:val="00E7437E"/>
    <w:rsid w:val="00E92D4D"/>
    <w:rsid w:val="00E966DC"/>
    <w:rsid w:val="00EB40F1"/>
    <w:rsid w:val="00EC368A"/>
    <w:rsid w:val="00ED4ABB"/>
    <w:rsid w:val="00F15E53"/>
    <w:rsid w:val="00F21304"/>
    <w:rsid w:val="00F25C42"/>
    <w:rsid w:val="00F31B12"/>
    <w:rsid w:val="00F431CB"/>
    <w:rsid w:val="00F4424C"/>
    <w:rsid w:val="00F551B9"/>
    <w:rsid w:val="00FA671A"/>
    <w:rsid w:val="00FC0B9C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5B94"/>
  <w15:chartTrackingRefBased/>
  <w15:docId w15:val="{70A620A6-2C00-4D4A-835C-1F404071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C93"/>
    <w:pPr>
      <w:spacing w:after="0" w:line="240" w:lineRule="auto"/>
    </w:pPr>
  </w:style>
  <w:style w:type="table" w:styleId="TableGrid">
    <w:name w:val="Table Grid"/>
    <w:basedOn w:val="TableNormal"/>
    <w:uiPriority w:val="59"/>
    <w:rsid w:val="00D1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LEECE Roseanne [Perth Modern School]</dc:creator>
  <cp:keywords/>
  <dc:description/>
  <cp:lastModifiedBy>LEECE Roseanne [Perth Modern School]</cp:lastModifiedBy>
  <cp:revision>2</cp:revision>
  <dcterms:created xsi:type="dcterms:W3CDTF">2017-05-24T02:04:00Z</dcterms:created>
  <dcterms:modified xsi:type="dcterms:W3CDTF">2017-05-24T02:04:00Z</dcterms:modified>
</cp:coreProperties>
</file>