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3A8" w:rsidRPr="000C63A8" w:rsidRDefault="000C63A8" w:rsidP="000C63A8">
      <w:pPr>
        <w:jc w:val="center"/>
        <w:rPr>
          <w:rFonts w:ascii="Calibri Light" w:hAnsi="Calibri Light" w:cs="Arial"/>
          <w:b/>
          <w:sz w:val="52"/>
          <w:szCs w:val="52"/>
          <w:u w:val="single"/>
        </w:rPr>
      </w:pPr>
      <w:r w:rsidRPr="000C63A8">
        <w:rPr>
          <w:rFonts w:ascii="Calibri Light" w:hAnsi="Calibri Light" w:cs="Arial"/>
          <w:b/>
          <w:sz w:val="52"/>
          <w:szCs w:val="52"/>
          <w:u w:val="single"/>
        </w:rPr>
        <w:t>Evaluative adjectives for analytical students</w:t>
      </w:r>
    </w:p>
    <w:p w:rsidR="000C63A8" w:rsidRPr="000C63A8" w:rsidRDefault="000C63A8" w:rsidP="000C63A8">
      <w:pPr>
        <w:jc w:val="both"/>
        <w:rPr>
          <w:rFonts w:ascii="Calibri Light" w:hAnsi="Calibri Light" w:cs="Arial"/>
        </w:rPr>
      </w:pPr>
    </w:p>
    <w:p w:rsidR="000C63A8" w:rsidRPr="000C63A8" w:rsidRDefault="000C63A8" w:rsidP="000C63A8">
      <w:pPr>
        <w:jc w:val="both"/>
        <w:rPr>
          <w:rFonts w:ascii="Calibri Light" w:hAnsi="Calibri Light" w:cs="Arial"/>
          <w:sz w:val="22"/>
          <w:szCs w:val="22"/>
        </w:rPr>
      </w:pPr>
      <w:r w:rsidRPr="000C63A8">
        <w:rPr>
          <w:rFonts w:ascii="Calibri Light" w:hAnsi="Calibri Light" w:cs="Arial"/>
          <w:sz w:val="22"/>
          <w:szCs w:val="22"/>
        </w:rPr>
        <w:t>More than huge and enormous...</w:t>
      </w:r>
    </w:p>
    <w:p w:rsidR="000C63A8" w:rsidRPr="000C63A8" w:rsidRDefault="000C63A8" w:rsidP="000C63A8">
      <w:pPr>
        <w:jc w:val="both"/>
        <w:rPr>
          <w:rFonts w:ascii="Calibri Light" w:hAnsi="Calibri Light" w:cs="Arial"/>
          <w:sz w:val="22"/>
          <w:szCs w:val="22"/>
        </w:rPr>
      </w:pPr>
    </w:p>
    <w:p w:rsidR="000C63A8" w:rsidRPr="000C63A8" w:rsidRDefault="000C63A8" w:rsidP="000C63A8">
      <w:pPr>
        <w:jc w:val="both"/>
        <w:rPr>
          <w:rFonts w:ascii="Calibri Light" w:hAnsi="Calibri Light" w:cs="Arial"/>
          <w:sz w:val="22"/>
          <w:szCs w:val="22"/>
        </w:rPr>
      </w:pPr>
      <w:r>
        <w:rPr>
          <w:rFonts w:ascii="Calibri Light" w:hAnsi="Calibri Light" w:cs="Arial"/>
          <w:sz w:val="22"/>
          <w:szCs w:val="22"/>
        </w:rPr>
        <w:t>Source analysis</w:t>
      </w:r>
      <w:r w:rsidRPr="000C63A8">
        <w:rPr>
          <w:rFonts w:ascii="Calibri Light" w:hAnsi="Calibri Light" w:cs="Arial"/>
          <w:sz w:val="22"/>
          <w:szCs w:val="22"/>
        </w:rPr>
        <w:t xml:space="preserve"> and essay questions ask for analysis with instruction words such as:</w:t>
      </w:r>
    </w:p>
    <w:p w:rsidR="000C63A8" w:rsidRPr="000C63A8" w:rsidRDefault="000C63A8" w:rsidP="000C63A8">
      <w:pPr>
        <w:jc w:val="both"/>
        <w:rPr>
          <w:rFonts w:ascii="Calibri Light" w:hAnsi="Calibri Light" w:cs="Arial"/>
          <w:sz w:val="22"/>
          <w:szCs w:val="22"/>
        </w:rPr>
      </w:pPr>
    </w:p>
    <w:p w:rsidR="000C63A8" w:rsidRPr="000C63A8" w:rsidRDefault="000C63A8" w:rsidP="000C63A8">
      <w:pPr>
        <w:jc w:val="both"/>
        <w:rPr>
          <w:rFonts w:ascii="Calibri Light" w:hAnsi="Calibri Light" w:cs="Arial"/>
          <w:sz w:val="22"/>
          <w:szCs w:val="22"/>
        </w:rPr>
      </w:pPr>
      <w:r w:rsidRPr="000C63A8">
        <w:rPr>
          <w:rFonts w:ascii="Calibri Light" w:hAnsi="Calibri Light" w:cs="Arial"/>
          <w:sz w:val="22"/>
          <w:szCs w:val="22"/>
        </w:rPr>
        <w:t>Evaluate…., Evaluate the importance of change……., How important was….., Assess the significance……, To what extent….., Analyse the extent to which…., Judge the extent to which….., Assess the extent of change and continuity…..</w:t>
      </w:r>
    </w:p>
    <w:p w:rsidR="000C63A8" w:rsidRPr="000C63A8" w:rsidRDefault="000C63A8" w:rsidP="000C63A8">
      <w:pPr>
        <w:jc w:val="both"/>
        <w:rPr>
          <w:rFonts w:ascii="Calibri Light" w:hAnsi="Calibri Light" w:cs="Arial"/>
          <w:sz w:val="22"/>
          <w:szCs w:val="22"/>
        </w:rPr>
      </w:pPr>
    </w:p>
    <w:p w:rsidR="000C63A8" w:rsidRPr="000C63A8" w:rsidRDefault="000C63A8" w:rsidP="000C63A8">
      <w:pPr>
        <w:jc w:val="both"/>
        <w:rPr>
          <w:rFonts w:ascii="Calibri Light" w:hAnsi="Calibri Light" w:cs="Arial"/>
          <w:sz w:val="22"/>
          <w:szCs w:val="22"/>
        </w:rPr>
      </w:pPr>
      <w:r w:rsidRPr="000C63A8">
        <w:rPr>
          <w:rFonts w:ascii="Calibri Light" w:hAnsi="Calibri Light" w:cs="Arial"/>
          <w:sz w:val="22"/>
          <w:szCs w:val="22"/>
        </w:rPr>
        <w:t xml:space="preserve">In response to these evaluative words, most students just use </w:t>
      </w:r>
      <w:r w:rsidRPr="000C63A8">
        <w:rPr>
          <w:rFonts w:ascii="Calibri Light" w:hAnsi="Calibri Light" w:cs="Arial"/>
          <w:b/>
          <w:sz w:val="22"/>
          <w:szCs w:val="22"/>
        </w:rPr>
        <w:t>huge</w:t>
      </w:r>
      <w:r w:rsidRPr="000C63A8">
        <w:rPr>
          <w:rFonts w:ascii="Calibri Light" w:hAnsi="Calibri Light" w:cs="Arial"/>
          <w:sz w:val="22"/>
          <w:szCs w:val="22"/>
        </w:rPr>
        <w:t xml:space="preserve"> and </w:t>
      </w:r>
      <w:r w:rsidRPr="000C63A8">
        <w:rPr>
          <w:rFonts w:ascii="Calibri Light" w:hAnsi="Calibri Light" w:cs="Arial"/>
          <w:b/>
          <w:sz w:val="22"/>
          <w:szCs w:val="22"/>
        </w:rPr>
        <w:t>enormous</w:t>
      </w:r>
      <w:r>
        <w:rPr>
          <w:rFonts w:ascii="Calibri Light" w:hAnsi="Calibri Light" w:cs="Arial"/>
          <w:sz w:val="22"/>
          <w:szCs w:val="22"/>
        </w:rPr>
        <w:t>/</w:t>
      </w:r>
      <w:r>
        <w:rPr>
          <w:rFonts w:ascii="Calibri Light" w:hAnsi="Calibri Light" w:cs="Arial"/>
          <w:b/>
          <w:sz w:val="22"/>
          <w:szCs w:val="22"/>
        </w:rPr>
        <w:t>significantly, moderately</w:t>
      </w:r>
      <w:r w:rsidRPr="000C63A8">
        <w:rPr>
          <w:rFonts w:ascii="Calibri Light" w:hAnsi="Calibri Light" w:cs="Arial"/>
          <w:sz w:val="22"/>
          <w:szCs w:val="22"/>
        </w:rPr>
        <w:t xml:space="preserve"> and</w:t>
      </w:r>
      <w:r>
        <w:rPr>
          <w:rFonts w:ascii="Calibri Light" w:hAnsi="Calibri Light" w:cs="Arial"/>
          <w:b/>
          <w:sz w:val="22"/>
          <w:szCs w:val="22"/>
        </w:rPr>
        <w:t xml:space="preserve"> limited</w:t>
      </w:r>
      <w:r w:rsidRPr="000C63A8">
        <w:rPr>
          <w:rFonts w:ascii="Calibri Light" w:hAnsi="Calibri Light" w:cs="Arial"/>
          <w:sz w:val="22"/>
          <w:szCs w:val="22"/>
        </w:rPr>
        <w:t xml:space="preserve"> and use them over and over again. Students should be more analytical than this, especially if they want high marks.</w:t>
      </w:r>
    </w:p>
    <w:p w:rsidR="000C63A8" w:rsidRPr="000C63A8" w:rsidRDefault="000C63A8" w:rsidP="000C63A8">
      <w:pPr>
        <w:jc w:val="both"/>
        <w:rPr>
          <w:rFonts w:ascii="Calibri Light" w:hAnsi="Calibri Light" w:cs="Arial"/>
          <w:sz w:val="22"/>
          <w:szCs w:val="22"/>
        </w:rPr>
      </w:pPr>
    </w:p>
    <w:p w:rsidR="000C63A8" w:rsidRPr="000C63A8" w:rsidRDefault="000C63A8" w:rsidP="000C63A8">
      <w:pPr>
        <w:jc w:val="both"/>
        <w:rPr>
          <w:rFonts w:ascii="Calibri Light" w:hAnsi="Calibri Light" w:cs="Arial"/>
          <w:b/>
          <w:sz w:val="22"/>
          <w:szCs w:val="22"/>
        </w:rPr>
      </w:pPr>
      <w:r w:rsidRPr="000C63A8">
        <w:rPr>
          <w:rFonts w:ascii="Calibri Light" w:hAnsi="Calibri Light" w:cs="Arial"/>
          <w:sz w:val="22"/>
          <w:szCs w:val="22"/>
        </w:rPr>
        <w:t>This table provides more precise and analytical adjectives that can be used instead</w:t>
      </w:r>
      <w:bookmarkStart w:id="0" w:name="_GoBack"/>
      <w:bookmarkEnd w:id="0"/>
      <w:r w:rsidRPr="000C63A8">
        <w:rPr>
          <w:rFonts w:ascii="Calibri Light" w:hAnsi="Calibri Light" w:cs="Arial"/>
          <w:b/>
          <w:sz w:val="22"/>
          <w:szCs w:val="22"/>
        </w:rPr>
        <w:t>.</w:t>
      </w:r>
    </w:p>
    <w:p w:rsidR="000C63A8" w:rsidRDefault="000C63A8" w:rsidP="000C63A8">
      <w:pPr>
        <w:jc w:val="both"/>
        <w:rPr>
          <w:rFonts w:ascii="Calibri Light" w:hAnsi="Calibri Light" w:cs="Arial"/>
          <w:b/>
          <w:sz w:val="22"/>
          <w:szCs w:val="22"/>
        </w:rPr>
      </w:pPr>
    </w:p>
    <w:p w:rsidR="000C63A8" w:rsidRPr="000C63A8" w:rsidRDefault="000C63A8" w:rsidP="000C63A8">
      <w:pPr>
        <w:jc w:val="both"/>
        <w:rPr>
          <w:rFonts w:ascii="Calibri Light" w:hAnsi="Calibri Light" w:cs="Arial"/>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gridCol w:w="2520"/>
        <w:gridCol w:w="2520"/>
      </w:tblGrid>
      <w:tr w:rsidR="000C63A8" w:rsidRPr="000C63A8" w:rsidTr="00297790">
        <w:trPr>
          <w:jc w:val="center"/>
        </w:trPr>
        <w:tc>
          <w:tcPr>
            <w:tcW w:w="2628" w:type="dxa"/>
          </w:tcPr>
          <w:p w:rsidR="000C63A8" w:rsidRPr="000C63A8" w:rsidRDefault="000C63A8" w:rsidP="00297790">
            <w:pPr>
              <w:jc w:val="center"/>
              <w:rPr>
                <w:rFonts w:ascii="Calibri Light" w:hAnsi="Calibri Light" w:cs="Arial"/>
                <w:b/>
                <w:sz w:val="22"/>
                <w:szCs w:val="22"/>
                <w:lang w:eastAsia="en-AU"/>
              </w:rPr>
            </w:pPr>
            <w:r w:rsidRPr="000C63A8">
              <w:rPr>
                <w:rFonts w:ascii="Calibri Light" w:hAnsi="Calibri Light" w:cs="Arial"/>
                <w:b/>
                <w:sz w:val="22"/>
                <w:szCs w:val="22"/>
                <w:lang w:eastAsia="en-AU"/>
              </w:rPr>
              <w:t>Adjectives Of Increasing Number Or Many Changes</w:t>
            </w:r>
          </w:p>
        </w:tc>
        <w:tc>
          <w:tcPr>
            <w:tcW w:w="2340" w:type="dxa"/>
          </w:tcPr>
          <w:p w:rsidR="000C63A8" w:rsidRPr="000C63A8" w:rsidRDefault="000C63A8" w:rsidP="00297790">
            <w:pPr>
              <w:jc w:val="center"/>
              <w:rPr>
                <w:rFonts w:ascii="Calibri Light" w:hAnsi="Calibri Light" w:cs="Arial"/>
                <w:b/>
                <w:sz w:val="22"/>
                <w:szCs w:val="22"/>
                <w:lang w:eastAsia="en-AU"/>
              </w:rPr>
            </w:pPr>
            <w:r w:rsidRPr="000C63A8">
              <w:rPr>
                <w:rFonts w:ascii="Calibri Light" w:hAnsi="Calibri Light" w:cs="Arial"/>
                <w:b/>
                <w:sz w:val="22"/>
                <w:szCs w:val="22"/>
                <w:lang w:eastAsia="en-AU"/>
              </w:rPr>
              <w:t>Adjectives Of Decreasing Number Or Little Change</w:t>
            </w:r>
          </w:p>
        </w:tc>
        <w:tc>
          <w:tcPr>
            <w:tcW w:w="2520" w:type="dxa"/>
          </w:tcPr>
          <w:p w:rsidR="000C63A8" w:rsidRPr="000C63A8" w:rsidRDefault="000C63A8" w:rsidP="00297790">
            <w:pPr>
              <w:jc w:val="center"/>
              <w:rPr>
                <w:rFonts w:ascii="Calibri Light" w:hAnsi="Calibri Light" w:cs="Arial"/>
                <w:b/>
                <w:sz w:val="22"/>
                <w:szCs w:val="22"/>
                <w:lang w:eastAsia="en-AU"/>
              </w:rPr>
            </w:pPr>
            <w:r w:rsidRPr="000C63A8">
              <w:rPr>
                <w:rFonts w:ascii="Calibri Light" w:hAnsi="Calibri Light" w:cs="Arial"/>
                <w:b/>
                <w:sz w:val="22"/>
                <w:szCs w:val="22"/>
                <w:lang w:eastAsia="en-AU"/>
              </w:rPr>
              <w:t>Adjectives Of Little Change Or Lack Of Noteworthy Change</w:t>
            </w:r>
          </w:p>
        </w:tc>
        <w:tc>
          <w:tcPr>
            <w:tcW w:w="2520" w:type="dxa"/>
          </w:tcPr>
          <w:p w:rsidR="000C63A8" w:rsidRPr="000C63A8" w:rsidRDefault="000C63A8" w:rsidP="00297790">
            <w:pPr>
              <w:jc w:val="center"/>
              <w:rPr>
                <w:rFonts w:ascii="Calibri Light" w:hAnsi="Calibri Light" w:cs="Arial"/>
                <w:b/>
                <w:sz w:val="22"/>
                <w:szCs w:val="22"/>
                <w:lang w:eastAsia="en-AU"/>
              </w:rPr>
            </w:pPr>
            <w:r w:rsidRPr="000C63A8">
              <w:rPr>
                <w:rFonts w:ascii="Calibri Light" w:hAnsi="Calibri Light" w:cs="Arial"/>
                <w:b/>
                <w:sz w:val="22"/>
                <w:szCs w:val="22"/>
                <w:lang w:eastAsia="en-AU"/>
              </w:rPr>
              <w:t>Adjectives Of Large Extent Of Change Or Noteworthy Change</w:t>
            </w:r>
          </w:p>
        </w:tc>
      </w:tr>
      <w:tr w:rsidR="000C63A8" w:rsidRPr="000C63A8" w:rsidTr="00297790">
        <w:trPr>
          <w:jc w:val="center"/>
        </w:trPr>
        <w:tc>
          <w:tcPr>
            <w:tcW w:w="2628" w:type="dxa"/>
          </w:tcPr>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A number of changes</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Increasing</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On the increase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Some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Several</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Many</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Numerous</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Sizeable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Copious</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Various</w:t>
            </w:r>
          </w:p>
        </w:tc>
        <w:tc>
          <w:tcPr>
            <w:tcW w:w="2340" w:type="dxa"/>
          </w:tcPr>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Decreasing</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Few</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Reducing</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Declining</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Dwindling</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Diminishing</w:t>
            </w:r>
          </w:p>
          <w:p w:rsidR="000C63A8" w:rsidRPr="000C63A8" w:rsidRDefault="000C63A8" w:rsidP="00297790">
            <w:pPr>
              <w:jc w:val="both"/>
              <w:rPr>
                <w:rFonts w:ascii="Calibri Light" w:hAnsi="Calibri Light" w:cs="Arial"/>
                <w:sz w:val="22"/>
                <w:szCs w:val="22"/>
                <w:lang w:eastAsia="en-AU"/>
              </w:rPr>
            </w:pPr>
          </w:p>
        </w:tc>
        <w:tc>
          <w:tcPr>
            <w:tcW w:w="2520" w:type="dxa"/>
          </w:tcPr>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Inconsequential</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Unsubstantial</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Insignificant</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Slight</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Negligible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Limited</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Narrow</w:t>
            </w:r>
          </w:p>
          <w:p w:rsidR="000C63A8" w:rsidRPr="000C63A8" w:rsidRDefault="000C63A8" w:rsidP="00297790">
            <w:pPr>
              <w:jc w:val="both"/>
              <w:rPr>
                <w:rFonts w:ascii="Calibri Light" w:hAnsi="Calibri Light" w:cs="Arial"/>
                <w:b/>
                <w:sz w:val="22"/>
                <w:szCs w:val="22"/>
                <w:lang w:eastAsia="en-AU"/>
              </w:rPr>
            </w:pPr>
          </w:p>
        </w:tc>
        <w:tc>
          <w:tcPr>
            <w:tcW w:w="2520" w:type="dxa"/>
          </w:tcPr>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Large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Substantial</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Extensive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Great</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Vast</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Widespread</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Considerable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Pervasive</w:t>
            </w:r>
          </w:p>
        </w:tc>
      </w:tr>
    </w:tbl>
    <w:p w:rsidR="000C63A8" w:rsidRPr="000C63A8" w:rsidRDefault="000C63A8" w:rsidP="000C63A8">
      <w:pPr>
        <w:jc w:val="both"/>
        <w:rPr>
          <w:rFonts w:ascii="Calibri Light" w:hAnsi="Calibri Light" w:cs="Arial"/>
          <w:b/>
          <w:sz w:val="22"/>
          <w:szCs w:val="22"/>
        </w:rPr>
      </w:pPr>
    </w:p>
    <w:p w:rsidR="000C63A8" w:rsidRPr="000C63A8" w:rsidRDefault="000C63A8" w:rsidP="000C63A8">
      <w:pPr>
        <w:jc w:val="both"/>
        <w:rPr>
          <w:rFonts w:ascii="Calibri Light" w:hAnsi="Calibri Light" w:cs="Arial"/>
          <w:b/>
          <w:sz w:val="22"/>
          <w:szCs w:val="22"/>
        </w:rPr>
      </w:pPr>
    </w:p>
    <w:tbl>
      <w:tblPr>
        <w:tblW w:w="0" w:type="auto"/>
        <w:jc w:val="center"/>
        <w:tblInd w:w="1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3420"/>
      </w:tblGrid>
      <w:tr w:rsidR="000C63A8" w:rsidRPr="000C63A8" w:rsidTr="00297790">
        <w:trPr>
          <w:jc w:val="center"/>
        </w:trPr>
        <w:tc>
          <w:tcPr>
            <w:tcW w:w="3708" w:type="dxa"/>
          </w:tcPr>
          <w:p w:rsidR="000C63A8" w:rsidRPr="000C63A8" w:rsidRDefault="000C63A8" w:rsidP="00297790">
            <w:pPr>
              <w:jc w:val="center"/>
              <w:rPr>
                <w:rFonts w:ascii="Calibri Light" w:hAnsi="Calibri Light" w:cs="Arial"/>
                <w:b/>
                <w:sz w:val="22"/>
                <w:szCs w:val="22"/>
                <w:lang w:eastAsia="en-AU"/>
              </w:rPr>
            </w:pPr>
            <w:r w:rsidRPr="000C63A8">
              <w:rPr>
                <w:rFonts w:ascii="Calibri Light" w:hAnsi="Calibri Light" w:cs="Arial"/>
                <w:b/>
                <w:sz w:val="22"/>
                <w:szCs w:val="22"/>
                <w:lang w:eastAsia="en-AU"/>
              </w:rPr>
              <w:t>Adjectives Of Importance For Actions/Events</w:t>
            </w:r>
          </w:p>
        </w:tc>
        <w:tc>
          <w:tcPr>
            <w:tcW w:w="3420" w:type="dxa"/>
          </w:tcPr>
          <w:p w:rsidR="000C63A8" w:rsidRPr="000C63A8" w:rsidRDefault="000C63A8" w:rsidP="00297790">
            <w:pPr>
              <w:jc w:val="center"/>
              <w:rPr>
                <w:rFonts w:ascii="Calibri Light" w:hAnsi="Calibri Light" w:cs="Arial"/>
                <w:b/>
                <w:sz w:val="22"/>
                <w:szCs w:val="22"/>
                <w:lang w:eastAsia="en-AU"/>
              </w:rPr>
            </w:pPr>
            <w:r w:rsidRPr="000C63A8">
              <w:rPr>
                <w:rFonts w:ascii="Calibri Light" w:hAnsi="Calibri Light" w:cs="Arial"/>
                <w:b/>
                <w:sz w:val="22"/>
                <w:szCs w:val="22"/>
                <w:lang w:eastAsia="en-AU"/>
              </w:rPr>
              <w:t>Adjectives Of Unimportance For Actions/Events</w:t>
            </w:r>
          </w:p>
        </w:tc>
      </w:tr>
      <w:tr w:rsidR="000C63A8" w:rsidRPr="000C63A8" w:rsidTr="000C63A8">
        <w:trPr>
          <w:trHeight w:val="3712"/>
          <w:jc w:val="center"/>
        </w:trPr>
        <w:tc>
          <w:tcPr>
            <w:tcW w:w="3708" w:type="dxa"/>
          </w:tcPr>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Noteworthy</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Notable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Important</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Consequential</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Significant</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Effective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Essential</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Vital</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Far-reaching</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Momentous</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Of major importance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Remarkable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Crucial</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Fundamental</w:t>
            </w:r>
          </w:p>
        </w:tc>
        <w:tc>
          <w:tcPr>
            <w:tcW w:w="3420" w:type="dxa"/>
          </w:tcPr>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Trivial</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Minor</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Unimportant</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Inconsequential</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Insignificant</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Ineffective</w:t>
            </w:r>
          </w:p>
          <w:p w:rsidR="000C63A8" w:rsidRPr="000C63A8" w:rsidRDefault="000C63A8" w:rsidP="00297790">
            <w:pPr>
              <w:jc w:val="both"/>
              <w:rPr>
                <w:rFonts w:ascii="Calibri Light" w:hAnsi="Calibri Light" w:cs="Arial"/>
                <w:sz w:val="22"/>
                <w:szCs w:val="22"/>
                <w:lang w:eastAsia="en-AU"/>
              </w:rPr>
            </w:pPr>
            <w:proofErr w:type="spellStart"/>
            <w:r w:rsidRPr="000C63A8">
              <w:rPr>
                <w:rFonts w:ascii="Calibri Light" w:hAnsi="Calibri Light" w:cs="Arial"/>
                <w:sz w:val="22"/>
                <w:szCs w:val="22"/>
                <w:lang w:eastAsia="en-AU"/>
              </w:rPr>
              <w:t>Non essential</w:t>
            </w:r>
            <w:proofErr w:type="spellEnd"/>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Futile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Irrelevant</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Of no importance</w:t>
            </w:r>
          </w:p>
          <w:p w:rsidR="000C63A8" w:rsidRPr="000C63A8" w:rsidRDefault="000C63A8" w:rsidP="00297790">
            <w:pPr>
              <w:jc w:val="both"/>
              <w:rPr>
                <w:rFonts w:ascii="Calibri Light" w:hAnsi="Calibri Light" w:cs="Arial"/>
                <w:sz w:val="22"/>
                <w:szCs w:val="22"/>
                <w:lang w:eastAsia="en-AU"/>
              </w:rPr>
            </w:pPr>
            <w:r w:rsidRPr="000C63A8">
              <w:rPr>
                <w:rFonts w:ascii="Calibri Light" w:hAnsi="Calibri Light" w:cs="Arial"/>
                <w:sz w:val="22"/>
                <w:szCs w:val="22"/>
                <w:lang w:eastAsia="en-AU"/>
              </w:rPr>
              <w:t>Immaterial</w:t>
            </w:r>
          </w:p>
          <w:p w:rsidR="000C63A8" w:rsidRPr="000C63A8" w:rsidRDefault="000C63A8" w:rsidP="00297790">
            <w:pPr>
              <w:jc w:val="both"/>
              <w:rPr>
                <w:rFonts w:ascii="Calibri Light" w:hAnsi="Calibri Light" w:cs="Arial"/>
                <w:sz w:val="22"/>
                <w:szCs w:val="22"/>
                <w:lang w:eastAsia="en-AU"/>
              </w:rPr>
            </w:pPr>
          </w:p>
          <w:p w:rsidR="000C63A8" w:rsidRPr="000C63A8" w:rsidRDefault="000C63A8" w:rsidP="00297790">
            <w:pPr>
              <w:jc w:val="both"/>
              <w:rPr>
                <w:rFonts w:ascii="Calibri Light" w:hAnsi="Calibri Light" w:cs="Arial"/>
                <w:sz w:val="22"/>
                <w:szCs w:val="22"/>
                <w:lang w:eastAsia="en-AU"/>
              </w:rPr>
            </w:pPr>
          </w:p>
        </w:tc>
      </w:tr>
    </w:tbl>
    <w:p w:rsidR="000C63A8" w:rsidRPr="000C63A8" w:rsidRDefault="000C63A8" w:rsidP="000C63A8">
      <w:pPr>
        <w:jc w:val="center"/>
        <w:rPr>
          <w:rFonts w:ascii="Calibri Light" w:hAnsi="Calibri Light" w:cs="Arial"/>
          <w:b/>
          <w:sz w:val="22"/>
          <w:szCs w:val="22"/>
          <w:u w:val="single"/>
        </w:rPr>
      </w:pPr>
    </w:p>
    <w:p w:rsidR="008214C3" w:rsidRPr="000C63A8" w:rsidRDefault="008214C3" w:rsidP="000C63A8">
      <w:pPr>
        <w:rPr>
          <w:rFonts w:ascii="Calibri Light" w:hAnsi="Calibri Light"/>
        </w:rPr>
      </w:pPr>
    </w:p>
    <w:sectPr w:rsidR="008214C3" w:rsidRPr="000C63A8" w:rsidSect="008214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470"/>
    <w:multiLevelType w:val="hybridMultilevel"/>
    <w:tmpl w:val="05E477F8"/>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84938FC"/>
    <w:multiLevelType w:val="hybridMultilevel"/>
    <w:tmpl w:val="D2AEFC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77912C9"/>
    <w:multiLevelType w:val="hybridMultilevel"/>
    <w:tmpl w:val="1436AD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C3"/>
    <w:rsid w:val="000115F6"/>
    <w:rsid w:val="00026F0D"/>
    <w:rsid w:val="00062906"/>
    <w:rsid w:val="000659C3"/>
    <w:rsid w:val="00073C09"/>
    <w:rsid w:val="000C63A8"/>
    <w:rsid w:val="001B23E1"/>
    <w:rsid w:val="001B4FB1"/>
    <w:rsid w:val="00252CB7"/>
    <w:rsid w:val="00261CAE"/>
    <w:rsid w:val="002E5904"/>
    <w:rsid w:val="00305B74"/>
    <w:rsid w:val="00306E59"/>
    <w:rsid w:val="003F7359"/>
    <w:rsid w:val="00501A16"/>
    <w:rsid w:val="00526DE4"/>
    <w:rsid w:val="00650C5C"/>
    <w:rsid w:val="0065557C"/>
    <w:rsid w:val="00661BCE"/>
    <w:rsid w:val="00673A16"/>
    <w:rsid w:val="006D2617"/>
    <w:rsid w:val="00745D2F"/>
    <w:rsid w:val="0075681E"/>
    <w:rsid w:val="00764D1B"/>
    <w:rsid w:val="007B6F98"/>
    <w:rsid w:val="008214C3"/>
    <w:rsid w:val="0082165C"/>
    <w:rsid w:val="008777AA"/>
    <w:rsid w:val="008A6BBE"/>
    <w:rsid w:val="009B479C"/>
    <w:rsid w:val="00A31656"/>
    <w:rsid w:val="00A54C00"/>
    <w:rsid w:val="00A927D9"/>
    <w:rsid w:val="00B44645"/>
    <w:rsid w:val="00B70977"/>
    <w:rsid w:val="00BE4034"/>
    <w:rsid w:val="00C32FE6"/>
    <w:rsid w:val="00C428DB"/>
    <w:rsid w:val="00CB0100"/>
    <w:rsid w:val="00CC231C"/>
    <w:rsid w:val="00CE7AAA"/>
    <w:rsid w:val="00E56DAA"/>
    <w:rsid w:val="00E92D4D"/>
    <w:rsid w:val="00E966DC"/>
    <w:rsid w:val="00EB40F1"/>
    <w:rsid w:val="00EC368A"/>
    <w:rsid w:val="00ED4ABB"/>
    <w:rsid w:val="00F15E53"/>
    <w:rsid w:val="00F21304"/>
    <w:rsid w:val="00F4424C"/>
    <w:rsid w:val="00FE3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4C3"/>
    <w:pPr>
      <w:spacing w:after="0" w:line="240" w:lineRule="auto"/>
    </w:pPr>
  </w:style>
  <w:style w:type="character" w:styleId="Hyperlink">
    <w:name w:val="Hyperlink"/>
    <w:uiPriority w:val="99"/>
    <w:rsid w:val="008214C3"/>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4C3"/>
    <w:pPr>
      <w:spacing w:after="0" w:line="240" w:lineRule="auto"/>
    </w:pPr>
  </w:style>
  <w:style w:type="character" w:styleId="Hyperlink">
    <w:name w:val="Hyperlink"/>
    <w:uiPriority w:val="99"/>
    <w:rsid w:val="008214C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LEECE Roseanne</dc:creator>
  <cp:lastModifiedBy>LEECE Roseanne</cp:lastModifiedBy>
  <cp:revision>2</cp:revision>
  <dcterms:created xsi:type="dcterms:W3CDTF">2017-02-15T01:48:00Z</dcterms:created>
  <dcterms:modified xsi:type="dcterms:W3CDTF">2017-02-15T01:48:00Z</dcterms:modified>
</cp:coreProperties>
</file>