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80" w:rsidRDefault="00B01580" w:rsidP="00A421B4">
      <w:pPr>
        <w:tabs>
          <w:tab w:val="left" w:pos="720"/>
          <w:tab w:val="left" w:pos="1440"/>
          <w:tab w:val="left" w:pos="2160"/>
          <w:tab w:val="right" w:pos="9360"/>
        </w:tabs>
        <w:ind w:left="567" w:hanging="567"/>
      </w:pPr>
      <w:r>
        <w:t>Unit 3 - S</w:t>
      </w:r>
      <w:bookmarkStart w:id="0" w:name="_GoBack"/>
      <w:bookmarkEnd w:id="0"/>
      <w:r>
        <w:t>ource Analysis questions</w:t>
      </w:r>
    </w:p>
    <w:p w:rsidR="00A421B4" w:rsidRPr="007F2AF8" w:rsidRDefault="00A421B4" w:rsidP="00A421B4">
      <w:pPr>
        <w:tabs>
          <w:tab w:val="left" w:pos="720"/>
          <w:tab w:val="left" w:pos="1440"/>
          <w:tab w:val="left" w:pos="2160"/>
          <w:tab w:val="right" w:pos="9360"/>
        </w:tabs>
        <w:ind w:left="567" w:hanging="567"/>
      </w:pPr>
      <w:r w:rsidRPr="007F2AF8">
        <w:t>(a)</w:t>
      </w:r>
      <w:r w:rsidRPr="007F2AF8">
        <w:tab/>
        <w:t xml:space="preserve">Compare and contrast the messages of </w:t>
      </w:r>
      <w:r w:rsidRPr="007F2AF8">
        <w:rPr>
          <w:b/>
        </w:rPr>
        <w:t>Source 1</w:t>
      </w:r>
      <w:r w:rsidRPr="007F2AF8">
        <w:t xml:space="preserve"> and</w:t>
      </w:r>
      <w:r>
        <w:t xml:space="preserve"> </w:t>
      </w:r>
      <w:r w:rsidRPr="00AF5EDD">
        <w:rPr>
          <w:b/>
        </w:rPr>
        <w:t>Source</w:t>
      </w:r>
      <w:r w:rsidRPr="007F2AF8">
        <w:t xml:space="preserve"> </w:t>
      </w:r>
      <w:r w:rsidRPr="007F2AF8">
        <w:rPr>
          <w:b/>
        </w:rPr>
        <w:t>2</w:t>
      </w:r>
      <w:r w:rsidRPr="00C00B39">
        <w:t>.</w:t>
      </w:r>
      <w:r w:rsidRPr="007F2AF8">
        <w:rPr>
          <w:b/>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A421B4" w:rsidRPr="00CE6636" w:rsidTr="00A00498">
        <w:tc>
          <w:tcPr>
            <w:tcW w:w="7494" w:type="dxa"/>
            <w:shd w:val="clear" w:color="auto" w:fill="B2A1C7" w:themeFill="accent4" w:themeFillTint="99"/>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rPr>
                <w:sz w:val="20"/>
                <w:szCs w:val="20"/>
              </w:rPr>
            </w:pPr>
            <w:r w:rsidRPr="00CE6636">
              <w:rPr>
                <w:sz w:val="20"/>
                <w:szCs w:val="20"/>
              </w:rPr>
              <w:t>Reference to the messages in Source 1 and Source 2</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1–2</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rPr>
                <w:sz w:val="20"/>
                <w:szCs w:val="20"/>
              </w:rPr>
            </w:pPr>
            <w:r w:rsidRPr="00CE6636">
              <w:rPr>
                <w:sz w:val="20"/>
                <w:szCs w:val="20"/>
              </w:rPr>
              <w:t>Points of comparison of the message(s) in Source 1 and Source 2</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rPr>
                <w:sz w:val="20"/>
                <w:szCs w:val="20"/>
              </w:rPr>
            </w:pPr>
            <w:r w:rsidRPr="00CE6636">
              <w:rPr>
                <w:sz w:val="20"/>
                <w:szCs w:val="20"/>
              </w:rPr>
              <w:t>Points of contrast of the message in Source 1 and Source 2</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A421B4" w:rsidRPr="00CE6636" w:rsidTr="00A00498">
        <w:tc>
          <w:tcPr>
            <w:tcW w:w="7494" w:type="dxa"/>
            <w:vAlign w:val="center"/>
          </w:tcPr>
          <w:p w:rsidR="00A421B4" w:rsidRPr="00CE6636" w:rsidRDefault="00A421B4" w:rsidP="00A00498">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4</w:t>
            </w:r>
          </w:p>
        </w:tc>
      </w:tr>
    </w:tbl>
    <w:p w:rsidR="006B0AA7" w:rsidRDefault="006B0AA7"/>
    <w:p w:rsidR="004777DB" w:rsidRDefault="004777DB" w:rsidP="004777DB">
      <w:pPr>
        <w:pStyle w:val="Default"/>
        <w:rPr>
          <w:sz w:val="22"/>
          <w:szCs w:val="22"/>
        </w:rPr>
      </w:pPr>
      <w:r>
        <w:rPr>
          <w:b/>
          <w:bCs/>
          <w:sz w:val="22"/>
          <w:szCs w:val="22"/>
        </w:rPr>
        <w:t xml:space="preserve">Markers’ notes: </w:t>
      </w:r>
      <w:r>
        <w:rPr>
          <w:sz w:val="22"/>
          <w:szCs w:val="22"/>
        </w:rPr>
        <w:t xml:space="preserve">Look for the message of each of the sources. Evidence should be sourced from the documents themselves to support message </w:t>
      </w:r>
    </w:p>
    <w:p w:rsidR="004777DB" w:rsidRDefault="004777DB"/>
    <w:p w:rsidR="00A421B4" w:rsidRPr="007F2AF8" w:rsidRDefault="00A421B4" w:rsidP="00A421B4">
      <w:pPr>
        <w:tabs>
          <w:tab w:val="left" w:pos="1440"/>
          <w:tab w:val="left" w:pos="2160"/>
          <w:tab w:val="right" w:pos="9360"/>
        </w:tabs>
        <w:spacing w:line="240" w:lineRule="auto"/>
        <w:ind w:left="567" w:hanging="567"/>
      </w:pPr>
      <w:r w:rsidRPr="007F2AF8">
        <w:t>(b)</w:t>
      </w:r>
      <w:r w:rsidRPr="007F2AF8">
        <w:tab/>
      </w:r>
      <w:r w:rsidRPr="007F2AF8">
        <w:rPr>
          <w:rFonts w:cs="Arial"/>
          <w:bCs/>
        </w:rPr>
        <w:t xml:space="preserve">Evaluate the usefulness, in terms of strengths and weaknesses, of </w:t>
      </w:r>
      <w:r w:rsidRPr="007F2AF8">
        <w:rPr>
          <w:rFonts w:cs="Arial"/>
          <w:b/>
          <w:bCs/>
        </w:rPr>
        <w:t>Source 1</w:t>
      </w:r>
      <w:r w:rsidRPr="007F2AF8">
        <w:rPr>
          <w:rFonts w:cs="Arial"/>
          <w:bCs/>
        </w:rPr>
        <w:t xml:space="preserve"> and </w:t>
      </w:r>
      <w:r w:rsidRPr="00AF5EDD">
        <w:rPr>
          <w:rFonts w:cs="Arial"/>
          <w:b/>
          <w:bCs/>
        </w:rPr>
        <w:t>Source</w:t>
      </w:r>
      <w:r>
        <w:rPr>
          <w:rFonts w:cs="Arial"/>
          <w:bCs/>
        </w:rPr>
        <w:t xml:space="preserve"> </w:t>
      </w:r>
      <w:r w:rsidRPr="007F2AF8">
        <w:rPr>
          <w:rFonts w:cs="Arial"/>
          <w:b/>
          <w:bCs/>
        </w:rPr>
        <w:t>2</w:t>
      </w:r>
      <w:r>
        <w:rPr>
          <w:rFonts w:cs="Arial"/>
          <w:bCs/>
        </w:rPr>
        <w:t xml:space="preserve"> as representations of </w:t>
      </w:r>
      <w:r w:rsidR="004777DB">
        <w:rPr>
          <w:rFonts w:cs="Arial"/>
          <w:bCs/>
        </w:rPr>
        <w:t>(</w:t>
      </w:r>
      <w:r>
        <w:rPr>
          <w:rFonts w:cs="Arial"/>
          <w:bCs/>
        </w:rPr>
        <w:t>internal divisions and crises</w:t>
      </w:r>
      <w:r w:rsidR="004777DB">
        <w:rPr>
          <w:rFonts w:cs="Arial"/>
          <w:bCs/>
        </w:rPr>
        <w:t xml:space="preserve">, political leadership </w:t>
      </w:r>
      <w:proofErr w:type="spellStart"/>
      <w:r w:rsidR="004777DB">
        <w:rPr>
          <w:rFonts w:cs="Arial"/>
          <w:bCs/>
        </w:rPr>
        <w:t>etc</w:t>
      </w:r>
      <w:proofErr w:type="spellEnd"/>
      <w:r w:rsidR="004777DB">
        <w:rPr>
          <w:rFonts w:cs="Arial"/>
          <w:bCs/>
        </w:rPr>
        <w:t xml:space="preserve"> </w:t>
      </w:r>
      <w:proofErr w:type="spellStart"/>
      <w:r w:rsidR="004777DB">
        <w:rPr>
          <w:rFonts w:cs="Arial"/>
          <w:bCs/>
        </w:rPr>
        <w:t>etc</w:t>
      </w:r>
      <w:proofErr w:type="spellEnd"/>
      <w:r w:rsidR="004777DB">
        <w:rPr>
          <w:rFonts w:cs="Arial"/>
          <w:bCs/>
        </w:rPr>
        <w:t>)</w:t>
      </w:r>
      <w:r w:rsidRPr="007F2AF8">
        <w:rPr>
          <w:rFonts w:cs="Arial"/>
          <w:bCs/>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A421B4" w:rsidRPr="00CE6636" w:rsidTr="00A00498">
        <w:tc>
          <w:tcPr>
            <w:tcW w:w="7494" w:type="dxa"/>
            <w:shd w:val="clear" w:color="auto" w:fill="B2A1C7" w:themeFill="accent4" w:themeFillTint="99"/>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line="264" w:lineRule="auto"/>
              <w:rPr>
                <w:sz w:val="20"/>
                <w:szCs w:val="20"/>
              </w:rPr>
            </w:pPr>
            <w:r w:rsidRPr="00CE6636">
              <w:rPr>
                <w:sz w:val="20"/>
                <w:szCs w:val="20"/>
              </w:rPr>
              <w:t>Provide</w:t>
            </w:r>
            <w:r>
              <w:rPr>
                <w:sz w:val="20"/>
                <w:szCs w:val="20"/>
              </w:rPr>
              <w:t>s</w:t>
            </w:r>
            <w:r w:rsidRPr="00CE6636">
              <w:rPr>
                <w:sz w:val="20"/>
                <w:szCs w:val="20"/>
              </w:rPr>
              <w:t xml:space="preserve"> example of a strength and weakness of Source 1 as a representation of </w:t>
            </w:r>
            <w:r w:rsidRPr="00CE6636">
              <w:rPr>
                <w:rFonts w:cs="Arial"/>
                <w:bCs/>
                <w:sz w:val="20"/>
                <w:szCs w:val="20"/>
              </w:rPr>
              <w:t>the impact of internal divisions and crises</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line="264" w:lineRule="auto"/>
              <w:jc w:val="center"/>
              <w:rPr>
                <w:rFonts w:cs="Arial"/>
                <w:color w:val="000000"/>
                <w:sz w:val="20"/>
                <w:szCs w:val="20"/>
              </w:rPr>
            </w:pPr>
            <w:r w:rsidRPr="00CE6636">
              <w:rPr>
                <w:rFonts w:cs="Arial"/>
                <w:color w:val="000000"/>
                <w:sz w:val="20"/>
                <w:szCs w:val="20"/>
              </w:rPr>
              <w:t>1–2</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line="264" w:lineRule="auto"/>
              <w:rPr>
                <w:sz w:val="20"/>
                <w:szCs w:val="20"/>
              </w:rPr>
            </w:pPr>
            <w:r w:rsidRPr="00CE6636">
              <w:rPr>
                <w:sz w:val="20"/>
                <w:szCs w:val="20"/>
              </w:rPr>
              <w:t>Provide</w:t>
            </w:r>
            <w:r>
              <w:rPr>
                <w:sz w:val="20"/>
                <w:szCs w:val="20"/>
              </w:rPr>
              <w:t>s</w:t>
            </w:r>
            <w:r w:rsidRPr="00CE6636">
              <w:rPr>
                <w:sz w:val="20"/>
                <w:szCs w:val="20"/>
              </w:rPr>
              <w:t xml:space="preserve"> example of a strength and weakness of Source 2 as a representation of </w:t>
            </w:r>
            <w:r w:rsidRPr="00CE6636">
              <w:rPr>
                <w:rFonts w:cs="Arial"/>
                <w:bCs/>
                <w:sz w:val="20"/>
                <w:szCs w:val="20"/>
              </w:rPr>
              <w:t>the impact of internal divisions and crises</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line="264" w:lineRule="auto"/>
              <w:jc w:val="center"/>
              <w:rPr>
                <w:rFonts w:cs="Arial"/>
                <w:color w:val="000000"/>
                <w:sz w:val="20"/>
                <w:szCs w:val="20"/>
              </w:rPr>
            </w:pPr>
            <w:r w:rsidRPr="00CE6636">
              <w:rPr>
                <w:rFonts w:cs="Arial"/>
                <w:color w:val="000000"/>
                <w:sz w:val="20"/>
                <w:szCs w:val="20"/>
              </w:rPr>
              <w:t>1–2</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line="264" w:lineRule="auto"/>
              <w:rPr>
                <w:sz w:val="20"/>
                <w:szCs w:val="20"/>
              </w:rPr>
            </w:pPr>
            <w:r w:rsidRPr="00CE6636">
              <w:rPr>
                <w:sz w:val="20"/>
                <w:szCs w:val="20"/>
              </w:rPr>
              <w:t>Evaluation of the usefulness of the sources</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line="264" w:lineRule="auto"/>
              <w:jc w:val="center"/>
              <w:rPr>
                <w:rFonts w:cs="Arial"/>
                <w:color w:val="000000"/>
                <w:sz w:val="20"/>
                <w:szCs w:val="20"/>
              </w:rPr>
            </w:pPr>
            <w:r w:rsidRPr="00CE6636">
              <w:rPr>
                <w:rFonts w:cs="Arial"/>
                <w:color w:val="000000"/>
                <w:sz w:val="20"/>
                <w:szCs w:val="20"/>
              </w:rPr>
              <w:t>1</w:t>
            </w:r>
          </w:p>
        </w:tc>
      </w:tr>
      <w:tr w:rsidR="00A421B4" w:rsidRPr="00CE6636" w:rsidTr="00A00498">
        <w:tc>
          <w:tcPr>
            <w:tcW w:w="7494" w:type="dxa"/>
            <w:vAlign w:val="center"/>
          </w:tcPr>
          <w:p w:rsidR="00A421B4" w:rsidRPr="00CE6636" w:rsidRDefault="00A421B4" w:rsidP="00A00498">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5</w:t>
            </w:r>
          </w:p>
        </w:tc>
      </w:tr>
    </w:tbl>
    <w:p w:rsidR="00A421B4" w:rsidRDefault="00A421B4"/>
    <w:p w:rsidR="004777DB" w:rsidRDefault="004777DB" w:rsidP="004777DB">
      <w:pPr>
        <w:pStyle w:val="Default"/>
        <w:rPr>
          <w:sz w:val="22"/>
          <w:szCs w:val="22"/>
        </w:rPr>
      </w:pPr>
      <w:r>
        <w:rPr>
          <w:b/>
          <w:bCs/>
          <w:sz w:val="22"/>
          <w:szCs w:val="22"/>
        </w:rPr>
        <w:t xml:space="preserve">Markers’ notes: </w:t>
      </w:r>
      <w:r>
        <w:rPr>
          <w:sz w:val="22"/>
          <w:szCs w:val="22"/>
        </w:rPr>
        <w:t xml:space="preserve">Higher marks should be awarded to candidates who look at </w:t>
      </w:r>
      <w:r>
        <w:rPr>
          <w:b/>
          <w:bCs/>
          <w:sz w:val="22"/>
          <w:szCs w:val="22"/>
        </w:rPr>
        <w:t xml:space="preserve">both </w:t>
      </w:r>
      <w:r>
        <w:rPr>
          <w:sz w:val="22"/>
          <w:szCs w:val="22"/>
        </w:rPr>
        <w:t xml:space="preserve">the strengths and weaknesses of the sources provided </w:t>
      </w:r>
      <w:r>
        <w:rPr>
          <w:sz w:val="22"/>
          <w:szCs w:val="22"/>
        </w:rPr>
        <w:t>in terms of how they are represent the intent of the question.</w:t>
      </w:r>
    </w:p>
    <w:p w:rsidR="004777DB" w:rsidRDefault="004777DB"/>
    <w:p w:rsidR="00A421B4" w:rsidRPr="00054E07" w:rsidRDefault="00A421B4" w:rsidP="00A421B4">
      <w:pPr>
        <w:autoSpaceDE w:val="0"/>
        <w:autoSpaceDN w:val="0"/>
        <w:adjustRightInd w:val="0"/>
        <w:spacing w:after="0" w:line="240" w:lineRule="auto"/>
        <w:ind w:left="567" w:hanging="567"/>
        <w:rPr>
          <w:rFonts w:cs="ArialMT"/>
          <w:lang w:eastAsia="en-AU"/>
        </w:rPr>
      </w:pPr>
      <w:r>
        <w:rPr>
          <w:rFonts w:cs="Arial"/>
          <w:bCs/>
        </w:rPr>
        <w:t xml:space="preserve">(c)  </w:t>
      </w:r>
      <w:r>
        <w:rPr>
          <w:rFonts w:cs="Arial"/>
          <w:bCs/>
        </w:rPr>
        <w:tab/>
      </w:r>
      <w:r w:rsidRPr="007F2AF8">
        <w:rPr>
          <w:rFonts w:cs="Arial"/>
          <w:bCs/>
        </w:rPr>
        <w:t xml:space="preserve">Explain the historical context of </w:t>
      </w:r>
      <w:r w:rsidRPr="007F2AF8">
        <w:rPr>
          <w:rFonts w:cs="Arial"/>
          <w:b/>
          <w:bCs/>
        </w:rPr>
        <w:t>Source 3</w:t>
      </w:r>
      <w:r w:rsidRPr="007F2AF8">
        <w:rPr>
          <w:rFonts w:cs="Arial"/>
          <w:bCs/>
        </w:rPr>
        <w:t>.</w:t>
      </w:r>
      <w:r>
        <w:rPr>
          <w:rFonts w:cs="Arial"/>
          <w:bCs/>
        </w:rPr>
        <w:t xml:space="preserve"> </w:t>
      </w:r>
      <w:r w:rsidRPr="00054E07">
        <w:rPr>
          <w:rFonts w:cs="ArialMT"/>
          <w:lang w:eastAsia="en-AU"/>
        </w:rPr>
        <w:t>Include the relevant events, people and ideas</w:t>
      </w:r>
    </w:p>
    <w:p w:rsidR="00A421B4" w:rsidRPr="007F2AF8" w:rsidRDefault="00A421B4" w:rsidP="00A421B4">
      <w:pPr>
        <w:tabs>
          <w:tab w:val="left" w:pos="720"/>
          <w:tab w:val="left" w:pos="1440"/>
          <w:tab w:val="left" w:pos="2160"/>
          <w:tab w:val="right" w:pos="9360"/>
        </w:tabs>
        <w:spacing w:after="120"/>
        <w:ind w:left="567" w:hanging="567"/>
      </w:pPr>
      <w:r>
        <w:rPr>
          <w:rFonts w:cs="ArialMT"/>
          <w:lang w:eastAsia="en-AU"/>
        </w:rPr>
        <w:t xml:space="preserve">  </w:t>
      </w:r>
      <w:r>
        <w:rPr>
          <w:rFonts w:cs="ArialMT"/>
          <w:lang w:eastAsia="en-AU"/>
        </w:rPr>
        <w:tab/>
      </w:r>
      <w:proofErr w:type="gramStart"/>
      <w:r w:rsidRPr="00054E07">
        <w:rPr>
          <w:rFonts w:cs="ArialMT"/>
          <w:lang w:eastAsia="en-AU"/>
        </w:rPr>
        <w:t>depicted</w:t>
      </w:r>
      <w:proofErr w:type="gramEnd"/>
      <w:r w:rsidRPr="00054E07">
        <w:rPr>
          <w:rFonts w:cs="ArialMT"/>
          <w:lang w:eastAsia="en-AU"/>
        </w:rPr>
        <w:t xml:space="preserve"> or represented in the source.</w:t>
      </w:r>
      <w:r>
        <w:rPr>
          <w:rFonts w:cs="Arial"/>
          <w:bCs/>
        </w:rPr>
        <w:t xml:space="preserve"> </w:t>
      </w:r>
      <w:r w:rsidRPr="007F2AF8">
        <w:rPr>
          <w:rFonts w:cs="Arial"/>
          <w:bCs/>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A421B4" w:rsidRPr="00CE6636" w:rsidTr="00A00498">
        <w:tc>
          <w:tcPr>
            <w:tcW w:w="7494" w:type="dxa"/>
            <w:shd w:val="clear" w:color="auto" w:fill="B2A1C7" w:themeFill="accent4" w:themeFillTint="99"/>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rPr>
                <w:sz w:val="20"/>
                <w:szCs w:val="20"/>
              </w:rPr>
            </w:pPr>
            <w:r w:rsidRPr="00CE6636">
              <w:rPr>
                <w:sz w:val="20"/>
                <w:szCs w:val="20"/>
              </w:rPr>
              <w:t>Identif</w:t>
            </w:r>
            <w:r>
              <w:rPr>
                <w:sz w:val="20"/>
                <w:szCs w:val="20"/>
              </w:rPr>
              <w:t>ies</w:t>
            </w:r>
            <w:r w:rsidRPr="00CE6636">
              <w:rPr>
                <w:sz w:val="20"/>
                <w:szCs w:val="20"/>
              </w:rPr>
              <w:t xml:space="preserve"> the focus of the source</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rPr>
                <w:sz w:val="20"/>
                <w:szCs w:val="20"/>
              </w:rPr>
            </w:pPr>
            <w:r w:rsidRPr="00CE6636">
              <w:rPr>
                <w:sz w:val="20"/>
                <w:szCs w:val="20"/>
              </w:rPr>
              <w:t>Outline</w:t>
            </w:r>
            <w:r>
              <w:rPr>
                <w:sz w:val="20"/>
                <w:szCs w:val="20"/>
              </w:rPr>
              <w:t>s</w:t>
            </w:r>
            <w:r w:rsidRPr="00CE6636">
              <w:rPr>
                <w:sz w:val="20"/>
                <w:szCs w:val="20"/>
              </w:rPr>
              <w:t xml:space="preserve"> the causes or events that led to the focus of the source</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A421B4" w:rsidRPr="00CE6636" w:rsidTr="00A00498">
        <w:tc>
          <w:tcPr>
            <w:tcW w:w="7494" w:type="dxa"/>
          </w:tcPr>
          <w:p w:rsidR="00A421B4" w:rsidRPr="00CE6636" w:rsidRDefault="00A421B4" w:rsidP="00A00498">
            <w:pPr>
              <w:tabs>
                <w:tab w:val="left" w:pos="360"/>
                <w:tab w:val="left" w:pos="720"/>
                <w:tab w:val="left" w:pos="1440"/>
                <w:tab w:val="left" w:pos="2160"/>
                <w:tab w:val="right" w:pos="9360"/>
              </w:tabs>
              <w:spacing w:after="0"/>
              <w:rPr>
                <w:sz w:val="20"/>
                <w:szCs w:val="20"/>
              </w:rPr>
            </w:pPr>
            <w:r w:rsidRPr="00CE6636">
              <w:rPr>
                <w:sz w:val="20"/>
                <w:szCs w:val="20"/>
              </w:rPr>
              <w:t>Provide</w:t>
            </w:r>
            <w:r>
              <w:rPr>
                <w:sz w:val="20"/>
                <w:szCs w:val="20"/>
              </w:rPr>
              <w:t>s</w:t>
            </w:r>
            <w:r w:rsidRPr="00CE6636">
              <w:rPr>
                <w:sz w:val="20"/>
                <w:szCs w:val="20"/>
              </w:rPr>
              <w:t xml:space="preserve"> specific details for the focus of the source, dates/events/people/place/ideas</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1–2</w:t>
            </w:r>
          </w:p>
        </w:tc>
      </w:tr>
      <w:tr w:rsidR="00A421B4" w:rsidRPr="00CE6636" w:rsidTr="00A00498">
        <w:tc>
          <w:tcPr>
            <w:tcW w:w="7494" w:type="dxa"/>
            <w:vAlign w:val="center"/>
          </w:tcPr>
          <w:p w:rsidR="00A421B4" w:rsidRPr="00CE6636" w:rsidRDefault="00A421B4" w:rsidP="00A00498">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A421B4" w:rsidRPr="00CE6636" w:rsidRDefault="00A421B4"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4</w:t>
            </w:r>
          </w:p>
        </w:tc>
      </w:tr>
    </w:tbl>
    <w:p w:rsidR="00A421B4" w:rsidRDefault="00A421B4"/>
    <w:p w:rsidR="004777DB" w:rsidRDefault="004777DB" w:rsidP="004777DB">
      <w:pPr>
        <w:pStyle w:val="Default"/>
        <w:rPr>
          <w:sz w:val="22"/>
          <w:szCs w:val="22"/>
        </w:rPr>
      </w:pPr>
      <w:r>
        <w:rPr>
          <w:b/>
          <w:bCs/>
          <w:sz w:val="22"/>
          <w:szCs w:val="22"/>
        </w:rPr>
        <w:t xml:space="preserve">Markers’ notes: </w:t>
      </w:r>
      <w:r>
        <w:rPr>
          <w:sz w:val="22"/>
          <w:szCs w:val="22"/>
        </w:rPr>
        <w:t xml:space="preserve">This question is concerned with the historical context in which the source is located. The answer must concentrate on what is in the source and explain the relevance/significance. </w:t>
      </w:r>
    </w:p>
    <w:p w:rsidR="004777DB" w:rsidRDefault="004777DB">
      <w:pPr>
        <w:spacing w:after="0" w:line="240" w:lineRule="auto"/>
      </w:pPr>
      <w:r>
        <w:br w:type="page"/>
      </w:r>
    </w:p>
    <w:p w:rsidR="00A00498" w:rsidRDefault="00A00498" w:rsidP="00A00498">
      <w:pPr>
        <w:spacing w:after="120"/>
        <w:ind w:left="567" w:hanging="567"/>
      </w:pPr>
      <w:r>
        <w:rPr>
          <w:rFonts w:cs="Arial"/>
          <w:bCs/>
        </w:rPr>
        <w:lastRenderedPageBreak/>
        <w:t>(</w:t>
      </w:r>
      <w:r w:rsidRPr="007F2AF8">
        <w:rPr>
          <w:rFonts w:cs="Arial"/>
          <w:bCs/>
        </w:rPr>
        <w:t>d)</w:t>
      </w:r>
      <w:r w:rsidRPr="007F2AF8">
        <w:rPr>
          <w:rFonts w:cs="Arial"/>
          <w:bCs/>
        </w:rPr>
        <w:tab/>
        <w:t xml:space="preserve">Identify and account for the authors’ perspectives in </w:t>
      </w:r>
      <w:r w:rsidRPr="007F2AF8">
        <w:rPr>
          <w:rFonts w:cs="Arial"/>
          <w:b/>
          <w:bCs/>
        </w:rPr>
        <w:t>Source 3</w:t>
      </w:r>
      <w:r w:rsidRPr="007F2AF8">
        <w:rPr>
          <w:rFonts w:cs="Arial"/>
          <w:bCs/>
        </w:rPr>
        <w:t xml:space="preserve"> and </w:t>
      </w:r>
      <w:r w:rsidRPr="00AF5EDD">
        <w:rPr>
          <w:rFonts w:cs="Arial"/>
          <w:b/>
          <w:bCs/>
        </w:rPr>
        <w:t>Source</w:t>
      </w:r>
      <w:r>
        <w:rPr>
          <w:rFonts w:cs="Arial"/>
          <w:bCs/>
        </w:rPr>
        <w:t xml:space="preserve"> </w:t>
      </w:r>
      <w:r w:rsidRPr="007F2AF8">
        <w:rPr>
          <w:rFonts w:cs="Arial"/>
          <w:b/>
          <w:bCs/>
        </w:rPr>
        <w:t>4</w:t>
      </w:r>
      <w:r>
        <w:rPr>
          <w:rFonts w:cs="Arial"/>
          <w:bCs/>
        </w:rPr>
        <w:t xml:space="preserve"> regarding …..(</w:t>
      </w:r>
      <w:proofErr w:type="gramStart"/>
      <w:r>
        <w:rPr>
          <w:rFonts w:cs="Arial"/>
          <w:bCs/>
        </w:rPr>
        <w:t>ideas</w:t>
      </w:r>
      <w:proofErr w:type="gramEnd"/>
      <w:r>
        <w:rPr>
          <w:rFonts w:cs="Arial"/>
          <w:bCs/>
        </w:rPr>
        <w:t xml:space="preserve">, cohesion/division, conflict, </w:t>
      </w:r>
      <w:proofErr w:type="spellStart"/>
      <w:r>
        <w:rPr>
          <w:rFonts w:cs="Arial"/>
          <w:bCs/>
        </w:rPr>
        <w:t>etc</w:t>
      </w:r>
      <w:proofErr w:type="spellEnd"/>
      <w:r>
        <w:rPr>
          <w:rFonts w:cs="Arial"/>
          <w:bCs/>
        </w:rPr>
        <w:t xml:space="preserve"> </w:t>
      </w:r>
      <w:proofErr w:type="spellStart"/>
      <w:r>
        <w:rPr>
          <w:rFonts w:cs="Arial"/>
          <w:bCs/>
        </w:rPr>
        <w:t>etc</w:t>
      </w:r>
      <w:proofErr w:type="spellEnd"/>
      <w:r>
        <w:rPr>
          <w:rFonts w:cs="Arial"/>
          <w:bCs/>
        </w:rPr>
        <w:t>)</w:t>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A00498" w:rsidRPr="00CE6636" w:rsidTr="00A00498">
        <w:tc>
          <w:tcPr>
            <w:tcW w:w="7494" w:type="dxa"/>
            <w:shd w:val="clear" w:color="auto" w:fill="B2A1C7" w:themeFill="accent4" w:themeFillTint="99"/>
          </w:tcPr>
          <w:p w:rsidR="00A00498" w:rsidRPr="00CE6636" w:rsidRDefault="00A00498"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A00498" w:rsidRPr="00CE6636" w:rsidTr="00A00498">
        <w:tc>
          <w:tcPr>
            <w:tcW w:w="7494" w:type="dxa"/>
          </w:tcPr>
          <w:p w:rsidR="00A00498" w:rsidRPr="00CE6636" w:rsidRDefault="00A00498" w:rsidP="00A00498">
            <w:pPr>
              <w:tabs>
                <w:tab w:val="left" w:pos="360"/>
                <w:tab w:val="left" w:pos="720"/>
                <w:tab w:val="left" w:pos="1440"/>
                <w:tab w:val="left" w:pos="2160"/>
                <w:tab w:val="right" w:pos="9360"/>
              </w:tabs>
              <w:spacing w:after="0"/>
              <w:rPr>
                <w:sz w:val="20"/>
                <w:szCs w:val="20"/>
              </w:rPr>
            </w:pPr>
            <w:r w:rsidRPr="00CE6636">
              <w:rPr>
                <w:sz w:val="20"/>
                <w:szCs w:val="20"/>
              </w:rPr>
              <w:t>Articulation of the perspective of Source 3</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A00498" w:rsidRPr="00CE6636" w:rsidTr="00A00498">
        <w:tc>
          <w:tcPr>
            <w:tcW w:w="7494" w:type="dxa"/>
          </w:tcPr>
          <w:p w:rsidR="00A00498" w:rsidRPr="00CE6636" w:rsidRDefault="00A00498" w:rsidP="00A00498">
            <w:pPr>
              <w:tabs>
                <w:tab w:val="left" w:pos="360"/>
                <w:tab w:val="left" w:pos="720"/>
                <w:tab w:val="left" w:pos="1440"/>
                <w:tab w:val="left" w:pos="2160"/>
                <w:tab w:val="right" w:pos="9360"/>
              </w:tabs>
              <w:spacing w:after="0"/>
              <w:rPr>
                <w:sz w:val="20"/>
                <w:szCs w:val="20"/>
              </w:rPr>
            </w:pPr>
            <w:r w:rsidRPr="00CE6636">
              <w:rPr>
                <w:sz w:val="20"/>
                <w:szCs w:val="20"/>
              </w:rPr>
              <w:t>Articulation of the perspective of Source 4</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A00498" w:rsidRPr="00CE6636" w:rsidTr="00A00498">
        <w:tc>
          <w:tcPr>
            <w:tcW w:w="7494" w:type="dxa"/>
          </w:tcPr>
          <w:p w:rsidR="00A00498" w:rsidRPr="00CE6636" w:rsidRDefault="00A00498" w:rsidP="00A00498">
            <w:pPr>
              <w:tabs>
                <w:tab w:val="left" w:pos="360"/>
                <w:tab w:val="left" w:pos="720"/>
                <w:tab w:val="left" w:pos="1440"/>
                <w:tab w:val="left" w:pos="2160"/>
                <w:tab w:val="right" w:pos="9360"/>
              </w:tabs>
              <w:spacing w:after="0" w:line="240" w:lineRule="auto"/>
              <w:rPr>
                <w:sz w:val="20"/>
                <w:szCs w:val="20"/>
              </w:rPr>
            </w:pPr>
            <w:r w:rsidRPr="00CE6636">
              <w:rPr>
                <w:sz w:val="20"/>
                <w:szCs w:val="20"/>
              </w:rPr>
              <w:t xml:space="preserve">Analysis of </w:t>
            </w:r>
            <w:r>
              <w:rPr>
                <w:sz w:val="20"/>
                <w:szCs w:val="20"/>
              </w:rPr>
              <w:t xml:space="preserve">the </w:t>
            </w:r>
            <w:r w:rsidRPr="00CE6636">
              <w:rPr>
                <w:sz w:val="20"/>
                <w:szCs w:val="20"/>
              </w:rPr>
              <w:t>perspectives in relation to the question asked. This may include discussion of:</w:t>
            </w:r>
          </w:p>
          <w:p w:rsidR="00A00498" w:rsidRPr="00916DCA" w:rsidRDefault="00A00498" w:rsidP="00A00498">
            <w:pPr>
              <w:numPr>
                <w:ilvl w:val="0"/>
                <w:numId w:val="1"/>
              </w:numPr>
              <w:tabs>
                <w:tab w:val="left" w:pos="270"/>
                <w:tab w:val="right" w:pos="9360"/>
              </w:tabs>
              <w:spacing w:after="0" w:line="240" w:lineRule="auto"/>
              <w:ind w:left="270" w:hanging="270"/>
              <w:rPr>
                <w:sz w:val="20"/>
                <w:szCs w:val="20"/>
              </w:rPr>
            </w:pPr>
            <w:r w:rsidRPr="00916DCA">
              <w:rPr>
                <w:sz w:val="20"/>
                <w:szCs w:val="20"/>
              </w:rPr>
              <w:t>motives</w:t>
            </w:r>
          </w:p>
          <w:p w:rsidR="00A00498" w:rsidRPr="00916DCA" w:rsidRDefault="00A00498" w:rsidP="00A00498">
            <w:pPr>
              <w:numPr>
                <w:ilvl w:val="0"/>
                <w:numId w:val="1"/>
              </w:numPr>
              <w:tabs>
                <w:tab w:val="left" w:pos="270"/>
                <w:tab w:val="right" w:pos="9360"/>
              </w:tabs>
              <w:spacing w:after="0" w:line="240" w:lineRule="auto"/>
              <w:ind w:left="270" w:hanging="270"/>
              <w:rPr>
                <w:sz w:val="20"/>
                <w:szCs w:val="20"/>
              </w:rPr>
            </w:pPr>
            <w:r w:rsidRPr="00916DCA">
              <w:rPr>
                <w:sz w:val="20"/>
                <w:szCs w:val="20"/>
              </w:rPr>
              <w:t>bias</w:t>
            </w:r>
          </w:p>
          <w:p w:rsidR="00A00498" w:rsidRPr="00916DCA" w:rsidRDefault="00A00498" w:rsidP="00A00498">
            <w:pPr>
              <w:numPr>
                <w:ilvl w:val="0"/>
                <w:numId w:val="1"/>
              </w:numPr>
              <w:tabs>
                <w:tab w:val="left" w:pos="270"/>
                <w:tab w:val="right" w:pos="9360"/>
              </w:tabs>
              <w:spacing w:after="0" w:line="240" w:lineRule="auto"/>
              <w:ind w:left="270" w:hanging="270"/>
              <w:rPr>
                <w:sz w:val="20"/>
                <w:szCs w:val="20"/>
              </w:rPr>
            </w:pPr>
            <w:r w:rsidRPr="00916DCA">
              <w:rPr>
                <w:sz w:val="20"/>
                <w:szCs w:val="20"/>
              </w:rPr>
              <w:t>time</w:t>
            </w:r>
          </w:p>
          <w:p w:rsidR="00A00498" w:rsidRPr="00916DCA" w:rsidRDefault="00A00498" w:rsidP="00A00498">
            <w:pPr>
              <w:numPr>
                <w:ilvl w:val="0"/>
                <w:numId w:val="1"/>
              </w:numPr>
              <w:tabs>
                <w:tab w:val="left" w:pos="270"/>
                <w:tab w:val="right" w:pos="9360"/>
              </w:tabs>
              <w:spacing w:after="0" w:line="240" w:lineRule="auto"/>
              <w:ind w:left="270" w:hanging="270"/>
              <w:rPr>
                <w:sz w:val="20"/>
                <w:szCs w:val="20"/>
              </w:rPr>
            </w:pPr>
            <w:r w:rsidRPr="00916DCA">
              <w:rPr>
                <w:sz w:val="20"/>
                <w:szCs w:val="20"/>
              </w:rPr>
              <w:t>place</w:t>
            </w:r>
          </w:p>
          <w:p w:rsidR="00A00498" w:rsidRPr="00CE6636" w:rsidRDefault="00A00498" w:rsidP="00A00498">
            <w:pPr>
              <w:numPr>
                <w:ilvl w:val="0"/>
                <w:numId w:val="1"/>
              </w:numPr>
              <w:tabs>
                <w:tab w:val="left" w:pos="270"/>
                <w:tab w:val="right" w:pos="9360"/>
              </w:tabs>
              <w:spacing w:after="0" w:line="240" w:lineRule="auto"/>
              <w:ind w:left="270" w:hanging="270"/>
              <w:rPr>
                <w:sz w:val="20"/>
                <w:szCs w:val="20"/>
              </w:rPr>
            </w:pPr>
            <w:r w:rsidRPr="00916DCA">
              <w:rPr>
                <w:sz w:val="20"/>
                <w:szCs w:val="20"/>
              </w:rPr>
              <w:t>purpose</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1–4</w:t>
            </w:r>
          </w:p>
        </w:tc>
      </w:tr>
      <w:tr w:rsidR="00A00498" w:rsidRPr="00CE6636" w:rsidTr="00A00498">
        <w:tc>
          <w:tcPr>
            <w:tcW w:w="7494" w:type="dxa"/>
            <w:vAlign w:val="center"/>
          </w:tcPr>
          <w:p w:rsidR="00A00498" w:rsidRPr="00CE6636" w:rsidRDefault="00A00498" w:rsidP="00A00498">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6</w:t>
            </w:r>
          </w:p>
        </w:tc>
      </w:tr>
    </w:tbl>
    <w:p w:rsidR="00A00498" w:rsidRDefault="00A00498"/>
    <w:p w:rsidR="004777DB" w:rsidRDefault="004777DB" w:rsidP="004777DB">
      <w:pPr>
        <w:pStyle w:val="Default"/>
        <w:rPr>
          <w:sz w:val="22"/>
          <w:szCs w:val="22"/>
        </w:rPr>
      </w:pPr>
      <w:r>
        <w:rPr>
          <w:b/>
          <w:bCs/>
          <w:sz w:val="22"/>
          <w:szCs w:val="22"/>
        </w:rPr>
        <w:t xml:space="preserve">Markers’ notes: </w:t>
      </w:r>
      <w:r>
        <w:rPr>
          <w:sz w:val="22"/>
          <w:szCs w:val="22"/>
        </w:rPr>
        <w:t xml:space="preserve">The last part of the question ‘regarding’. Candidates must consider the perspective of the sources in terms of the theme/force of the document study. </w:t>
      </w:r>
    </w:p>
    <w:p w:rsidR="004777DB" w:rsidRDefault="004777DB" w:rsidP="004777DB">
      <w:pPr>
        <w:pStyle w:val="Default"/>
        <w:rPr>
          <w:sz w:val="22"/>
          <w:szCs w:val="22"/>
        </w:rPr>
      </w:pPr>
      <w:r>
        <w:rPr>
          <w:sz w:val="22"/>
          <w:szCs w:val="22"/>
        </w:rPr>
        <w:t xml:space="preserve">To do this: </w:t>
      </w:r>
    </w:p>
    <w:p w:rsidR="004777DB" w:rsidRDefault="004777DB" w:rsidP="004777DB">
      <w:pPr>
        <w:pStyle w:val="Default"/>
        <w:rPr>
          <w:sz w:val="22"/>
          <w:szCs w:val="22"/>
        </w:rPr>
      </w:pPr>
      <w:r>
        <w:rPr>
          <w:sz w:val="22"/>
          <w:szCs w:val="22"/>
        </w:rPr>
        <w:t xml:space="preserve">• articulate the perspectives from which the sources were constructed or analyse reasons for the perspective (purpose/motive/place/and time). </w:t>
      </w:r>
    </w:p>
    <w:p w:rsidR="004777DB" w:rsidRDefault="004777DB" w:rsidP="004777DB">
      <w:pPr>
        <w:pStyle w:val="Default"/>
        <w:rPr>
          <w:sz w:val="22"/>
          <w:szCs w:val="22"/>
        </w:rPr>
      </w:pPr>
      <w:r>
        <w:rPr>
          <w:sz w:val="22"/>
          <w:szCs w:val="22"/>
        </w:rPr>
        <w:t xml:space="preserve">• use evidence of the perspective from the source. </w:t>
      </w:r>
    </w:p>
    <w:p w:rsidR="00A00498" w:rsidRDefault="004777DB" w:rsidP="004777DB">
      <w:r>
        <w:t xml:space="preserve">• identify how the author shows the perspective in the source. </w:t>
      </w:r>
    </w:p>
    <w:p w:rsidR="00A00498" w:rsidRDefault="00A00498"/>
    <w:p w:rsidR="00A00498" w:rsidRDefault="00A00498" w:rsidP="00A00498">
      <w:pPr>
        <w:spacing w:after="0"/>
        <w:ind w:left="720" w:hanging="720"/>
        <w:rPr>
          <w:rFonts w:cs="Arial"/>
          <w:bCs/>
        </w:rPr>
      </w:pPr>
      <w:r w:rsidRPr="007F2AF8">
        <w:t>(e)</w:t>
      </w:r>
      <w:r w:rsidRPr="007F2AF8">
        <w:tab/>
      </w:r>
      <w:r w:rsidRPr="007F2AF8">
        <w:rPr>
          <w:rFonts w:cs="Arial"/>
          <w:bCs/>
        </w:rPr>
        <w:t xml:space="preserve">Evaluate the extent to which the </w:t>
      </w:r>
      <w:r w:rsidRPr="007F2AF8">
        <w:rPr>
          <w:rFonts w:cs="Arial"/>
          <w:b/>
          <w:bCs/>
        </w:rPr>
        <w:t>four</w:t>
      </w:r>
      <w:r w:rsidRPr="007F2AF8">
        <w:rPr>
          <w:rFonts w:cs="Arial"/>
          <w:bCs/>
        </w:rPr>
        <w:t xml:space="preserve"> sources give an </w:t>
      </w:r>
      <w:r>
        <w:rPr>
          <w:rFonts w:cs="Arial"/>
          <w:bCs/>
        </w:rPr>
        <w:t xml:space="preserve">accurate </w:t>
      </w:r>
      <w:r w:rsidRPr="007F2AF8">
        <w:rPr>
          <w:rFonts w:cs="Arial"/>
          <w:bCs/>
        </w:rPr>
        <w:t>insight into</w:t>
      </w:r>
      <w:r w:rsidR="004777DB">
        <w:rPr>
          <w:rFonts w:cs="Arial"/>
          <w:bCs/>
        </w:rPr>
        <w:t xml:space="preserve"> the significance of</w:t>
      </w:r>
      <w:r w:rsidRPr="007F2AF8">
        <w:rPr>
          <w:rFonts w:cs="Arial"/>
          <w:bCs/>
        </w:rPr>
        <w:t xml:space="preserve"> </w:t>
      </w:r>
      <w:proofErr w:type="gramStart"/>
      <w:r>
        <w:rPr>
          <w:rFonts w:cs="Arial"/>
          <w:bCs/>
        </w:rPr>
        <w:t>…(</w:t>
      </w:r>
      <w:proofErr w:type="gramEnd"/>
      <w:r>
        <w:rPr>
          <w:rFonts w:cs="Arial"/>
          <w:bCs/>
        </w:rPr>
        <w:t>insert concepts, ideas</w:t>
      </w:r>
      <w:r w:rsidR="004777DB">
        <w:rPr>
          <w:rFonts w:cs="Arial"/>
          <w:bCs/>
        </w:rPr>
        <w:t xml:space="preserve">, leadership </w:t>
      </w:r>
      <w:proofErr w:type="spellStart"/>
      <w:r w:rsidR="004777DB">
        <w:rPr>
          <w:rFonts w:cs="Arial"/>
          <w:bCs/>
        </w:rPr>
        <w:t>etc</w:t>
      </w:r>
      <w:proofErr w:type="spellEnd"/>
      <w:r w:rsidR="004777DB">
        <w:rPr>
          <w:rFonts w:cs="Arial"/>
          <w:bCs/>
        </w:rPr>
        <w:t xml:space="preserve"> </w:t>
      </w:r>
      <w:r>
        <w:rPr>
          <w:rFonts w:cs="Arial"/>
          <w:bCs/>
        </w:rPr>
        <w:t xml:space="preserve"> </w:t>
      </w:r>
      <w:proofErr w:type="spellStart"/>
      <w:r>
        <w:rPr>
          <w:rFonts w:cs="Arial"/>
          <w:bCs/>
        </w:rPr>
        <w:t>etc</w:t>
      </w:r>
      <w:proofErr w:type="spellEnd"/>
      <w:r>
        <w:rPr>
          <w:rFonts w:cs="Arial"/>
          <w:bCs/>
        </w:rPr>
        <w:t>)….. within Russian society</w:t>
      </w:r>
      <w:r w:rsidRPr="007F2AF8">
        <w:rPr>
          <w:rFonts w:cs="Arial"/>
          <w:bCs/>
        </w:rPr>
        <w:t>.</w:t>
      </w:r>
      <w:r>
        <w:rPr>
          <w:rFonts w:cs="Arial"/>
          <w:bCs/>
        </w:rPr>
        <w:t xml:space="preserve"> </w:t>
      </w:r>
    </w:p>
    <w:p w:rsidR="00A00498" w:rsidRPr="009A6374" w:rsidRDefault="00A00498" w:rsidP="00A00498">
      <w:pPr>
        <w:spacing w:after="0"/>
        <w:ind w:left="720" w:hanging="720"/>
        <w:rPr>
          <w:sz w:val="16"/>
          <w:szCs w:val="16"/>
        </w:rPr>
      </w:pPr>
      <w:r>
        <w:rPr>
          <w:rFonts w:cs="Arial"/>
          <w:bCs/>
          <w:sz w:val="16"/>
          <w:szCs w:val="16"/>
        </w:rPr>
        <w:t xml:space="preserve">   </w:t>
      </w:r>
      <w:r w:rsidRPr="009A6374">
        <w:rPr>
          <w:rFonts w:cs="Arial"/>
          <w:bCs/>
          <w:sz w:val="16"/>
          <w:szCs w:val="16"/>
        </w:rPr>
        <w:tab/>
      </w:r>
      <w:r w:rsidRPr="009A6374">
        <w:rPr>
          <w:sz w:val="16"/>
          <w:szCs w:val="16"/>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A00498" w:rsidRPr="00CE6636" w:rsidTr="00A00498">
        <w:tc>
          <w:tcPr>
            <w:tcW w:w="7494" w:type="dxa"/>
            <w:shd w:val="clear" w:color="auto" w:fill="B2A1C7" w:themeFill="accent4" w:themeFillTint="99"/>
          </w:tcPr>
          <w:p w:rsidR="00A00498" w:rsidRPr="00CE6636" w:rsidRDefault="00A00498"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A00498" w:rsidRPr="00CE6636" w:rsidTr="00A00498">
        <w:tc>
          <w:tcPr>
            <w:tcW w:w="7494" w:type="dxa"/>
          </w:tcPr>
          <w:p w:rsidR="00A00498" w:rsidRPr="00CE6636" w:rsidRDefault="00A00498" w:rsidP="00A00498">
            <w:pPr>
              <w:tabs>
                <w:tab w:val="left" w:pos="360"/>
                <w:tab w:val="left" w:pos="720"/>
                <w:tab w:val="left" w:pos="1440"/>
                <w:tab w:val="left" w:pos="2160"/>
                <w:tab w:val="right" w:pos="9360"/>
              </w:tabs>
              <w:spacing w:after="0" w:line="264" w:lineRule="auto"/>
              <w:rPr>
                <w:sz w:val="20"/>
                <w:szCs w:val="20"/>
              </w:rPr>
            </w:pPr>
            <w:r w:rsidRPr="00CE6636">
              <w:rPr>
                <w:sz w:val="20"/>
                <w:szCs w:val="20"/>
              </w:rPr>
              <w:t xml:space="preserve">Articulation of the different aspects of </w:t>
            </w:r>
            <w:r w:rsidRPr="00CE6636">
              <w:rPr>
                <w:rFonts w:cs="Arial"/>
                <w:bCs/>
                <w:sz w:val="20"/>
                <w:szCs w:val="20"/>
              </w:rPr>
              <w:t xml:space="preserve">the internal divisions and crises </w:t>
            </w:r>
            <w:r w:rsidRPr="00CE6636">
              <w:rPr>
                <w:sz w:val="20"/>
                <w:szCs w:val="20"/>
              </w:rPr>
              <w:t>that are shown</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2</w:t>
            </w:r>
          </w:p>
        </w:tc>
      </w:tr>
      <w:tr w:rsidR="00A00498" w:rsidRPr="00CE6636" w:rsidTr="00A00498">
        <w:tc>
          <w:tcPr>
            <w:tcW w:w="7494" w:type="dxa"/>
          </w:tcPr>
          <w:p w:rsidR="00A00498" w:rsidRPr="00CE6636" w:rsidRDefault="00A00498" w:rsidP="00A00498">
            <w:pPr>
              <w:tabs>
                <w:tab w:val="left" w:pos="360"/>
                <w:tab w:val="left" w:pos="720"/>
                <w:tab w:val="left" w:pos="1440"/>
                <w:tab w:val="left" w:pos="2160"/>
                <w:tab w:val="right" w:pos="9360"/>
              </w:tabs>
              <w:spacing w:after="0" w:line="264" w:lineRule="auto"/>
              <w:rPr>
                <w:sz w:val="20"/>
                <w:szCs w:val="20"/>
              </w:rPr>
            </w:pPr>
            <w:r w:rsidRPr="00CE6636">
              <w:rPr>
                <w:sz w:val="20"/>
                <w:szCs w:val="20"/>
              </w:rPr>
              <w:t xml:space="preserve">Identification of aspects of </w:t>
            </w:r>
            <w:r w:rsidRPr="00CE6636">
              <w:rPr>
                <w:rFonts w:cs="Arial"/>
                <w:bCs/>
                <w:sz w:val="20"/>
                <w:szCs w:val="20"/>
              </w:rPr>
              <w:t xml:space="preserve">the impact of the internal divisions and crises </w:t>
            </w:r>
            <w:r w:rsidRPr="00CE6636">
              <w:rPr>
                <w:sz w:val="20"/>
                <w:szCs w:val="20"/>
              </w:rPr>
              <w:t>that have been omitted</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A00498" w:rsidRPr="00CE6636" w:rsidTr="00A00498">
        <w:tc>
          <w:tcPr>
            <w:tcW w:w="7494" w:type="dxa"/>
          </w:tcPr>
          <w:p w:rsidR="00A00498" w:rsidRPr="00CE6636" w:rsidRDefault="00A00498" w:rsidP="00A00498">
            <w:pPr>
              <w:tabs>
                <w:tab w:val="left" w:pos="360"/>
                <w:tab w:val="left" w:pos="720"/>
                <w:tab w:val="left" w:pos="1440"/>
                <w:tab w:val="left" w:pos="2160"/>
                <w:tab w:val="right" w:pos="9360"/>
              </w:tabs>
              <w:spacing w:after="0" w:line="264" w:lineRule="auto"/>
              <w:rPr>
                <w:sz w:val="20"/>
                <w:szCs w:val="20"/>
              </w:rPr>
            </w:pPr>
            <w:r w:rsidRPr="00CE6636">
              <w:rPr>
                <w:sz w:val="20"/>
                <w:szCs w:val="20"/>
              </w:rPr>
              <w:t xml:space="preserve">Evaluation of the extent to which the sources reflect the significant aspects of </w:t>
            </w:r>
            <w:r w:rsidRPr="00CE6636">
              <w:rPr>
                <w:rFonts w:cs="Arial"/>
                <w:bCs/>
                <w:sz w:val="20"/>
                <w:szCs w:val="20"/>
              </w:rPr>
              <w:t xml:space="preserve">the internal divisions and crises </w:t>
            </w:r>
            <w:r w:rsidRPr="00CE6636">
              <w:rPr>
                <w:sz w:val="20"/>
                <w:szCs w:val="20"/>
              </w:rPr>
              <w:t>being depicted in the sources in terms of their impact on society</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1–3</w:t>
            </w:r>
          </w:p>
        </w:tc>
      </w:tr>
      <w:tr w:rsidR="00A00498" w:rsidRPr="00CE6636" w:rsidTr="00A00498">
        <w:tc>
          <w:tcPr>
            <w:tcW w:w="7494" w:type="dxa"/>
            <w:vAlign w:val="center"/>
          </w:tcPr>
          <w:p w:rsidR="00A00498" w:rsidRPr="00CE6636" w:rsidRDefault="00A00498" w:rsidP="00A00498">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A00498" w:rsidRPr="00CE6636" w:rsidRDefault="00A00498" w:rsidP="00A00498">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6</w:t>
            </w:r>
          </w:p>
        </w:tc>
      </w:tr>
    </w:tbl>
    <w:p w:rsidR="00A00498" w:rsidRDefault="00A00498"/>
    <w:p w:rsidR="004777DB" w:rsidRDefault="004777DB" w:rsidP="004777DB">
      <w:pPr>
        <w:pStyle w:val="Default"/>
        <w:rPr>
          <w:sz w:val="22"/>
          <w:szCs w:val="22"/>
        </w:rPr>
      </w:pPr>
      <w:r>
        <w:rPr>
          <w:b/>
          <w:bCs/>
          <w:sz w:val="22"/>
          <w:szCs w:val="22"/>
        </w:rPr>
        <w:t xml:space="preserve">Markers’ notes: </w:t>
      </w:r>
      <w:r>
        <w:rPr>
          <w:sz w:val="22"/>
          <w:szCs w:val="22"/>
        </w:rPr>
        <w:t xml:space="preserve">The intent is to not have a list of what has been </w:t>
      </w:r>
      <w:proofErr w:type="gramStart"/>
      <w:r>
        <w:rPr>
          <w:sz w:val="22"/>
          <w:szCs w:val="22"/>
        </w:rPr>
        <w:t>omitted,</w:t>
      </w:r>
      <w:proofErr w:type="gramEnd"/>
      <w:r>
        <w:rPr>
          <w:sz w:val="22"/>
          <w:szCs w:val="22"/>
        </w:rPr>
        <w:t xml:space="preserve"> rather candidates need to focus on what the documents do tell them about leadership within the context studied and why it may have been significant to highlight that, plus what the implication/impact of that leadership was on the society being studied. Candidates should include their own knowledge of the course studied to support their point of view as well as the sources provided. </w:t>
      </w:r>
    </w:p>
    <w:p w:rsidR="004777DB" w:rsidRDefault="004777DB"/>
    <w:p w:rsidR="00A00498" w:rsidRDefault="00A00498"/>
    <w:sectPr w:rsidR="00A00498" w:rsidSect="00A421B4">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MT">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12300"/>
    <w:multiLevelType w:val="hybridMultilevel"/>
    <w:tmpl w:val="F9723F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B4"/>
    <w:rsid w:val="004777DB"/>
    <w:rsid w:val="006B0AA7"/>
    <w:rsid w:val="00A00498"/>
    <w:rsid w:val="00A421B4"/>
    <w:rsid w:val="00B015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1B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77D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1B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77D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12BD3E5C</Template>
  <TotalTime>264</TotalTime>
  <Pages>2</Pages>
  <Words>586</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 Kerry</dc:creator>
  <cp:lastModifiedBy>CROSS Kerry</cp:lastModifiedBy>
  <cp:revision>2</cp:revision>
  <dcterms:created xsi:type="dcterms:W3CDTF">2016-02-10T02:50:00Z</dcterms:created>
  <dcterms:modified xsi:type="dcterms:W3CDTF">2016-02-18T00:31:00Z</dcterms:modified>
</cp:coreProperties>
</file>