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68CE" w14:textId="1348A0C2" w:rsidR="00871A35" w:rsidRDefault="00871A35">
      <w:r>
        <w:t>To do for the publication: Figures</w:t>
      </w:r>
    </w:p>
    <w:p w14:paraId="0A636F52" w14:textId="77777777" w:rsidR="00871A35" w:rsidRDefault="00871A35"/>
    <w:p w14:paraId="60A6A274" w14:textId="2E799C06" w:rsidR="00796B6F" w:rsidRDefault="00796B6F">
      <w:r>
        <w:t>Late is good as is.</w:t>
      </w:r>
    </w:p>
    <w:p w14:paraId="1314C6BB" w14:textId="1F78E7B3" w:rsidR="00753E09" w:rsidRDefault="00753E09">
      <w:r>
        <w:t>Make sure Sham is always to the left when comparing to OVX. Controls always go to the left.</w:t>
      </w:r>
    </w:p>
    <w:p w14:paraId="23209B6A" w14:textId="1289A99D" w:rsidR="00923ACF" w:rsidRDefault="00923ACF">
      <w:r>
        <w:t>FIGURE 1</w:t>
      </w:r>
    </w:p>
    <w:p w14:paraId="2A5936B2" w14:textId="53095AE0" w:rsidR="00753E09" w:rsidRDefault="00473EE4">
      <w:r>
        <w:t xml:space="preserve">One graph of ONLY </w:t>
      </w:r>
      <w:r w:rsidR="00956D32">
        <w:t>age</w:t>
      </w:r>
      <w:r>
        <w:t xml:space="preserve"> for the wild type.</w:t>
      </w:r>
    </w:p>
    <w:p w14:paraId="3ECA5467" w14:textId="1CEE8E79" w:rsidR="00473EE4" w:rsidRDefault="00473EE4">
      <w:r>
        <w:t>Two figures, one for just the late showing age on the x and just for sham</w:t>
      </w:r>
    </w:p>
    <w:p w14:paraId="54E686E5" w14:textId="3B789D3E" w:rsidR="00473EE4" w:rsidRDefault="00473EE4">
      <w:r>
        <w:t>One for just the reversal day 5 for just the sham.</w:t>
      </w:r>
    </w:p>
    <w:p w14:paraId="5DE3E5C8" w14:textId="12122BF0" w:rsidR="004C7FBF" w:rsidRDefault="00923ACF" w:rsidP="004C7FBF">
      <w:r w:rsidRPr="00923ACF">
        <w:t xml:space="preserve">FIGURE </w:t>
      </w:r>
      <w:r w:rsidR="004C7FBF">
        <w:t>2</w:t>
      </w:r>
      <w:r w:rsidR="004C7FBF" w:rsidRPr="004C7FBF">
        <w:t xml:space="preserve">. </w:t>
      </w:r>
      <w:r w:rsidR="004C7FBF">
        <w:t>The figure that was in Figure 6 of the poster is fine.,</w:t>
      </w:r>
    </w:p>
    <w:p w14:paraId="2D92009B" w14:textId="157868C7" w:rsidR="004C7FBF" w:rsidRPr="004C7FBF" w:rsidRDefault="004C7FBF" w:rsidP="004C7FBF">
      <w:r w:rsidRPr="004C7FBF">
        <w:rPr>
          <w:noProof/>
        </w:rPr>
        <w:drawing>
          <wp:inline distT="0" distB="0" distL="0" distR="0" wp14:anchorId="47584D2B" wp14:editId="62659960">
            <wp:extent cx="5943600" cy="1901190"/>
            <wp:effectExtent l="0" t="0" r="0" b="3810"/>
            <wp:docPr id="1672883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0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2CF" w14:textId="7834D954" w:rsidR="00473EE4" w:rsidRDefault="00923ACF">
      <w:r w:rsidRPr="00923ACF">
        <w:t xml:space="preserve">FIGURE </w:t>
      </w:r>
      <w:r w:rsidR="004C7FBF">
        <w:t>3</w:t>
      </w:r>
      <w:r w:rsidR="00473EE4">
        <w:t>.</w:t>
      </w:r>
      <w:r w:rsidR="005C0BFB">
        <w:t xml:space="preserve"> Compare the Sham and OVX</w:t>
      </w:r>
      <w:r w:rsidR="00B96EDE">
        <w:t xml:space="preserve"> (don’t bother with the Escape Strategies).</w:t>
      </w:r>
    </w:p>
    <w:p w14:paraId="01031996" w14:textId="1A28EB3B" w:rsidR="00B96EDE" w:rsidRDefault="00B96EDE">
      <w:r>
        <w:t>Color scheme.  Black for control and maroon for OVX.</w:t>
      </w:r>
    </w:p>
    <w:p w14:paraId="17504AC9" w14:textId="6669CA25" w:rsidR="005C0BFB" w:rsidRDefault="005C0BFB">
      <w:r>
        <w:rPr>
          <w:noProof/>
        </w:rPr>
        <w:drawing>
          <wp:inline distT="0" distB="0" distL="0" distR="0" wp14:anchorId="037CE27C" wp14:editId="1E2A31B4">
            <wp:extent cx="5943600" cy="2757170"/>
            <wp:effectExtent l="0" t="0" r="0" b="5080"/>
            <wp:docPr id="3651" name="Graphic 3650">
              <a:extLst xmlns:a="http://schemas.openxmlformats.org/drawingml/2006/main">
                <a:ext uri="{FF2B5EF4-FFF2-40B4-BE49-F238E27FC236}">
                  <a16:creationId xmlns:a16="http://schemas.microsoft.com/office/drawing/2014/main" id="{B70BC58B-ED3A-FB9B-8B5F-410FC4E69C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Graphic 3650">
                      <a:extLst>
                        <a:ext uri="{FF2B5EF4-FFF2-40B4-BE49-F238E27FC236}">
                          <a16:creationId xmlns:a16="http://schemas.microsoft.com/office/drawing/2014/main" id="{B70BC58B-ED3A-FB9B-8B5F-410FC4E69C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166" w14:textId="723782AC" w:rsidR="005C0BFB" w:rsidRDefault="005C0BFB">
      <w:r>
        <w:lastRenderedPageBreak/>
        <w:t xml:space="preserve">We can repeat – this is the same information. </w:t>
      </w:r>
      <w:r w:rsidR="004C7FBF">
        <w:t xml:space="preserve">The above lumps </w:t>
      </w:r>
      <w:proofErr w:type="gramStart"/>
      <w:r w:rsidR="004C7FBF">
        <w:t>all of</w:t>
      </w:r>
      <w:proofErr w:type="gramEnd"/>
      <w:r w:rsidR="004C7FBF">
        <w:t xml:space="preserve"> the Allocentric together, and that is fine.</w:t>
      </w:r>
    </w:p>
    <w:p w14:paraId="4A2E49C8" w14:textId="4828CF54" w:rsidR="00933417" w:rsidRDefault="004B315A">
      <w:r>
        <w:t>Redo all figures but for the REVERSAL only, just look at day 5, not lump together days 5,6</w:t>
      </w:r>
    </w:p>
    <w:p w14:paraId="6404BD03" w14:textId="77777777" w:rsidR="0054030A" w:rsidRDefault="0054030A"/>
    <w:p w14:paraId="7488665E" w14:textId="62F4CBE7" w:rsidR="0054030A" w:rsidRDefault="0054030A">
      <w:r>
        <w:t>Double checked- animals that timed out were set to 60 seconds.</w:t>
      </w:r>
      <w:r w:rsidR="000B3957">
        <w:t xml:space="preserve"> Confirmed.</w:t>
      </w:r>
    </w:p>
    <w:p w14:paraId="6DA222E8" w14:textId="77777777" w:rsidR="000B3957" w:rsidRDefault="000B3957"/>
    <w:p w14:paraId="79D78963" w14:textId="11626FF2" w:rsidR="00890C1D" w:rsidRDefault="00890C1D">
      <w:r>
        <w:t>PROBE</w:t>
      </w:r>
    </w:p>
    <w:p w14:paraId="4947F7DF" w14:textId="20F5ED04" w:rsidR="00923ACF" w:rsidRDefault="00923ACF">
      <w:r w:rsidRPr="00923ACF">
        <w:t>FIGURE</w:t>
      </w:r>
      <w:r>
        <w:t xml:space="preserve"> 4</w:t>
      </w:r>
    </w:p>
    <w:p w14:paraId="30FD34EB" w14:textId="36C5CF5B" w:rsidR="000B3957" w:rsidRDefault="000B3957">
      <w:r>
        <w:t xml:space="preserve">Probe trial </w:t>
      </w:r>
      <w:proofErr w:type="gramStart"/>
      <w:r>
        <w:t>data</w:t>
      </w:r>
      <w:r w:rsidR="00F936A0">
        <w:t>?</w:t>
      </w:r>
      <w:proofErr w:type="gramEnd"/>
      <w:r w:rsidR="00F936A0">
        <w:t xml:space="preserve"> Might be missing 2mo, but we may indeed have it for other groups.</w:t>
      </w:r>
    </w:p>
    <w:p w14:paraId="1884B348" w14:textId="30B2A4E1" w:rsidR="00890C1D" w:rsidRDefault="00890C1D">
      <w:r>
        <w:t xml:space="preserve">Figure: start with the head map – for just 2 </w:t>
      </w:r>
      <w:r w:rsidR="00BD495D">
        <w:t xml:space="preserve">individual </w:t>
      </w:r>
      <w:r>
        <w:t>– one for the OVX and one for sham on the reversal.</w:t>
      </w:r>
      <w:r w:rsidR="00BD495D">
        <w:t xml:space="preserve"> And then the mean heat graph for </w:t>
      </w:r>
      <w:proofErr w:type="gramStart"/>
      <w:r w:rsidR="00BD495D">
        <w:t>all of</w:t>
      </w:r>
      <w:proofErr w:type="gramEnd"/>
      <w:r w:rsidR="00BD495D">
        <w:t xml:space="preserve"> the </w:t>
      </w:r>
      <w:proofErr w:type="spellStart"/>
      <w:r w:rsidR="00BD495D">
        <w:t>aniamals</w:t>
      </w:r>
      <w:proofErr w:type="spellEnd"/>
      <w:r w:rsidR="00BD495D">
        <w:t>. This is something like day 7.</w:t>
      </w:r>
    </w:p>
    <w:p w14:paraId="5E9CFF70" w14:textId="2CBC4D1B" w:rsidR="00BD495D" w:rsidRDefault="00BD495D">
      <w:r>
        <w:t>To assess first though lets generate these heat maps for ALL age groups. In the end we my just choose a subset for plotting.</w:t>
      </w:r>
    </w:p>
    <w:p w14:paraId="5EF1355F" w14:textId="6D27F712" w:rsidR="00F936A0" w:rsidRDefault="00F936A0">
      <w:r>
        <w:t>Test if they are hovering where they recall the platform being.</w:t>
      </w:r>
      <w:r w:rsidR="00C94B0D">
        <w:t xml:space="preserve"> </w:t>
      </w:r>
    </w:p>
    <w:p w14:paraId="3DF75DF8" w14:textId="61495593" w:rsidR="00C94B0D" w:rsidRDefault="00C94B0D">
      <w:r>
        <w:t>Time spent in quadrant just on the probe trials – and just after day 6 as that is when the probe trial is given – this tells us how long the reversal is maintained and sustained after.</w:t>
      </w:r>
      <w:r w:rsidR="00890C1D">
        <w:t xml:space="preserve"> -  Proportional time in quadrant or number of times the platform was crossed – but with some control – the heatmaps really tell this – so that would be </w:t>
      </w:r>
    </w:p>
    <w:p w14:paraId="2CABC3EA" w14:textId="07F0303D" w:rsidR="004303FB" w:rsidRDefault="004303FB" w:rsidP="004303FB">
      <w:pPr>
        <w:pStyle w:val="ListParagraph"/>
        <w:numPr>
          <w:ilvl w:val="0"/>
          <w:numId w:val="1"/>
        </w:numPr>
      </w:pPr>
      <w:r>
        <w:t>Proportion of time in target quadrant</w:t>
      </w:r>
    </w:p>
    <w:p w14:paraId="113D3049" w14:textId="3891FEB5" w:rsidR="004303FB" w:rsidRDefault="004303FB" w:rsidP="004303FB">
      <w:pPr>
        <w:pStyle w:val="ListParagraph"/>
        <w:numPr>
          <w:ilvl w:val="0"/>
          <w:numId w:val="1"/>
        </w:numPr>
      </w:pPr>
      <w:r>
        <w:t>Something like the number of times the virtual platform was crossed.</w:t>
      </w:r>
      <w:r w:rsidR="00680147">
        <w:t xml:space="preserve"> (see Garth</w:t>
      </w:r>
      <w:r w:rsidR="00AD0224">
        <w:t>e 2014 paper (fig below for idea)</w:t>
      </w:r>
      <w:r w:rsidR="00680147">
        <w:t xml:space="preserve"> paper that has this information)</w:t>
      </w:r>
    </w:p>
    <w:p w14:paraId="41AB7EDF" w14:textId="775201B5" w:rsidR="00AD0224" w:rsidRDefault="00AD0224" w:rsidP="00AD0224">
      <w:r>
        <w:lastRenderedPageBreak/>
        <w:t xml:space="preserve">See </w:t>
      </w:r>
      <w:r w:rsidRPr="00AD0224">
        <w:rPr>
          <w:noProof/>
        </w:rPr>
        <w:drawing>
          <wp:inline distT="0" distB="0" distL="0" distR="0" wp14:anchorId="20188593" wp14:editId="6AE7A71A">
            <wp:extent cx="5943600" cy="4067810"/>
            <wp:effectExtent l="0" t="0" r="0" b="8890"/>
            <wp:docPr id="1993658098" name="Picture 1" descr="A collage of diagram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8098" name="Picture 1" descr="A collage of diagrams and graph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6F7" w14:textId="77777777" w:rsidR="00AD0224" w:rsidRDefault="00AD0224" w:rsidP="00AD0224"/>
    <w:p w14:paraId="45FA22DA" w14:textId="77777777" w:rsidR="004B315A" w:rsidRDefault="004B315A"/>
    <w:p w14:paraId="3FE80121" w14:textId="77777777" w:rsidR="00AC4677" w:rsidRDefault="00AC4677"/>
    <w:p w14:paraId="4C03E3A8" w14:textId="77777777" w:rsidR="00AC4677" w:rsidRDefault="00AC4677"/>
    <w:p w14:paraId="7434A9CF" w14:textId="77777777" w:rsidR="00AC4677" w:rsidRDefault="00AC4677" w:rsidP="00AC4677">
      <w:r>
        <w:t xml:space="preserve">An example Tif is attached. </w:t>
      </w:r>
    </w:p>
    <w:p w14:paraId="2363690E" w14:textId="77777777" w:rsidR="00AC4677" w:rsidRDefault="00AC4677" w:rsidP="00AC4677">
      <w:r>
        <w:t>According to Prism GraphPad the color info is:</w:t>
      </w:r>
    </w:p>
    <w:p w14:paraId="37C2057E" w14:textId="77777777" w:rsidR="00AC4677" w:rsidRDefault="00AC4677" w:rsidP="00AC4677">
      <w:r>
        <w:t xml:space="preserve">            Hue 221</w:t>
      </w:r>
    </w:p>
    <w:p w14:paraId="29599096" w14:textId="77777777" w:rsidR="00AC4677" w:rsidRDefault="00AC4677" w:rsidP="00AC4677">
      <w:r>
        <w:t xml:space="preserve">            Sat 228</w:t>
      </w:r>
    </w:p>
    <w:p w14:paraId="6C0C8DDA" w14:textId="77777777" w:rsidR="00AC4677" w:rsidRDefault="00AC4677" w:rsidP="00AC4677">
      <w:r>
        <w:t xml:space="preserve">            Lum 77</w:t>
      </w:r>
    </w:p>
    <w:p w14:paraId="38AAC959" w14:textId="77777777" w:rsidR="00AC4677" w:rsidRDefault="00AC4677" w:rsidP="00AC4677">
      <w:r>
        <w:t xml:space="preserve">            Red 159</w:t>
      </w:r>
    </w:p>
    <w:p w14:paraId="0AFB3D91" w14:textId="77777777" w:rsidR="00AC4677" w:rsidRDefault="00AC4677" w:rsidP="00AC4677">
      <w:r>
        <w:t xml:space="preserve">            Green 4</w:t>
      </w:r>
    </w:p>
    <w:p w14:paraId="63759C2B" w14:textId="77777777" w:rsidR="00AC4677" w:rsidRDefault="00AC4677" w:rsidP="00AC4677">
      <w:r>
        <w:t xml:space="preserve">            Blue 77</w:t>
      </w:r>
    </w:p>
    <w:p w14:paraId="1BAB4B48" w14:textId="1BBBD50B" w:rsidR="00E97C20" w:rsidRDefault="00E97C20" w:rsidP="00E97C20">
      <w:pPr>
        <w:pStyle w:val="NormalWeb"/>
      </w:pPr>
      <w:r>
        <w:rPr>
          <w:noProof/>
        </w:rPr>
        <w:lastRenderedPageBreak/>
        <w:drawing>
          <wp:inline distT="0" distB="0" distL="0" distR="0" wp14:anchorId="142CF478" wp14:editId="740C5446">
            <wp:extent cx="5943600" cy="5943600"/>
            <wp:effectExtent l="0" t="0" r="0" b="0"/>
            <wp:docPr id="463569125" name="Picture 1" descr="A graph showing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125" name="Picture 1" descr="A graph showing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1C2D" w14:textId="77777777" w:rsidR="00AC4677" w:rsidRDefault="00AC4677" w:rsidP="00AC4677"/>
    <w:p w14:paraId="2346BC2C" w14:textId="77777777" w:rsidR="00AC4677" w:rsidRDefault="00AC4677" w:rsidP="00AC4677">
      <w:r>
        <w:t xml:space="preserve">Let me know if there’s a different </w:t>
      </w:r>
      <w:proofErr w:type="gramStart"/>
      <w:r>
        <w:t>way</w:t>
      </w:r>
      <w:proofErr w:type="gramEnd"/>
      <w:r>
        <w:t xml:space="preserve"> I can extract color info for you?</w:t>
      </w:r>
    </w:p>
    <w:p w14:paraId="6BADA4F2" w14:textId="77777777" w:rsidR="00AC4677" w:rsidRDefault="00AC4677" w:rsidP="00AC4677"/>
    <w:p w14:paraId="7F9DC442" w14:textId="77777777" w:rsidR="00AC4677" w:rsidRDefault="00AC4677" w:rsidP="00AC4677">
      <w:r>
        <w:t>Best,</w:t>
      </w:r>
    </w:p>
    <w:p w14:paraId="0A9D221F" w14:textId="627F0AFD" w:rsidR="00AC4677" w:rsidRDefault="00AC4677" w:rsidP="00AC4677">
      <w:r>
        <w:t>Mandi</w:t>
      </w:r>
    </w:p>
    <w:sectPr w:rsidR="00AC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A57"/>
    <w:multiLevelType w:val="hybridMultilevel"/>
    <w:tmpl w:val="50AAF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BF"/>
    <w:rsid w:val="00090F03"/>
    <w:rsid w:val="0009529F"/>
    <w:rsid w:val="000B3957"/>
    <w:rsid w:val="00240C29"/>
    <w:rsid w:val="0025075C"/>
    <w:rsid w:val="00343216"/>
    <w:rsid w:val="00411A24"/>
    <w:rsid w:val="004303FB"/>
    <w:rsid w:val="00473EE4"/>
    <w:rsid w:val="004B315A"/>
    <w:rsid w:val="004C7FBF"/>
    <w:rsid w:val="0054030A"/>
    <w:rsid w:val="005B5733"/>
    <w:rsid w:val="005C0BFB"/>
    <w:rsid w:val="00680147"/>
    <w:rsid w:val="006D7F62"/>
    <w:rsid w:val="00753E09"/>
    <w:rsid w:val="00796B6F"/>
    <w:rsid w:val="00871A35"/>
    <w:rsid w:val="00890C1D"/>
    <w:rsid w:val="00923ACF"/>
    <w:rsid w:val="00933417"/>
    <w:rsid w:val="00956D32"/>
    <w:rsid w:val="009C233F"/>
    <w:rsid w:val="00AC4677"/>
    <w:rsid w:val="00AD0224"/>
    <w:rsid w:val="00B96EDE"/>
    <w:rsid w:val="00BD495D"/>
    <w:rsid w:val="00C94B0D"/>
    <w:rsid w:val="00D035BF"/>
    <w:rsid w:val="00E97C20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F05"/>
  <w15:chartTrackingRefBased/>
  <w15:docId w15:val="{EAC8A1F9-7559-4E95-A4DB-87AB273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Stephen Cowen</cp:lastModifiedBy>
  <cp:revision>26</cp:revision>
  <dcterms:created xsi:type="dcterms:W3CDTF">2025-02-06T16:49:00Z</dcterms:created>
  <dcterms:modified xsi:type="dcterms:W3CDTF">2025-02-06T17:48:00Z</dcterms:modified>
</cp:coreProperties>
</file>