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4057"/>
          <w:sz w:val="56"/>
          <w:szCs w:val="56"/>
        </w:rPr>
        <w:t xml:space="preserve">K0WLY Two-Way CW Keyer</w:t>
      </w:r>
    </w:p>
    <w:p>
      <w:pPr>
        <w:spacing w:after="240"/>
        <w:jc w:val="center"/>
      </w:pPr>
      <w:r>
        <w:rPr>
          <w:rFonts w:ascii="Arial" w:cs="Arial" w:eastAsia="Arial" w:hAnsi="Arial"/>
          <w:color w:val="048A81"/>
          <w:sz w:val="32"/>
          <w:szCs w:val="32"/>
        </w:rPr>
        <w:t xml:space="preserve">LilyGO T-Display S3 AMOLED</w:t>
      </w:r>
    </w:p>
    <w:p>
      <w:pPr>
        <w:spacing w:after="480"/>
        <w:jc w:val="center"/>
      </w:pPr>
      <w:r>
        <w:rPr>
          <w:rFonts w:ascii="Arial" w:cs="Arial" w:eastAsia="Arial" w:hAnsi="Arial"/>
          <w:i/>
          <w:iCs/>
          <w:color w:val="666666"/>
          <w:sz w:val="26"/>
          <w:szCs w:val="26"/>
        </w:rPr>
        <w:t xml:space="preserve">Operator's Manual — Preliminary</w:t>
      </w:r>
    </w:p>
    <w:p>
      <w:pPr>
        <w:spacing w:after="240"/>
        <w:jc w:val="center"/>
      </w:pPr>
      <w:r>
        <w:rPr>
          <w:rFonts w:ascii="Arial" w:cs="Arial" w:eastAsia="Arial" w:hAnsi="Arial"/>
          <w:color w:val="333333"/>
          <w:sz w:val="24"/>
          <w:szCs w:val="24"/>
        </w:rPr>
        <w:t xml:space="preserve">Version 1.6.0</w:t>
      </w:r>
    </w:p>
    <w:p>
      <w:pPr>
        <w:spacing w:after="1440"/>
        <w:jc w:val="center"/>
      </w:pPr>
      <w:r>
        <w:rPr>
          <w:rFonts w:ascii="Arial" w:cs="Arial" w:eastAsia="Arial" w:hAnsi="Arial"/>
          <w:color w:val="666666"/>
          <w:sz w:val="22"/>
          <w:szCs w:val="22"/>
        </w:rPr>
        <w:t xml:space="preserve">K0WLY — Saratoga Springs, Utah — Grid DN40</w:t>
      </w:r>
    </w:p>
    <w:p>
      <w:pPr>
        <w:pBdr>
          <w:top w:val="single" w:color="2E4057" w:sz="12" w:space="1"/>
        </w:pBdr>
        <w:spacing w:after="360" w:before="720"/>
        <w:jc w:val="center"/>
      </w:pPr>
      <w:r>
        <w:rPr>
          <w:rFonts w:ascii="Arial" w:cs="Arial" w:eastAsia="Arial" w:hAnsi="Arial"/>
          <w:b/>
          <w:bCs/>
          <w:color w:val="2E4057"/>
          <w:sz w:val="32"/>
          <w:szCs w:val="32"/>
        </w:rPr>
        <w:t xml:space="preserve">License</w:t>
      </w:r>
    </w:p>
    <w:p>
      <w:pPr>
        <w:spacing w:after="480"/>
        <w:jc w:val="center"/>
      </w:pPr>
      <w:r>
        <w:rPr>
          <w:rFonts w:ascii="Arial" w:cs="Arial" w:eastAsia="Arial" w:hAnsi="Arial"/>
          <w:color w:val="555555"/>
          <w:sz w:val="22"/>
          <w:szCs w:val="22"/>
        </w:rPr>
        <w:t xml:space="preserve">Copyright © 2026 K0WLY (Carl Cowley) — CERN-OHL-W v2 / CC BY 4.0</w:t>
      </w:r>
    </w:p>
    <w:p>
      <w:pPr>
        <w:spacing w:after="720"/>
        <w:jc w:val="center"/>
      </w:pPr>
      <w:r>
        <w:rPr>
          <w:rFonts w:ascii="Arial" w:cs="Arial" w:eastAsia="Arial" w:hAnsi="Arial"/>
          <w:i/>
          <w:iCs/>
          <w:color w:val="2E4057"/>
          <w:sz w:val="22"/>
          <w:szCs w:val="22"/>
        </w:rPr>
        <w:t xml:space="preserve">73 de K0WLY</w:t>
      </w:r>
    </w:p>
    <w:p>
      <w:pPr>
        <w:pStyle w:val="Heading1"/>
      </w:pPr>
      <w:r>
        <w:rPr>
          <w:rFonts w:ascii="Arial" w:cs="Arial" w:eastAsia="Arial" w:hAnsi="Arial"/>
          <w:b/>
          <w:bCs/>
          <w:color w:val="2E4057"/>
          <w:sz w:val="32"/>
          <w:szCs w:val="32"/>
        </w:rPr>
        <w:t xml:space="preserve">1. Overview</w:t>
      </w:r>
    </w:p>
    <w:p>
      <w:pPr>
        <w:spacing w:after="120"/>
      </w:pPr>
      <w:r>
        <w:rPr>
          <w:rFonts w:ascii="Arial" w:cs="Arial" w:eastAsia="Arial" w:hAnsi="Arial"/>
          <w:sz w:val="22"/>
          <w:szCs w:val="22"/>
        </w:rPr>
        <w:t xml:space="preserve">The K0WLY Two-Way CW Keyer is an ESP32-S3 based iambic keyer on the LilyGO T-Display S3 AMOLED (v1.6.0).</w:t>
      </w:r>
    </w:p>
    <w:p>
      <w:pPr>
        <w:spacing w:after="120"/>
      </w:pPr>
      <w:r>
        <w:t xml:space="preserve"/>
      </w:r>
    </w:p>
    <w:p>
      <w:pPr>
        <w:pStyle w:val="ListParagraph"/>
        <w:numPr>
          <w:ilvl w:val="0"/>
          <w:numId w:val="2"/>
        </w:numPr>
        <w:spacing w:after="80"/>
      </w:pPr>
      <w:r>
        <w:rPr>
          <w:rFonts w:ascii="Arial" w:cs="Arial" w:eastAsia="Arial" w:hAnsi="Arial"/>
          <w:sz w:val="22"/>
          <w:szCs w:val="22"/>
        </w:rPr>
        <w:t xml:space="preserve">Iambic Mode A, Iambic Mode B or Ultimatic keyer, 5–40 WPM, straight key mode</w:t>
      </w:r>
    </w:p>
    <w:p>
      <w:pPr>
        <w:pStyle w:val="ListParagraph"/>
        <w:numPr>
          <w:ilvl w:val="0"/>
          <w:numId w:val="2"/>
        </w:numPr>
        <w:spacing w:after="80"/>
      </w:pPr>
      <w:r>
        <w:rPr>
          <w:rFonts w:ascii="Arial" w:cs="Arial" w:eastAsia="Arial" w:hAnsi="Arial"/>
          <w:sz w:val="22"/>
          <w:szCs w:val="22"/>
        </w:rPr>
        <w:t xml:space="preserve">Farnsworth spacing — character speed plus overall (effective) speed, e.g. 20/10</w:t>
      </w:r>
    </w:p>
    <w:p>
      <w:pPr>
        <w:pStyle w:val="ListParagraph"/>
        <w:numPr>
          <w:ilvl w:val="0"/>
          <w:numId w:val="2"/>
        </w:numPr>
        <w:spacing w:after="80"/>
      </w:pPr>
      <w:r>
        <w:rPr>
          <w:rFonts w:ascii="Arial" w:cs="Arial" w:eastAsia="Arial" w:hAnsi="Arial"/>
          <w:sz w:val="22"/>
          <w:szCs w:val="22"/>
        </w:rPr>
        <w:t xml:space="preserve">Key output via PC817 optocoupler (GPIO12)</w:t>
      </w:r>
    </w:p>
    <w:p>
      <w:pPr>
        <w:pStyle w:val="ListParagraph"/>
        <w:numPr>
          <w:ilvl w:val="0"/>
          <w:numId w:val="2"/>
        </w:numPr>
        <w:spacing w:after="80"/>
      </w:pPr>
      <w:r>
        <w:rPr>
          <w:rFonts w:ascii="Arial" w:cs="Arial" w:eastAsia="Arial" w:hAnsi="Arial"/>
          <w:sz w:val="22"/>
          <w:szCs w:val="22"/>
        </w:rPr>
        <w:t xml:space="preserve">Iambic DIT/DAH output (GPIO40/41) for radios with built-in keyers</w:t>
      </w:r>
    </w:p>
    <w:p>
      <w:pPr>
        <w:pStyle w:val="ListParagraph"/>
        <w:numPr>
          <w:ilvl w:val="0"/>
          <w:numId w:val="2"/>
        </w:numPr>
        <w:spacing w:after="80"/>
      </w:pPr>
      <w:r>
        <w:rPr>
          <w:rFonts w:ascii="Arial" w:cs="Arial" w:eastAsia="Arial" w:hAnsi="Arial"/>
          <w:sz w:val="22"/>
          <w:szCs w:val="22"/>
        </w:rPr>
        <w:t xml:space="preserve">Paddle reverse and keyer mode (A/B/Ultimatic) via GPIO16</w:t>
      </w:r>
    </w:p>
    <w:p>
      <w:pPr>
        <w:pStyle w:val="ListParagraph"/>
        <w:numPr>
          <w:ilvl w:val="0"/>
          <w:numId w:val="2"/>
        </w:numPr>
        <w:spacing w:after="80"/>
      </w:pPr>
      <w:r>
        <w:rPr>
          <w:rFonts w:ascii="Arial" w:cs="Arial" w:eastAsia="Arial" w:hAnsi="Arial"/>
          <w:sz w:val="22"/>
          <w:szCs w:val="22"/>
        </w:rPr>
        <w:t xml:space="preserve">Adjustable sidetone 400–900 Hz, logarithmic volume</w:t>
      </w:r>
    </w:p>
    <w:p>
      <w:pPr>
        <w:pStyle w:val="ListParagraph"/>
        <w:numPr>
          <w:ilvl w:val="0"/>
          <w:numId w:val="2"/>
        </w:numPr>
        <w:spacing w:after="80"/>
      </w:pPr>
      <w:r>
        <w:rPr>
          <w:rFonts w:ascii="Arial" w:cs="Arial" w:eastAsia="Arial" w:hAnsi="Arial"/>
          <w:sz w:val="22"/>
          <w:szCs w:val="22"/>
        </w:rPr>
        <w:t xml:space="preserve">Head copy delay 0–3s or Audio Only mode</w:t>
      </w:r>
    </w:p>
    <w:p>
      <w:pPr>
        <w:pStyle w:val="ListParagraph"/>
        <w:numPr>
          <w:ilvl w:val="0"/>
          <w:numId w:val="2"/>
        </w:numPr>
        <w:spacing w:after="80"/>
      </w:pPr>
      <w:r>
        <w:rPr>
          <w:rFonts w:ascii="Arial" w:cs="Arial" w:eastAsia="Arial" w:hAnsi="Arial"/>
          <w:sz w:val="22"/>
          <w:szCs w:val="22"/>
        </w:rPr>
        <w:t xml:space="preserve">Word gap spacing (off or 4–9 dits)</w:t>
      </w:r>
    </w:p>
    <w:p>
      <w:pPr>
        <w:pStyle w:val="ListParagraph"/>
        <w:numPr>
          <w:ilvl w:val="0"/>
          <w:numId w:val="2"/>
        </w:numPr>
        <w:spacing w:after="80"/>
      </w:pPr>
      <w:r>
        <w:rPr>
          <w:rFonts w:ascii="Arial" w:cs="Arial" w:eastAsia="Arial" w:hAnsi="Arial"/>
          <w:sz w:val="22"/>
          <w:szCs w:val="22"/>
        </w:rPr>
        <w:t xml:space="preserve">WiFi AP (K0WLY-XXXX) with web interface for settings and file management</w:t>
      </w:r>
    </w:p>
    <w:p>
      <w:pPr>
        <w:pStyle w:val="ListParagraph"/>
        <w:numPr>
          <w:ilvl w:val="0"/>
          <w:numId w:val="2"/>
        </w:numPr>
        <w:spacing w:after="80"/>
      </w:pPr>
      <w:r>
        <w:rPr>
          <w:rFonts w:ascii="Arial" w:cs="Arial" w:eastAsia="Arial" w:hAnsi="Arial"/>
          <w:sz w:val="22"/>
          <w:szCs w:val="22"/>
        </w:rPr>
        <w:t xml:space="preserve">Text file playback with pause/resume, drives iambic output</w:t>
      </w:r>
    </w:p>
    <w:p>
      <w:pPr>
        <w:pStyle w:val="ListParagraph"/>
        <w:numPr>
          <w:ilvl w:val="0"/>
          <w:numId w:val="2"/>
        </w:numPr>
        <w:spacing w:after="80"/>
      </w:pPr>
      <w:r>
        <w:rPr>
          <w:rFonts w:ascii="Arial" w:cs="Arial" w:eastAsia="Arial" w:hAnsi="Arial"/>
          <w:sz w:val="22"/>
          <w:szCs w:val="22"/>
        </w:rPr>
        <w:t xml:space="preserve">Automatic ESP-NOW peer-to-peer pairing, two-way CW</w:t>
      </w:r>
    </w:p>
    <w:p>
      <w:pPr>
        <w:pStyle w:val="ListParagraph"/>
        <w:numPr>
          <w:ilvl w:val="0"/>
          <w:numId w:val="2"/>
        </w:numPr>
        <w:spacing w:after="80"/>
      </w:pPr>
      <w:r>
        <w:rPr>
          <w:rFonts w:ascii="Arial" w:cs="Arial" w:eastAsia="Arial" w:hAnsi="Arial"/>
          <w:sz w:val="22"/>
          <w:szCs w:val="22"/>
        </w:rPr>
        <w:t xml:space="preserve">Full Morse decoding: A–Z, 0–9, punctuation, prosigns</w:t>
      </w:r>
    </w:p>
    <w:p>
      <w:pPr>
        <w:spacing w:after="120"/>
      </w:pPr>
      <w:r>
        <w:t xml:space="preserve"/>
      </w:r>
    </w:p>
    <w:p>
      <w:pPr>
        <w:pStyle w:val="Heading1"/>
      </w:pPr>
      <w:r>
        <w:rPr>
          <w:rFonts w:ascii="Arial" w:cs="Arial" w:eastAsia="Arial" w:hAnsi="Arial"/>
          <w:b/>
          <w:bCs/>
          <w:color w:val="2E4057"/>
          <w:sz w:val="32"/>
          <w:szCs w:val="32"/>
        </w:rPr>
        <w:t xml:space="preserve">2. Display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Header Bar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Top 32px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WPM, Hz, DLY, VOL, GAP, A/B/U/SK, SOLO/DUAL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TX Line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Upper middle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Outgoing chars (green)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RX Line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Lower middle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Incoming chars (cyan)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 Area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Bottom 96px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Pot mode, value, peer MAC, unit ID, version</w:t>
            </w:r>
          </w:p>
        </w:tc>
      </w:tr>
    </w:tbl>
    <w:p>
      <w:pPr>
        <w:spacing w:after="120"/>
      </w:pPr>
      <w:r>
        <w:t xml:space="preserve"/>
      </w:r>
    </w:p>
    <w:p>
      <w:pPr>
        <w:pStyle w:val="Heading2"/>
      </w:pPr>
      <w:r>
        <w:rPr>
          <w:rFonts w:ascii="Arial" w:cs="Arial" w:eastAsia="Arial" w:hAnsi="Arial"/>
          <w:b/>
          <w:bCs/>
          <w:color w:val="048A81"/>
          <w:sz w:val="26"/>
          <w:szCs w:val="26"/>
        </w:rPr>
        <w:t xml:space="preserve">2.1 Header Bar</w:t>
      </w:r>
    </w:p>
    <w:p>
      <w:pPr>
        <w:pStyle w:val="ListParagraph"/>
        <w:numPr>
          <w:ilvl w:val="0"/>
          <w:numId w:val="2"/>
        </w:numPr>
        <w:spacing w:after="80"/>
      </w:pPr>
      <w:r>
        <w:rPr>
          <w:rFonts w:ascii="Arial" w:cs="Arial" w:eastAsia="Arial" w:hAnsi="Arial"/>
          <w:sz w:val="22"/>
          <w:szCs w:val="22"/>
        </w:rPr>
        <w:t xml:space="preserve">WPM or WPM/FARN — character speed / overall (effective) speed</w:t>
      </w:r>
    </w:p>
    <w:p>
      <w:pPr>
        <w:pStyle w:val="ListParagraph"/>
        <w:numPr>
          <w:ilvl w:val="0"/>
          <w:numId w:val="2"/>
        </w:numPr>
        <w:spacing w:after="80"/>
      </w:pPr>
      <w:r>
        <w:rPr>
          <w:rFonts w:ascii="Arial" w:cs="Arial" w:eastAsia="Arial" w:hAnsi="Arial"/>
          <w:sz w:val="22"/>
          <w:szCs w:val="22"/>
        </w:rPr>
        <w:t xml:space="preserve">Hz — sidetone frequency</w:t>
      </w:r>
    </w:p>
    <w:p>
      <w:pPr>
        <w:pStyle w:val="ListParagraph"/>
        <w:numPr>
          <w:ilvl w:val="0"/>
          <w:numId w:val="2"/>
        </w:numPr>
        <w:spacing w:after="80"/>
      </w:pPr>
      <w:r>
        <w:rPr>
          <w:rFonts w:ascii="Arial" w:cs="Arial" w:eastAsia="Arial" w:hAnsi="Arial"/>
          <w:sz w:val="22"/>
          <w:szCs w:val="22"/>
        </w:rPr>
        <w:t xml:space="preserve">DLY — head copy delay or AO</w:t>
      </w:r>
    </w:p>
    <w:p>
      <w:pPr>
        <w:pStyle w:val="ListParagraph"/>
        <w:numPr>
          <w:ilvl w:val="0"/>
          <w:numId w:val="2"/>
        </w:numPr>
        <w:spacing w:after="80"/>
      </w:pPr>
      <w:r>
        <w:rPr>
          <w:rFonts w:ascii="Arial" w:cs="Arial" w:eastAsia="Arial" w:hAnsi="Arial"/>
          <w:sz w:val="22"/>
          <w:szCs w:val="22"/>
        </w:rPr>
        <w:t xml:space="preserve">VOL — volume percentage</w:t>
      </w:r>
    </w:p>
    <w:p>
      <w:pPr>
        <w:pStyle w:val="ListParagraph"/>
        <w:numPr>
          <w:ilvl w:val="0"/>
          <w:numId w:val="2"/>
        </w:numPr>
        <w:spacing w:after="80"/>
      </w:pPr>
      <w:r>
        <w:rPr>
          <w:rFonts w:ascii="Arial" w:cs="Arial" w:eastAsia="Arial" w:hAnsi="Arial"/>
          <w:sz w:val="22"/>
          <w:szCs w:val="22"/>
        </w:rPr>
        <w:t xml:space="preserve">GAP — word gap setting</w:t>
      </w:r>
    </w:p>
    <w:p>
      <w:pPr>
        <w:pStyle w:val="ListParagraph"/>
        <w:numPr>
          <w:ilvl w:val="0"/>
          <w:numId w:val="2"/>
        </w:numPr>
        <w:spacing w:after="80"/>
      </w:pPr>
      <w:r>
        <w:rPr>
          <w:rFonts w:ascii="Arial" w:cs="Arial" w:eastAsia="Arial" w:hAnsi="Arial"/>
          <w:sz w:val="22"/>
          <w:szCs w:val="22"/>
        </w:rPr>
        <w:t xml:space="preserve">A / B / U / SK — Iambic Mode A, Iambic Mode B, Ultimatic, or Straight Key</w:t>
      </w:r>
    </w:p>
    <w:p>
      <w:pPr>
        <w:pStyle w:val="ListParagraph"/>
        <w:numPr>
          <w:ilvl w:val="0"/>
          <w:numId w:val="2"/>
        </w:numPr>
        <w:spacing w:after="80"/>
      </w:pPr>
      <w:r>
        <w:rPr>
          <w:rFonts w:ascii="Arial" w:cs="Arial" w:eastAsia="Arial" w:hAnsi="Arial"/>
          <w:sz w:val="22"/>
          <w:szCs w:val="22"/>
        </w:rPr>
        <w:t xml:space="preserve">SOLO / DUAL — ESP-NOW peer status</w:t>
      </w:r>
    </w:p>
    <w:p>
      <w:pPr>
        <w:spacing w:after="120"/>
      </w:pPr>
      <w:r>
        <w:t xml:space="preserve"/>
      </w:r>
    </w:p>
    <w:p>
      <w:pPr>
        <w:pStyle w:val="Heading1"/>
      </w:pPr>
      <w:r>
        <w:rPr>
          <w:rFonts w:ascii="Arial" w:cs="Arial" w:eastAsia="Arial" w:hAnsi="Arial"/>
          <w:b/>
          <w:bCs/>
          <w:color w:val="2E4057"/>
          <w:sz w:val="32"/>
          <w:szCs w:val="32"/>
        </w:rPr>
        <w:t xml:space="preserve">3. Controls and Connections</w:t>
      </w:r>
    </w:p>
    <w:p>
      <w:pPr>
        <w:pStyle w:val="Heading2"/>
      </w:pPr>
      <w:r>
        <w:rPr>
          <w:rFonts w:ascii="Arial" w:cs="Arial" w:eastAsia="Arial" w:hAnsi="Arial"/>
          <w:b/>
          <w:bCs/>
          <w:color w:val="048A81"/>
          <w:sz w:val="26"/>
          <w:szCs w:val="26"/>
        </w:rPr>
        <w:t xml:space="preserve">3.1 GPIO Pin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GPIO</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DIT Paddle Input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LOW, ext 10kΩ pull-up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DAH Paddle Input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LOW, ext 10kΩ pull-up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Out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HIGH=keyed, PC817 optocoupler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Sidetone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PWM → 470Ω → 2N4401 → speaker/headphones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Pot (ADC)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Wiper of 10–20kΩ pot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Mode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SPST: open=iambic, closed=straight key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Paddle Reverse / Keyer Mode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Short=dit/dah swap, Long=cycle Mode A/B/U</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Pot Mode Select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GPIO39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PBNO: short=cycle, long=edit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Iambic DIT Out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GPIO40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HIGH, PC817 optocoupler to radio DIT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Iambic DAH Out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GPIO41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HIGH, PC817 optocoupler to radio DAH</w:t>
            </w:r>
          </w:p>
        </w:tc>
      </w:tr>
    </w:tbl>
    <w:p>
      <w:pPr>
        <w:spacing w:after="120"/>
      </w:pPr>
      <w:r>
        <w:t xml:space="preserve"/>
      </w:r>
    </w:p>
    <w:p>
      <w:pPr>
        <w:pStyle w:val="Heading2"/>
      </w:pPr>
      <w:r>
        <w:rPr>
          <w:rFonts w:ascii="Arial" w:cs="Arial" w:eastAsia="Arial" w:hAnsi="Arial"/>
          <w:b/>
          <w:bCs/>
          <w:color w:val="048A81"/>
          <w:sz w:val="26"/>
          <w:szCs w:val="26"/>
        </w:rPr>
        <w:t xml:space="preserve">3.2 GPIO16 Button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00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Press</w:t>
            </w:r>
          </w:p>
        </w:tc>
        <w:tc>
          <w:tcPr>
            <w:tcW w:type="dxa" w:w="636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press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Toggles dit/dah swap (also available on web page)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press (1 sec)</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Cycles keyer mode A → B → U (Ultimatic) → A — header shows A, B or U</w:t>
            </w:r>
          </w:p>
        </w:tc>
      </w:tr>
    </w:tbl>
    <w:p>
      <w:pPr>
        <w:spacing w:after="120"/>
      </w:pPr>
      <w:r>
        <w:t xml:space="preserve"/>
      </w:r>
    </w:p>
    <w:p>
      <w:pPr>
        <w:pStyle w:val="Heading2"/>
      </w:pPr>
      <w:r>
        <w:rPr>
          <w:rFonts w:ascii="Arial" w:cs="Arial" w:eastAsia="Arial" w:hAnsi="Arial"/>
          <w:b/>
          <w:bCs/>
          <w:color w:val="048A81"/>
          <w:sz w:val="26"/>
          <w:szCs w:val="26"/>
        </w:rPr>
        <w:t xml:space="preserve">3.3 Keyer Modes</w:t>
      </w:r>
    </w:p>
    <w:p>
      <w:pPr>
        <w:spacing w:after="120"/>
      </w:pPr>
      <w:r>
        <w:rPr>
          <w:rFonts w:ascii="Arial" w:cs="Arial" w:eastAsia="Arial" w:hAnsi="Arial"/>
          <w:b w:val="false"/>
          <w:bCs w:val="false"/>
          <w:sz w:val="22"/>
          <w:szCs w:val="22"/>
        </w:rPr>
        <w:t xml:space="preserve">Mode A (default) — when both paddles are released during an element, the keyer finishes that element and stops.</w:t>
      </w:r>
    </w:p>
    <w:p>
      <w:pPr>
        <w:spacing w:after="120"/>
      </w:pPr>
      <w:r>
        <w:t xml:space="preserve"/>
      </w:r>
    </w:p>
    <w:p>
      <w:pPr>
        <w:spacing w:after="120"/>
      </w:pPr>
      <w:r>
        <w:rPr>
          <w:rFonts w:ascii="Arial" w:cs="Arial" w:eastAsia="Arial" w:hAnsi="Arial"/>
          <w:b w:val="false"/>
          <w:bCs w:val="false"/>
          <w:sz w:val="22"/>
          <w:szCs w:val="22"/>
        </w:rPr>
        <w:t xml:space="preserve">Mode B — when both paddles are released during an element, the keyer sends one additional opposite element before stopping. Preferred by some operators for smoother squeeze keying.</w:t>
      </w:r>
    </w:p>
    <w:p>
      <w:pPr>
        <w:spacing w:after="120"/>
      </w:pPr>
      <w:r>
        <w:rPr>
          <w:rFonts w:ascii="Arial" w:cs="Arial" w:eastAsia="Arial" w:hAnsi="Arial"/>
          <w:b w:val="false"/>
          <w:bCs w:val="false"/>
          <w:sz w:val="22"/>
          <w:szCs w:val="22"/>
        </w:rPr>
        <w:t xml:space="preserve">Ultimatic (U) — when both paddles are squeezed, the paddle pressed most recently wins and repeats instead of alternating. Release it and the keyer goes to the paddle still held, or stops if none is. A new tap of the opposite paddle during an element is remembered and sent next. A paddle that is simply held down is not remembered, so letting go of both paddles stops the keyer after the current element.</w:t>
      </w:r>
    </w:p>
    <w:p>
      <w:pPr>
        <w:spacing w:after="120"/>
      </w:pPr>
      <w:r>
        <w:t xml:space="preserve"/>
      </w:r>
    </w:p>
    <w:p>
      <w:pPr>
        <w:spacing w:after="80" w:before="80"/>
        <w:ind w:left="360"/>
      </w:pPr>
      <w:r>
        <w:rPr>
          <w:rFonts w:ascii="Arial" w:cs="Arial" w:eastAsia="Arial" w:hAnsi="Arial"/>
          <w:b/>
          <w:bCs/>
          <w:color w:val="C0392B"/>
          <w:sz w:val="22"/>
          <w:szCs w:val="22"/>
        </w:rPr>
        <w:t xml:space="preserve">NOTE: </w:t>
      </w:r>
      <w:r>
        <w:rPr>
          <w:rFonts w:ascii="Arial" w:cs="Arial" w:eastAsia="Arial" w:hAnsi="Arial"/>
          <w:i/>
          <w:iCs/>
          <w:sz w:val="22"/>
          <w:szCs w:val="22"/>
        </w:rPr>
        <w:t xml:space="preserve">Keyer mode (A/B/U) is saved to flash and restored on power cycle.</w:t>
      </w:r>
    </w:p>
    <w:p>
      <w:pPr>
        <w:spacing w:after="120"/>
      </w:pPr>
      <w:r>
        <w:t xml:space="preserve"/>
      </w:r>
    </w:p>
    <w:p>
      <w:pPr>
        <w:pStyle w:val="Heading2"/>
      </w:pPr>
      <w:r>
        <w:rPr>
          <w:rFonts w:ascii="Arial" w:cs="Arial" w:eastAsia="Arial" w:hAnsi="Arial"/>
          <w:b/>
          <w:bCs/>
          <w:color w:val="048A81"/>
          <w:sz w:val="26"/>
          <w:szCs w:val="26"/>
        </w:rPr>
        <w:t xml:space="preserve">3.4 Key Output (GPIO12)</w:t>
      </w:r>
    </w:p>
    <w:p>
      <w:pPr>
        <w:spacing w:after="120"/>
      </w:pPr>
      <w:r>
        <w:rPr>
          <w:rFonts w:ascii="Arial" w:cs="Arial" w:eastAsia="Arial" w:hAnsi="Arial"/>
          <w:sz w:val="22"/>
          <w:szCs w:val="22"/>
        </w:rPr>
        <w:t xml:space="preserve">Drives a PC817 optocoupler to key the transceiver. Active HIGH. Never connect GPIO12 directly to a radio.</w:t>
      </w:r>
    </w:p>
    <w:p>
      <w:pPr>
        <w:spacing w:after="120"/>
      </w:pPr>
      <w:r>
        <w:t xml:space="preserve"/>
      </w:r>
    </w:p>
    <w:p>
      <w:pPr>
        <w:pStyle w:val="Heading2"/>
      </w:pPr>
      <w:r>
        <w:rPr>
          <w:rFonts w:ascii="Arial" w:cs="Arial" w:eastAsia="Arial" w:hAnsi="Arial"/>
          <w:b/>
          <w:bCs/>
          <w:color w:val="048A81"/>
          <w:sz w:val="26"/>
          <w:szCs w:val="26"/>
        </w:rPr>
        <w:t xml:space="preserve">3.5 Iambic DIT/DAH Output (GPIO40/41)</w:t>
      </w:r>
    </w:p>
    <w:p>
      <w:pPr>
        <w:spacing w:after="120"/>
      </w:pPr>
      <w:r>
        <w:rPr>
          <w:rFonts w:ascii="Arial" w:cs="Arial" w:eastAsia="Arial" w:hAnsi="Arial"/>
          <w:sz w:val="22"/>
          <w:szCs w:val="22"/>
        </w:rPr>
        <w:t xml:space="preserve">For radios with built-in keyers. Active HIGH (GPIO HIGH = LED on = radio keyed). Both outputs driven during file playback. Paddle reverse applies to outputs.</w:t>
      </w:r>
    </w:p>
    <w:p>
      <w:pPr>
        <w:pStyle w:val="ListParagraph"/>
        <w:numPr>
          <w:ilvl w:val="0"/>
          <w:numId w:val="2"/>
        </w:numPr>
        <w:spacing w:after="80"/>
      </w:pPr>
      <w:r>
        <w:rPr>
          <w:rFonts w:ascii="Arial" w:cs="Arial" w:eastAsia="Arial" w:hAnsi="Arial"/>
          <w:sz w:val="22"/>
          <w:szCs w:val="22"/>
        </w:rPr>
        <w:t xml:space="preserve">Tip = DIT (GPIO40 optocoupler)</w:t>
      </w:r>
    </w:p>
    <w:p>
      <w:pPr>
        <w:pStyle w:val="ListParagraph"/>
        <w:numPr>
          <w:ilvl w:val="0"/>
          <w:numId w:val="2"/>
        </w:numPr>
        <w:spacing w:after="80"/>
      </w:pPr>
      <w:r>
        <w:rPr>
          <w:rFonts w:ascii="Arial" w:cs="Arial" w:eastAsia="Arial" w:hAnsi="Arial"/>
          <w:sz w:val="22"/>
          <w:szCs w:val="22"/>
        </w:rPr>
        <w:t xml:space="preserve">Ring = DAH (GPIO41 optocoupler)</w:t>
      </w:r>
    </w:p>
    <w:p>
      <w:pPr>
        <w:pStyle w:val="ListParagraph"/>
        <w:numPr>
          <w:ilvl w:val="0"/>
          <w:numId w:val="2"/>
        </w:numPr>
        <w:spacing w:after="80"/>
      </w:pPr>
      <w:r>
        <w:rPr>
          <w:rFonts w:ascii="Arial" w:cs="Arial" w:eastAsia="Arial" w:hAnsi="Arial"/>
          <w:sz w:val="22"/>
          <w:szCs w:val="22"/>
        </w:rPr>
        <w:t xml:space="preserve">Sleeve = GND</w:t>
      </w:r>
    </w:p>
    <w:p>
      <w:pPr>
        <w:spacing w:after="120"/>
      </w:pPr>
      <w:r>
        <w:t xml:space="preserve"/>
      </w:r>
    </w:p>
    <w:p>
      <w:pPr>
        <w:spacing w:after="80" w:before="80"/>
        <w:ind w:left="360"/>
      </w:pPr>
      <w:r>
        <w:rPr>
          <w:rFonts w:ascii="Arial" w:cs="Arial" w:eastAsia="Arial" w:hAnsi="Arial"/>
          <w:b/>
          <w:bCs/>
          <w:color w:val="C0392B"/>
          <w:sz w:val="22"/>
          <w:szCs w:val="22"/>
        </w:rPr>
        <w:t xml:space="preserve">NOTE: </w:t>
      </w:r>
      <w:r>
        <w:rPr>
          <w:rFonts w:ascii="Arial" w:cs="Arial" w:eastAsia="Arial" w:hAnsi="Arial"/>
          <w:i/>
          <w:iCs/>
          <w:sz w:val="22"/>
          <w:szCs w:val="22"/>
        </w:rPr>
        <w:t xml:space="preserve">Set the radio's WPM to match the keyer's CHARACTER speed. Farnsworth gaps are transparent to the radio.</w:t>
      </w:r>
    </w:p>
    <w:p>
      <w:pPr>
        <w:spacing w:after="120"/>
      </w:pPr>
      <w:r>
        <w:t xml:space="preserve"/>
      </w:r>
    </w:p>
    <w:p>
      <w:pPr>
        <w:pStyle w:val="Heading2"/>
      </w:pPr>
      <w:r>
        <w:rPr>
          <w:rFonts w:ascii="Arial" w:cs="Arial" w:eastAsia="Arial" w:hAnsi="Arial"/>
          <w:b/>
          <w:bCs/>
          <w:color w:val="048A81"/>
          <w:sz w:val="26"/>
          <w:szCs w:val="26"/>
        </w:rPr>
        <w:t xml:space="preserve">3.6 Audio Circuit</w:t>
      </w:r>
    </w:p>
    <w:p>
      <w:pPr>
        <w:spacing w:after="120"/>
      </w:pPr>
      <w:r>
        <w:rPr>
          <w:rFonts w:ascii="Arial" w:cs="Arial" w:eastAsia="Arial" w:hAnsi="Arial"/>
          <w:b/>
          <w:bCs/>
          <w:sz w:val="22"/>
          <w:szCs w:val="22"/>
        </w:rPr>
        <w:t xml:space="preserve">Speaker — direct, NO coupling capacitor:</w:t>
      </w:r>
    </w:p>
    <w:p>
      <w:pPr>
        <w:spacing w:after="120"/>
      </w:pPr>
      <w:r>
        <w:rPr>
          <w:rFonts w:ascii="Arial" w:cs="Arial" w:eastAsia="Arial" w:hAnsi="Arial"/>
          <w:sz w:val="22"/>
          <w:szCs w:val="22"/>
        </w:rPr>
        <w:t xml:space="preserve">3.3V → Speaker → Collector / 2N4401 / GPIO13 → 470Ω → Base / Emitter → GND</w:t>
      </w:r>
    </w:p>
    <w:p>
      <w:pPr>
        <w:spacing w:after="120"/>
      </w:pPr>
      <w:r>
        <w:t xml:space="preserve"/>
      </w:r>
    </w:p>
    <w:p>
      <w:pPr>
        <w:spacing w:after="120"/>
      </w:pPr>
      <w:r>
        <w:rPr>
          <w:rFonts w:ascii="Arial" w:cs="Arial" w:eastAsia="Arial" w:hAnsi="Arial"/>
          <w:b/>
          <w:bCs/>
          <w:sz w:val="22"/>
          <w:szCs w:val="22"/>
        </w:rPr>
        <w:t xml:space="preserve">Headphone — with coupling cap:</w:t>
      </w:r>
    </w:p>
    <w:p>
      <w:pPr>
        <w:spacing w:after="120"/>
      </w:pPr>
      <w:r>
        <w:rPr>
          <w:rFonts w:ascii="Arial" w:cs="Arial" w:eastAsia="Arial" w:hAnsi="Arial"/>
          <w:sz w:val="22"/>
          <w:szCs w:val="22"/>
        </w:rPr>
        <w:t xml:space="preserve">3.3V → 1kΩ → Collector / 2N4401 #2 / Emitter → GND. Collector → 10kΩ volume pot → 47µF bi-polar → 100Ω → 3.5mm tip.</w:t>
      </w:r>
    </w:p>
    <w:p>
      <w:pPr>
        <w:spacing w:after="120"/>
      </w:pPr>
      <w:r>
        <w:t xml:space="preserve"/>
      </w:r>
    </w:p>
    <w:p>
      <w:pPr>
        <w:pStyle w:val="Heading1"/>
      </w:pPr>
      <w:r>
        <w:rPr>
          <w:rFonts w:ascii="Arial" w:cs="Arial" w:eastAsia="Arial" w:hAnsi="Arial"/>
          <w:b/>
          <w:bCs/>
          <w:color w:val="2E4057"/>
          <w:sz w:val="32"/>
          <w:szCs w:val="32"/>
        </w:rPr>
        <w:t xml:space="preserve">4. Parameter Adjustment</w:t>
      </w:r>
    </w:p>
    <w:p>
      <w:pPr>
        <w:pStyle w:val="Heading2"/>
      </w:pPr>
      <w:r>
        <w:rPr>
          <w:rFonts w:ascii="Arial" w:cs="Arial" w:eastAsia="Arial" w:hAnsi="Arial"/>
          <w:b/>
          <w:bCs/>
          <w:color w:val="048A81"/>
          <w:sz w:val="26"/>
          <w:szCs w:val="26"/>
        </w:rPr>
        <w:t xml:space="preserve">4.1 Pot Mode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00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Press</w:t>
            </w:r>
          </w:p>
        </w:tc>
        <w:tc>
          <w:tcPr>
            <w:tcW w:type="dxa" w:w="636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press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Cycle: WPM → FREQ → DELAY → VOL → GAP → WPM</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press (1s)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Enter/exit edit mode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press (in edit)</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Exit edit and advance to the next parameter (in WPM, the first short press moves to the Farnsworth step). Values save as you adjust</w:t>
            </w:r>
          </w:p>
        </w:tc>
      </w:tr>
    </w:tbl>
    <w:p>
      <w:pPr>
        <w:spacing w:after="120"/>
      </w:pPr>
      <w:r>
        <w:t xml:space="preserve"/>
      </w:r>
    </w:p>
    <w:p>
      <w:pPr>
        <w:pStyle w:val="Heading2"/>
      </w:pPr>
      <w:r>
        <w:rPr>
          <w:rFonts w:ascii="Arial" w:cs="Arial" w:eastAsia="Arial" w:hAnsi="Arial"/>
          <w:b/>
          <w:bCs/>
          <w:color w:val="048A81"/>
          <w:sz w:val="26"/>
          <w:szCs w:val="26"/>
        </w:rPr>
        <w:t xml:space="preserve">4.2 Parameter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 Speed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5–40 WPM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PARIS standard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Farnsworth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 WPM – char speed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Overall (effective) speed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Frequency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400–900 Hz</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unit independent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 Copy Delay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0.0–3.0s or AO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Top 10% = Audio Only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Volume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2–100%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Logarithmic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Word Gap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OFF or 4–9 dits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Bottom 20% = OFF</w:t>
            </w:r>
          </w:p>
        </w:tc>
      </w:tr>
    </w:tbl>
    <w:p>
      <w:pPr>
        <w:spacing w:after="120"/>
      </w:pPr>
      <w:r>
        <w:t xml:space="preserve"/>
      </w:r>
    </w:p>
    <w:p>
      <w:pPr>
        <w:pStyle w:val="Heading1"/>
      </w:pPr>
      <w:r>
        <w:rPr>
          <w:rFonts w:ascii="Arial" w:cs="Arial" w:eastAsia="Arial" w:hAnsi="Arial"/>
          <w:b/>
          <w:bCs/>
          <w:color w:val="2E4057"/>
          <w:sz w:val="32"/>
          <w:szCs w:val="32"/>
        </w:rPr>
        <w:t xml:space="preserve">5. WiFi Operation</w:t>
      </w:r>
    </w:p>
    <w:p>
      <w:pPr>
        <w:pStyle w:val="Heading2"/>
      </w:pPr>
      <w:r>
        <w:rPr>
          <w:rFonts w:ascii="Arial" w:cs="Arial" w:eastAsia="Arial" w:hAnsi="Arial"/>
          <w:b/>
          <w:bCs/>
          <w:color w:val="048A81"/>
          <w:sz w:val="26"/>
          <w:szCs w:val="26"/>
        </w:rPr>
        <w:t xml:space="preserve">5.1 Access Point</w:t>
      </w:r>
    </w:p>
    <w:p>
      <w:pPr>
        <w:spacing w:after="120"/>
      </w:pPr>
      <w:r>
        <w:rPr>
          <w:rFonts w:ascii="Arial" w:cs="Arial" w:eastAsia="Arial" w:hAnsi="Arial"/>
          <w:sz w:val="22"/>
          <w:szCs w:val="22"/>
        </w:rPr>
        <w:t xml:space="preserve">Each unit creates K0WLY-XXXX (XXXX = last 4 hex of MAC). No password. Browse to http://192.168.4.1.</w:t>
      </w:r>
    </w:p>
    <w:p>
      <w:pPr>
        <w:spacing w:after="120"/>
      </w:pPr>
      <w:r>
        <w:t xml:space="preserve"/>
      </w:r>
    </w:p>
    <w:p>
      <w:pPr>
        <w:pStyle w:val="Heading2"/>
      </w:pPr>
      <w:r>
        <w:rPr>
          <w:rFonts w:ascii="Arial" w:cs="Arial" w:eastAsia="Arial" w:hAnsi="Arial"/>
          <w:b/>
          <w:bCs/>
          <w:color w:val="048A81"/>
          <w:sz w:val="26"/>
          <w:szCs w:val="26"/>
        </w:rPr>
        <w:t xml:space="preserve">5.2 Web Interface</w:t>
      </w:r>
    </w:p>
    <w:p>
      <w:pPr>
        <w:pStyle w:val="ListParagraph"/>
        <w:numPr>
          <w:ilvl w:val="0"/>
          <w:numId w:val="2"/>
        </w:numPr>
        <w:spacing w:after="80"/>
      </w:pPr>
      <w:r>
        <w:rPr>
          <w:rFonts w:ascii="Arial" w:cs="Arial" w:eastAsia="Arial" w:hAnsi="Arial"/>
          <w:sz w:val="22"/>
          <w:szCs w:val="22"/>
        </w:rPr>
        <w:t xml:space="preserve">Settings tiles — Char Speed, Farnsworth, Frequency, Volume, Head Copy Delay and Word Gap each have − and + buttons</w:t>
      </w:r>
    </w:p>
    <w:p>
      <w:pPr>
        <w:pStyle w:val="ListParagraph"/>
        <w:numPr>
          <w:ilvl w:val="0"/>
          <w:numId w:val="2"/>
        </w:numPr>
        <w:spacing w:after="80"/>
      </w:pPr>
      <w:r>
        <w:rPr>
          <w:rFonts w:ascii="Arial" w:cs="Arial" w:eastAsia="Arial" w:hAnsi="Arial"/>
          <w:sz w:val="22"/>
          <w:szCs w:val="22"/>
        </w:rPr>
        <w:t xml:space="preserve">Keyer Mode tile — tap Iambic A, Iambic B or Ultimatic</w:t>
      </w:r>
    </w:p>
    <w:p>
      <w:pPr>
        <w:pStyle w:val="ListParagraph"/>
        <w:numPr>
          <w:ilvl w:val="0"/>
          <w:numId w:val="2"/>
        </w:numPr>
        <w:spacing w:after="80"/>
      </w:pPr>
      <w:r>
        <w:rPr>
          <w:rFonts w:ascii="Arial" w:cs="Arial" w:eastAsia="Arial" w:hAnsi="Arial"/>
          <w:sz w:val="22"/>
          <w:szCs w:val="22"/>
        </w:rPr>
        <w:t xml:space="preserve">Paddles tile — tap Dit-Dah or Dah-Dit (same as the hardware paddle reverse button)</w:t>
      </w:r>
    </w:p>
    <w:p>
      <w:pPr>
        <w:pStyle w:val="ListParagraph"/>
        <w:numPr>
          <w:ilvl w:val="0"/>
          <w:numId w:val="2"/>
        </w:numPr>
        <w:spacing w:after="80"/>
      </w:pPr>
      <w:r>
        <w:rPr>
          <w:rFonts w:ascii="Arial" w:cs="Arial" w:eastAsia="Arial" w:hAnsi="Arial"/>
          <w:sz w:val="22"/>
          <w:szCs w:val="22"/>
        </w:rPr>
        <w:t xml:space="preserve">Changes are saved on the keyer, and the page picks up changes made with the knob and buttons every 2 seconds</w:t>
      </w:r>
    </w:p>
    <w:p>
      <w:pPr>
        <w:pStyle w:val="ListParagraph"/>
        <w:numPr>
          <w:ilvl w:val="0"/>
          <w:numId w:val="2"/>
        </w:numPr>
        <w:spacing w:after="80"/>
      </w:pPr>
      <w:r>
        <w:rPr>
          <w:rFonts w:ascii="Arial" w:cs="Arial" w:eastAsia="Arial" w:hAnsi="Arial"/>
          <w:sz w:val="22"/>
          <w:szCs w:val="22"/>
        </w:rPr>
        <w:t xml:space="preserve">Farnsworth shows OFF when it equals the character speed</w:t>
      </w:r>
    </w:p>
    <w:p>
      <w:pPr>
        <w:pStyle w:val="ListParagraph"/>
        <w:numPr>
          <w:ilvl w:val="0"/>
          <w:numId w:val="2"/>
        </w:numPr>
        <w:spacing w:after="80"/>
      </w:pPr>
      <w:r>
        <w:rPr>
          <w:rFonts w:ascii="Arial" w:cs="Arial" w:eastAsia="Arial" w:hAnsi="Arial"/>
          <w:sz w:val="22"/>
          <w:szCs w:val="22"/>
        </w:rPr>
        <w:t xml:space="preserve">On the web page, character speed steps 38 ↔ 40 (39 is skipped, since 39 and 40 WPM share the same 30 ms dit). The knob and buttons can still select 39</w:t>
      </w:r>
    </w:p>
    <w:p>
      <w:pPr>
        <w:pStyle w:val="ListParagraph"/>
        <w:numPr>
          <w:ilvl w:val="0"/>
          <w:numId w:val="2"/>
        </w:numPr>
        <w:spacing w:after="80"/>
      </w:pPr>
      <w:r>
        <w:rPr>
          <w:rFonts w:ascii="Arial" w:cs="Arial" w:eastAsia="Arial" w:hAnsi="Arial"/>
          <w:sz w:val="22"/>
          <w:szCs w:val="22"/>
        </w:rPr>
        <w:t xml:space="preserve">Practice Files — Play (▶) and Delete (✕) per file</w:t>
      </w:r>
    </w:p>
    <w:p>
      <w:pPr>
        <w:pStyle w:val="ListParagraph"/>
        <w:numPr>
          <w:ilvl w:val="0"/>
          <w:numId w:val="2"/>
        </w:numPr>
        <w:spacing w:after="80"/>
      </w:pPr>
      <w:r>
        <w:rPr>
          <w:rFonts w:ascii="Arial" w:cs="Arial" w:eastAsia="Arial" w:hAnsi="Arial"/>
          <w:sz w:val="22"/>
          <w:szCs w:val="22"/>
        </w:rPr>
        <w:t xml:space="preserve">Stop Playback — immediate</w:t>
      </w:r>
    </w:p>
    <w:p>
      <w:pPr>
        <w:pStyle w:val="ListParagraph"/>
        <w:numPr>
          <w:ilvl w:val="0"/>
          <w:numId w:val="2"/>
        </w:numPr>
        <w:spacing w:after="80"/>
      </w:pPr>
      <w:r>
        <w:rPr>
          <w:rFonts w:ascii="Arial" w:cs="Arial" w:eastAsia="Arial" w:hAnsi="Arial"/>
          <w:sz w:val="22"/>
          <w:szCs w:val="22"/>
        </w:rPr>
        <w:t xml:space="preserve">Pause/Resume — resumes from same position</w:t>
      </w:r>
    </w:p>
    <w:p>
      <w:pPr>
        <w:pStyle w:val="ListParagraph"/>
        <w:numPr>
          <w:ilvl w:val="0"/>
          <w:numId w:val="2"/>
        </w:numPr>
        <w:spacing w:after="80"/>
      </w:pPr>
      <w:r>
        <w:rPr>
          <w:rFonts w:ascii="Arial" w:cs="Arial" w:eastAsia="Arial" w:hAnsi="Arial"/>
          <w:sz w:val="22"/>
          <w:szCs w:val="22"/>
        </w:rPr>
        <w:t xml:space="preserve">Upload Text File — .txt files only</w:t>
      </w:r>
    </w:p>
    <w:p>
      <w:pPr>
        <w:spacing w:after="120"/>
      </w:pPr>
      <w:r>
        <w:t xml:space="preserve"/>
      </w:r>
    </w:p>
    <w:p>
      <w:pPr>
        <w:pStyle w:val="Heading2"/>
      </w:pPr>
      <w:r>
        <w:rPr>
          <w:rFonts w:ascii="Arial" w:cs="Arial" w:eastAsia="Arial" w:hAnsi="Arial"/>
          <w:b/>
          <w:bCs/>
          <w:color w:val="048A81"/>
          <w:sz w:val="26"/>
          <w:szCs w:val="26"/>
        </w:rPr>
        <w:t xml:space="preserve">5.3 Text File Playback</w:t>
      </w:r>
    </w:p>
    <w:p>
      <w:pPr>
        <w:pStyle w:val="ListParagraph"/>
        <w:numPr>
          <w:ilvl w:val="0"/>
          <w:numId w:val="2"/>
        </w:numPr>
        <w:spacing w:after="80"/>
      </w:pPr>
      <w:r>
        <w:rPr>
          <w:rFonts w:ascii="Arial" w:cs="Arial" w:eastAsia="Arial" w:hAnsi="Arial"/>
          <w:sz w:val="22"/>
          <w:szCs w:val="22"/>
        </w:rPr>
        <w:t xml:space="preserve">TX line clears on start, characters appear as they sound</w:t>
      </w:r>
    </w:p>
    <w:p>
      <w:pPr>
        <w:pStyle w:val="ListParagraph"/>
        <w:numPr>
          <w:ilvl w:val="0"/>
          <w:numId w:val="2"/>
        </w:numPr>
        <w:spacing w:after="80"/>
      </w:pPr>
      <w:r>
        <w:rPr>
          <w:rFonts w:ascii="Arial" w:cs="Arial" w:eastAsia="Arial" w:hAnsi="Arial"/>
          <w:sz w:val="22"/>
          <w:szCs w:val="22"/>
        </w:rPr>
        <w:t xml:space="preserve">A newline counts as one word gap; blank lines and a newline right after a space add nothing extra. Spaces you type are always kept</w:t>
      </w:r>
    </w:p>
    <w:p>
      <w:pPr>
        <w:pStyle w:val="ListParagraph"/>
        <w:numPr>
          <w:ilvl w:val="0"/>
          <w:numId w:val="2"/>
        </w:numPr>
        <w:spacing w:after="80"/>
      </w:pPr>
      <w:r>
        <w:rPr>
          <w:rFonts w:ascii="Arial" w:cs="Arial" w:eastAsia="Arial" w:hAnsi="Arial"/>
          <w:sz w:val="22"/>
          <w:szCs w:val="22"/>
        </w:rPr>
        <w:t xml:space="preserve">KEY OUT and iambic outputs driven during playback</w:t>
      </w:r>
    </w:p>
    <w:p>
      <w:pPr>
        <w:pStyle w:val="ListParagraph"/>
        <w:numPr>
          <w:ilvl w:val="0"/>
          <w:numId w:val="2"/>
        </w:numPr>
        <w:spacing w:after="80"/>
      </w:pPr>
      <w:r>
        <w:rPr>
          <w:rFonts w:ascii="Arial" w:cs="Arial" w:eastAsia="Arial" w:hAnsi="Arial"/>
          <w:sz w:val="22"/>
          <w:szCs w:val="22"/>
        </w:rPr>
        <w:t xml:space="preserve">Elements transmitted to peer over ESP-NOW</w:t>
      </w:r>
    </w:p>
    <w:p>
      <w:pPr>
        <w:spacing w:after="120"/>
      </w:pPr>
      <w:r>
        <w:t xml:space="preserve"/>
      </w:r>
    </w:p>
    <w:p>
      <w:pPr>
        <w:pStyle w:val="Heading2"/>
      </w:pPr>
      <w:r>
        <w:rPr>
          <w:rFonts w:ascii="Arial" w:cs="Arial" w:eastAsia="Arial" w:hAnsi="Arial"/>
          <w:b/>
          <w:bCs/>
          <w:color w:val="048A81"/>
          <w:sz w:val="26"/>
          <w:szCs w:val="26"/>
        </w:rPr>
        <w:t xml:space="preserve">5.4 ESP-NOW Peer</w:t>
      </w:r>
    </w:p>
    <w:p>
      <w:pPr>
        <w:spacing w:after="120"/>
      </w:pPr>
      <w:r>
        <w:rPr>
          <w:rFonts w:ascii="Arial" w:cs="Arial" w:eastAsia="Arial" w:hAnsi="Arial"/>
          <w:sz w:val="22"/>
          <w:szCs w:val="22"/>
        </w:rPr>
        <w:t xml:space="preserve">Units auto-discover on channel 1. Header shows DUAL (green) when paired.</w:t>
      </w:r>
    </w:p>
    <w:p>
      <w:pPr>
        <w:spacing w:after="120"/>
      </w:pPr>
      <w:r>
        <w:t xml:space="preserve"/>
      </w:r>
    </w:p>
    <w:p>
      <w:pPr>
        <w:pStyle w:val="Heading1"/>
      </w:pPr>
      <w:r>
        <w:rPr>
          <w:rFonts w:ascii="Arial" w:cs="Arial" w:eastAsia="Arial" w:hAnsi="Arial"/>
          <w:b/>
          <w:bCs/>
          <w:color w:val="2E4057"/>
          <w:sz w:val="32"/>
          <w:szCs w:val="32"/>
        </w:rPr>
        <w:t xml:space="preserve">6. Firmware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Platform</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ESP32-S3 (LilyGO T-Display S3 AMOLED)</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Framework</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Arduino via PlatformIO</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Board Definition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lilygo-t-amoled (custom boards/ folder)</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WiFi</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AP+STA: ESPAsyncWebServer + ESP-NOW</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Storage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LittleFS on internal flash</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Keyer Task</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FreeRTOS Core 1, 1ms resolution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Keyer Modes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 A, Mode B and Ultimatic (GPIO16 long press)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NVS Version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CW Standard</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PARIS (ITU-R M.1677-1)</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License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CERN-OHL-W v2 / CC BY 4.0</w:t>
            </w:r>
          </w:p>
        </w:tc>
      </w:tr>
    </w:tbl>
    <w:p>
      <w:pPr>
        <w:spacing w:after="120"/>
      </w:pPr>
      <w:r>
        <w:t xml:space="preserve"/>
      </w:r>
    </w:p>
    <w:p>
      <w:pPr>
        <w:pStyle w:val="Heading1"/>
      </w:pPr>
      <w:r>
        <w:rPr>
          <w:rFonts w:ascii="Arial" w:cs="Arial" w:eastAsia="Arial" w:hAnsi="Arial"/>
          <w:b/>
          <w:bCs/>
          <w:color w:val="2E4057"/>
          <w:sz w:val="32"/>
          <w:szCs w:val="32"/>
        </w:rPr>
        <w:t xml:space="preserve">7. Default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Speed</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20 WPM</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Farnsworth</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Off</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Sidetone Frequency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700 Hz</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 Copy Delay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0.0 seconds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Volume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64%</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Word Gap</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OFF</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Keyer Mode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 A</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Paddle Reverse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Normal</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AP SSID</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K0WLY-XXXX (unique per unit)</w:t>
            </w:r>
          </w:p>
        </w:tc>
      </w:tr>
    </w:tbl>
    <w:p>
      <w:pPr>
        <w:spacing w:after="120"/>
      </w:pPr>
      <w:r>
        <w:t xml:space="preserve"/>
      </w:r>
    </w:p>
    <w:p>
      <w:pPr>
        <w:pStyle w:val="Heading1"/>
      </w:pPr>
      <w:r>
        <w:rPr>
          <w:rFonts w:ascii="Arial" w:cs="Arial" w:eastAsia="Arial" w:hAnsi="Arial"/>
          <w:b/>
          <w:bCs/>
          <w:color w:val="2E4057"/>
          <w:sz w:val="32"/>
          <w:szCs w:val="32"/>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Display blank on boot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Crash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Hold BOOT, press RST, reflash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SOLO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Peer out of range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units on channel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Wrong characters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Paddles reversed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press GPIO16 or web swap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sidetone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Volume at min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 VOL edit, increase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speaker audio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Coupling cap installed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 cap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Radio not keying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Optocoupler issue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GPIO12 circuit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G90 wrong speed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G90 WPM mismatch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G90 WPM = char speed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K0WLY-XXXX not visible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 not started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serial monitor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Files not showing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LittleFS issue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Reflash with correct board</w:t>
            </w:r>
          </w:p>
        </w:tc>
      </w:tr>
    </w:tbl>
    <w:p>
      <w:pPr>
        <w:spacing w:after="120"/>
      </w:pPr>
      <w:r>
        <w:t xml:space="preserve"/>
      </w:r>
    </w:p>
    <w:p>
      <w:pPr>
        <w:pStyle w:val="Heading1"/>
      </w:pPr>
      <w:r>
        <w:rPr>
          <w:rFonts w:ascii="Arial" w:cs="Arial" w:eastAsia="Arial" w:hAnsi="Arial"/>
          <w:b/>
          <w:bCs/>
          <w:color w:val="2E4057"/>
          <w:sz w:val="32"/>
          <w:szCs w:val="32"/>
        </w:rPr>
        <w:t xml:space="preserve">Morse Code Reference</w:t>
      </w:r>
    </w:p>
    <w:p>
      <w:pPr>
        <w:spacing w:after="120"/>
      </w:pPr>
      <w:r>
        <w:rPr>
          <w:rFonts w:ascii="Arial" w:cs="Arial" w:eastAsia="Arial" w:hAnsi="Arial"/>
          <w:b/>
          <w:bCs/>
          <w:sz w:val="22"/>
          <w:szCs w:val="22"/>
        </w:rPr>
        <w:t xml:space="preserve">Letters: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A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B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C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D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E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F  ··−·</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G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H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I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J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K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L  ·−··</w:t>
            </w:r>
          </w:p>
        </w:tc>
      </w:tr>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M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N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O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P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Q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R  ·−·</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S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T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U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V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W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X  −··−</w:t>
            </w:r>
          </w:p>
        </w:tc>
      </w:tr>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Y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Z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r>
    </w:tbl>
    <w:p>
      <w:pPr>
        <w:spacing w:after="120"/>
      </w:pPr>
      <w:r>
        <w:t xml:space="preserve"/>
      </w:r>
    </w:p>
    <w:p>
      <w:pPr>
        <w:spacing w:after="120"/>
      </w:pPr>
      <w:r>
        <w:rPr>
          <w:rFonts w:ascii="Arial" w:cs="Arial" w:eastAsia="Arial" w:hAnsi="Arial"/>
          <w:b/>
          <w:bCs/>
          <w:sz w:val="22"/>
          <w:szCs w:val="22"/>
        </w:rPr>
        <w:t xml:space="preserve">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0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1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2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3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4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5  ·····</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6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7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8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9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w:r>
          </w:p>
        </w:tc>
      </w:tr>
    </w:tbl>
    <w:p>
      <w:pPr>
        <w:spacing w:after="120"/>
      </w:pPr>
      <w:r>
        <w:t xml:space="preserve"/>
      </w:r>
    </w:p>
    <w:p>
      <w:pPr>
        <w:spacing w:after="120"/>
      </w:pPr>
      <w:r>
        <w:rPr>
          <w:rFonts w:ascii="Arial" w:cs="Arial" w:eastAsia="Arial" w:hAnsi="Arial"/>
          <w:b/>
          <w:bCs/>
          <w:sz w:val="22"/>
          <w:szCs w:val="22"/>
        </w:rPr>
        <w:t xml:space="preserve">Punctuation: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period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comma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question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slash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open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close  −·−−·−</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colon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semi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hyphen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apos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quote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at  ·−−·−·</w:t>
            </w:r>
          </w:p>
        </w:tc>
      </w:tr>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&amp; amp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excl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_ under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dollar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r>
    </w:tbl>
    <w:p>
      <w:pPr>
        <w:spacing w:after="120"/>
      </w:pPr>
      <w:r>
        <w:t xml:space="preserve"/>
      </w:r>
    </w:p>
    <w:p>
      <w:pPr>
        <w:spacing w:after="120"/>
      </w:pPr>
      <w:r>
        <w:rPr>
          <w:rFonts w:ascii="Arial" w:cs="Arial" w:eastAsia="Arial" w:hAnsi="Arial"/>
          <w:b/>
          <w:bCs/>
          <w:sz w:val="22"/>
          <w:szCs w:val="22"/>
        </w:rPr>
        <w:t xml:space="preserve">Prosigns: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 AR  ·−·−·  end msg</w:t>
            </w:r>
          </w:p>
        </w:tc>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 BT  −···−  break</w:t>
            </w:r>
          </w:p>
        </w:tc>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 SK  ···−·−  end QSO</w:t>
            </w:r>
          </w:p>
        </w:tc>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&amp; AS  ·−···  wait</w:t>
            </w:r>
          </w:p>
        </w:tc>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
            </w:r>
          </w:p>
        </w:tc>
      </w:tr>
    </w:tbl>
    <w:p>
      <w:pPr>
        <w:spacing w:after="120"/>
      </w:pPr>
      <w:r>
        <w:t xml:space="preserve"/>
      </w:r>
    </w:p>
    <w:p>
      <w:pPr>
        <w:spacing w:before="480"/>
        <w:jc w:val="center"/>
      </w:pPr>
      <w:r>
        <w:rPr>
          <w:rFonts w:ascii="Arial" w:cs="Arial" w:eastAsia="Arial" w:hAnsi="Arial"/>
          <w:i/>
          <w:iCs/>
          <w:color w:val="2E4057"/>
          <w:sz w:val="18"/>
          <w:szCs w:val="18"/>
        </w:rPr>
        <w:t xml:space="preserve">K0WLY Two-Way CW Keyer — Preliminary Manual v1.6.0 — 73 de K0WLY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spacing w:before="120"/>
    </w:pPr>
    <w:r>
      <w:rPr>
        <w:rFonts w:ascii="Arial" w:cs="Arial" w:eastAsia="Arial" w:hAnsi="Arial"/>
        <w:i/>
        <w:iCs/>
        <w:color w:val="888888"/>
        <w:sz w:val="14"/>
        <w:szCs w:val="14"/>
      </w:rPr>
      <w:t xml:space="preserve">K0WLY Two-Way CW Keyer — Preliminary Manual v1.6.0 — Copyright © 2026 K0WLY — CERN-OHL-W v2 / CC BY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4057"/>
      <w:sz w:val="32"/>
      <w:szCs w:val="32"/>
    </w:rPr>
  </w:style>
  <w:style w:type="paragraph" w:styleId="Heading2">
    <w:name w:val="Heading 2"/>
    <w:basedOn w:val="Normal"/>
    <w:next w:val="Normal"/>
    <w:pPr>
      <w:spacing w:after="140" w:before="28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2026-09-10T20:18:23.274Z</dcterms:created>
  <dcterms:modified xsi:type="dcterms:W3CDTF">2026-09-10T20:18:23.284Z</dcterms:modified>
</cp:coreProperties>
</file>

<file path=docProps/custom.xml><?xml version="1.0" encoding="utf-8"?>
<Properties xmlns="http://schemas.openxmlformats.org/officeDocument/2006/custom-properties" xmlns:vt="http://schemas.openxmlformats.org/officeDocument/2006/docPropsVTypes"/>
</file>