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2E4057"/>
          <w:sz w:val="56"/>
          <w:szCs w:val="56"/>
        </w:rPr>
        <w:t xml:space="preserve">K0WLY Two-Way CW Keyer</w:t>
      </w:r>
    </w:p>
    <w:p>
      <w:pPr>
        <w:spacing w:after="240"/>
        <w:jc w:val="center"/>
      </w:pPr>
      <w:r>
        <w:rPr>
          <w:rFonts w:ascii="Arial" w:cs="Arial" w:eastAsia="Arial" w:hAnsi="Arial"/>
          <w:color w:val="048A81"/>
          <w:sz w:val="32"/>
          <w:szCs w:val="32"/>
        </w:rPr>
        <w:t xml:space="preserve">LilyGO T-Display S3 AMOLED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666666"/>
          <w:sz w:val="26"/>
          <w:szCs w:val="26"/>
        </w:rPr>
        <w:t xml:space="preserve">Operator's Manual — Preliminary</w:t>
      </w:r>
    </w:p>
    <w:p>
      <w:pPr>
        <w:spacing w:after="240"/>
        <w:jc w:val="center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Version 1.4.4</w:t>
      </w:r>
    </w:p>
    <w:p>
      <w:pPr>
        <w:spacing w:after="144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K0WLY — Saratoga Springs, Utah — Grid DN40</w:t>
      </w:r>
    </w:p>
    <w:p>
      <w:pPr>
        <w:pBdr>
          <w:top w:val="single" w:color="2E4057" w:sz="12" w:space="1"/>
        </w:pBdr>
        <w:spacing w:after="360" w:before="720"/>
        <w:jc w:val="center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License</w:t>
      </w:r>
    </w:p>
    <w:p>
      <w:pPr>
        <w:spacing w:after="48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Copyright © 2026 K0WLY (Carl Cowley) — CERN-OHL-W v2 / CC BY 4.0</w:t>
      </w:r>
    </w:p>
    <w:p>
      <w:pPr>
        <w:spacing w:after="720"/>
        <w:jc w:val="center"/>
      </w:pPr>
      <w:r>
        <w:rPr>
          <w:rFonts w:ascii="Arial" w:cs="Arial" w:eastAsia="Arial" w:hAnsi="Arial"/>
          <w:i/>
          <w:iCs/>
          <w:color w:val="2E4057"/>
          <w:sz w:val="22"/>
          <w:szCs w:val="22"/>
        </w:rPr>
        <w:t xml:space="preserve">73 de K0WLY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1.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K0WLY Two-Way CW Keyer is an ESP32-S3 based iambic keyer on the LilyGO T-Display S3 AMOLED (v1.4.4).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Mode A or B keyer, 5–40 WPM, straight key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Farnsworth spacing — independent character and gap speeds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Key output via PC817 optocoupler (GPIO12)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DIT/DAH output (GPIO40/41) for radios with built-in keyers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Paddle reverse and Iambic Mode A/B via GPIO16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Adjustable sidetone 400–900 Hz, logarithmic volume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Head copy delay 0–3s or Audio Only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Word gap spacing (off or 4–9 dits)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WiFi AP (K0WLY-XXXX) with web interface for file management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 file playback with pause/resume, drives iambic output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Automatic ESP-NOW peer-to-peer pairing, two-way CW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Full Morse decoding: A–Z, 0–9, punctuation, prosigns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2. Display Layout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Header Bar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Top 32px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WPM, Hz, DLY, VOL, GAP, A/B/SK, SOLO/DUAL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TX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Upper middle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Outgoing chars (green)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RX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Lower middle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Incoming chars (cyan)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Status Area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Bottom 96px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mode, value, peer MAC, unit ID, version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2.1 Header 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WPM or WPM/FARN — character/Farnsworth speeds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Hz — sidetone frequency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DLY — head copy delay or AO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VOL — volume percentage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GAP — word gap setting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/ B / SK — Iambic Mode A, Iambic Mode B, or Straight Key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SOLO / DUAL — ESP-NOW peer status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3. Controls and Connections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3.1 GPIO Pin Assignments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GPIO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DIT Paddle Input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LOW, ext 10kΩ pull-up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DAH Paddle Input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LOW, ext 10kΩ pull-up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HIGH=keyed, PC817 optocoupler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PWM → 470Ω → 2N4401 → speaker/headphones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(ADC)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Wiper of 10–20kΩ pot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 Mode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SPST: open=iambic, closed=straight key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 / Mode A/B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GPIO16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Short=dit/dah swap, Long=Mode A/B toggle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Pot Mode Select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GPIO39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PBNO: short=cycle, long=edit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DIT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GPIO40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HIGH, PC817 optocoupler to radio DIT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DAH 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GPIO41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Active HIGH, PC817 optocoupler to radio DAH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3.2 GPIO16 Button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Toggles dit/dah swap (also available on web page)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 sec)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Toggles Iambic Mode A / Mode B — header shows A or 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3.3 Iambic Modes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 A (default) — when both paddles are released during an element, the keyer finishes that element and stops.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 B — when both paddles are released during an element, the keyer sends one additional opposite element before stopping. Preferred by some operators for smoother squeeze keying.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Mode A/B selection is saved to flash and restored on power cycle.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3.4 Key Output (GPIO12)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Drives a PC817 optocoupler to key the transceiver. Active HIGH. Never connect GPIO12 directly to a radio.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3.5 Iambic DIT/DAH Output (GPIO40/41)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radios with built-in keyers. Active HIGH (GPIO HIGH = LED on = radio keyed). Both outputs driven during file playback. Paddle reverse applies to outputs.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Tip = DIT (GPIO40 optocoupler)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Ring = DAH (GPIO41 optocoupler)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Sleeve = GND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Set the radio's WPM to match the keyer's CHARACTER speed. Farnsworth gaps are transparent to the radio.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3.6 Audio Circuit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Speaker — direct, NO coupling capacitor: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3.3V → Speaker → Collector / 2N4401 / GPIO13 → 470Ω → Base / Emitter → GND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Headphone — with coupling cap: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3.3V → 1kΩ → Collector / 2N4401 #2 / Emitter → GND. Collector → 10kΩ volume pot → 47µF bi-polar → 100Ω → 3.5mm tip.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4. Parameter Adjustment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4.1 Pot Mode Button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Cycle: WPM → FREQ → DELAY → VOL → GAP →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Enter/exit edit mode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(in edit)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Save and exit edit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4.2 Parameter Ranges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5–40 WPM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PARIS standard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 WPM – char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Gap speed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Frequency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400–900 Hz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Each unit independent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0.0–3.0s or 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Top 10% = Audio Only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0–100%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Logarithmic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 or 4–9 dits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Bottom 20% = OFF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5. WiFi Operation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5.1 Access Point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unit creates K0WLY-XXXX (XXXX = last 4 hex of MAC). No password. Browse to http://192.168.4.1.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5.2 Web Interface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Dit/Dah Swap button (orange)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Practice Files — Play (▶) and Delete (✕) per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Stop Playback — immediate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Pause/Resume — resumes from same position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Upload Text File — .txt files only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5.3 Text File Playback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TX line clears on start, characters appear as they sound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Newlines become word spaces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KEY OUT and iambic outputs driven during playback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Elements transmitted to peer over ESP-NOW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5.4 ESP-NOW Peer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Units auto-discover on channel 1. Header shows DUAL (green) when paired.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6. Firmware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ESP32-S3 (LilyGO T-Display S3 AMOLED)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Framework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Arduino via PlatformIO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Board Definition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lilygo-t-amoled (custom boards/ folder)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WiFi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AP+STA: ESPAsyncWebServer + ESP-NOW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File Storage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LittleFS on internal flash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Keyer Task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FreeRTOS Core 1, 1ms resolution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Modes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 A and Mode B (GPIO16 long press)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NVS 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CW Standard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PARIS (ITU-R M.1677-1)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License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CERN-OHL-W v2 / CC BY 4.0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7. Default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 Frequency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700 Hz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 seconds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 Mode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 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 SSID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K0WLY-XXXX (unique per unit)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8.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Likely Cause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Display blank on boot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Crash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Hold BOOT, press RST, reflash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Always SOLO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Peer out of range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Both units on channel 1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Wrong characters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Paddles reversed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GPIO16 or web swap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sidetone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 at min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 VOL edit, increase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 speaker audio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Coupling cap installed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Remove cap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Radio not keying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Optocoupler issue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Check GPIO12 circuit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G90 wrong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G90 WPM mismatch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Set G90 WPM = char speed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K0WLY-XXXX not visible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 not started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Check serial monitor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Files not showing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LittleFS issue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Reflash with correct board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Morse Code Reference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Letters: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 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  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  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 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  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  ··−·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  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 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 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  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 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  ·−··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 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 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  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 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  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 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 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  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  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  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  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 −··−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Y  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Z  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Numbers: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 −−−−−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 ·−−−−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  ··−−−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 ···−−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 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  ·····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  −····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 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  −−−··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 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Punctuation: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. period  ·−·−·−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, comma  −−··−−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? question  ··−−··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 slash  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 open  −·−−·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) close  −·−−·−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 colon  −−−···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; semi  −·−·−·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 hyphen  −····−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' apos  ·−−−−·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 quote  ·−··−·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 at  ·−−·−·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amp  ·−···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! excl  −·−·−−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 under  ··−−·−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 dollar  ···−··−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Prosigns: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+ AR  ·−·−·  end msg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= BT  −···−  break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 SK  ···−·−  end QSO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AS  ·−···  wait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before="480"/>
        <w:jc w:val="center"/>
      </w:pPr>
      <w:r>
        <w:rPr>
          <w:rFonts w:ascii="Arial" w:cs="Arial" w:eastAsia="Arial" w:hAnsi="Arial"/>
          <w:i/>
          <w:iCs/>
          <w:color w:val="2E4057"/>
          <w:sz w:val="18"/>
          <w:szCs w:val="18"/>
        </w:rPr>
        <w:t xml:space="preserve">K0WLY Two-Way CW Keyer — Preliminary Manual v1.4.4 — 73 de K0WLY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4057" w:sz="4" w:space="1"/>
      </w:pBdr>
      <w:spacing w:before="120"/>
    </w:pPr>
    <w:r>
      <w:rPr>
        <w:rFonts w:ascii="Arial" w:cs="Arial" w:eastAsia="Arial" w:hAnsi="Arial"/>
        <w:i/>
        <w:iCs/>
        <w:color w:val="888888"/>
        <w:sz w:val="14"/>
        <w:szCs w:val="14"/>
      </w:rPr>
      <w:t xml:space="preserve">K0WLY Two-Way CW Keyer — Preliminary Manual v1.4.4 — Copyright © 2026 K0WLY — CERN-OHL-W v2 / CC BY 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80" w:before="36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pPr>
      <w:spacing w:after="140" w:before="280"/>
      <w:outlineLvl w:val="1"/>
    </w:pPr>
    <w:rPr>
      <w:rFonts w:ascii="Arial" w:cs="Arial" w:eastAsia="Arial" w:hAnsi="Arial"/>
      <w:b/>
      <w:bCs/>
      <w:color w:val="048A8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2026-09-10T20:18:23.274Z</dcterms:created>
  <dcterms:modified xsi:type="dcterms:W3CDTF">2026-09-10T20:18:23.284Z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