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28F736F1" w:rsidR="00CD0CE9" w:rsidRDefault="008319ED" w:rsidP="00CF43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F66AC4" w:rsidRPr="00F66AC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: «</w:t>
      </w:r>
      <w:r w:rsidR="00F66AC4" w:rsidRPr="00F66AC4">
        <w:rPr>
          <w:rFonts w:ascii="Times New Roman" w:hAnsi="Times New Roman" w:cs="Times New Roman"/>
          <w:sz w:val="28"/>
          <w:szCs w:val="28"/>
        </w:rPr>
        <w:t>Случайный лес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62C02875" w14:textId="77777777" w:rsidR="00F66AC4" w:rsidRPr="00F66AC4" w:rsidRDefault="00F66AC4" w:rsidP="00F66AC4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6AC4">
        <w:rPr>
          <w:rFonts w:ascii="Times New Roman" w:hAnsi="Times New Roman" w:cs="Times New Roman"/>
          <w:sz w:val="28"/>
          <w:szCs w:val="28"/>
        </w:rPr>
        <w:t>Выполните классификацию набора данных из задания о Байесовской классификации с помощью случайного леса, варьируя количество участников ансамбля (от 50 до 100 с шагом 10).</w:t>
      </w:r>
    </w:p>
    <w:p w14:paraId="00DCEC38" w14:textId="40E7C69B" w:rsidR="00F66AC4" w:rsidRPr="00F66AC4" w:rsidRDefault="00F66AC4" w:rsidP="00F66AC4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6AC4">
        <w:rPr>
          <w:rFonts w:ascii="Times New Roman" w:hAnsi="Times New Roman" w:cs="Times New Roman"/>
          <w:sz w:val="28"/>
          <w:szCs w:val="28"/>
        </w:rPr>
        <w:t>Вычислите показатели качества классификации: аккуратность (accuracy), точность (precision), полнота (recall), F-мера. Выполните визуализацию полученных результатов в виде диаграмм. Нанесите на диаграммы соответствующие значения, полученные в</w:t>
      </w:r>
      <w:r>
        <w:rPr>
          <w:rFonts w:ascii="Times New Roman" w:hAnsi="Times New Roman" w:cs="Times New Roman"/>
          <w:sz w:val="28"/>
          <w:szCs w:val="28"/>
        </w:rPr>
        <w:t xml:space="preserve"> мяу</w:t>
      </w:r>
      <w:r w:rsidRPr="00F66AC4">
        <w:rPr>
          <w:rFonts w:ascii="Times New Roman" w:hAnsi="Times New Roman" w:cs="Times New Roman"/>
          <w:sz w:val="28"/>
          <w:szCs w:val="28"/>
        </w:rPr>
        <w:t xml:space="preserve"> заданиях о Байесовской классификации, деревьях решений и бэггинге.</w:t>
      </w:r>
    </w:p>
    <w:p w14:paraId="5BDF4F4C" w14:textId="1CBC1434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CE51F61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</w:t>
      </w:r>
      <w:r w:rsidR="000543F8">
        <w:rPr>
          <w:rFonts w:ascii="Times New Roman" w:hAnsi="Times New Roman" w:cs="Times New Roman"/>
          <w:sz w:val="28"/>
          <w:szCs w:val="28"/>
        </w:rPr>
        <w:t xml:space="preserve"> мяу</w:t>
      </w:r>
      <w:r w:rsidRPr="00CF11D9">
        <w:rPr>
          <w:rFonts w:ascii="Times New Roman" w:hAnsi="Times New Roman" w:cs="Times New Roman"/>
          <w:sz w:val="28"/>
          <w:szCs w:val="28"/>
        </w:rPr>
        <w:t xml:space="preserve">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527C093B" w14:textId="77777777" w:rsidR="00CF4359" w:rsidRDefault="00CF4359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C7D4" w14:textId="556D0595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42550324" w14:textId="6ED38768" w:rsidR="008319ED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график </w:t>
      </w:r>
      <w:r w:rsidR="00B2762E">
        <w:rPr>
          <w:rFonts w:ascii="Times New Roman" w:hAnsi="Times New Roman" w:cs="Times New Roman"/>
          <w:sz w:val="28"/>
          <w:szCs w:val="28"/>
        </w:rPr>
        <w:t>метрик качества классификации в зависимости от размера обучающей выборки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43F8">
        <w:rPr>
          <w:rFonts w:ascii="Times New Roman" w:hAnsi="Times New Roman" w:cs="Times New Roman"/>
          <w:sz w:val="28"/>
          <w:szCs w:val="28"/>
        </w:rPr>
        <w:t xml:space="preserve">и разных гиперпараметров </w:t>
      </w:r>
      <w:r>
        <w:rPr>
          <w:rFonts w:ascii="Times New Roman" w:hAnsi="Times New Roman" w:cs="Times New Roman"/>
          <w:sz w:val="28"/>
          <w:szCs w:val="28"/>
        </w:rPr>
        <w:t>(рис 1.).</w:t>
      </w:r>
    </w:p>
    <w:p w14:paraId="247BFED6" w14:textId="1C54AF57" w:rsidR="00343C59" w:rsidRDefault="00F66AC4" w:rsidP="00343C59">
      <w:pPr>
        <w:keepNext/>
        <w:jc w:val="center"/>
      </w:pPr>
      <w:r>
        <w:rPr>
          <w:noProof/>
        </w:rPr>
        <w:drawing>
          <wp:inline distT="0" distB="0" distL="0" distR="0" wp14:anchorId="77D76CB4" wp14:editId="4A3F9E7C">
            <wp:extent cx="6480175" cy="4648200"/>
            <wp:effectExtent l="19050" t="19050" r="15875" b="19050"/>
            <wp:docPr id="1366283417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83417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48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9CCC5" w14:textId="63E773B4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97C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543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Метрики </w:t>
      </w:r>
      <w:r w:rsidR="00F66AC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случайного леса</w:t>
      </w:r>
      <w:r w:rsidR="000543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разными гиперпараметрами</w:t>
      </w:r>
    </w:p>
    <w:p w14:paraId="38462936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57ACB6" w14:textId="0D6C5782" w:rsidR="000543F8" w:rsidRDefault="00F66AC4" w:rsidP="000543F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графике видно, что точность случайного леса выше, чем одно дерево решений. При увеличении кол-ва моделей, увеличивается и точность, но незначительно. При разных гиперпараметрах, </w:t>
      </w:r>
      <w:r w:rsidR="00197C00">
        <w:rPr>
          <w:rFonts w:ascii="Times New Roman" w:hAnsi="Times New Roman" w:cs="Times New Roman"/>
          <w:sz w:val="28"/>
          <w:szCs w:val="28"/>
        </w:rPr>
        <w:t xml:space="preserve">можно достичь еще большей точности, в нашем случае это полный набор данных и метод разбиения признаков </w:t>
      </w:r>
      <w:r w:rsidR="00197C00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197C00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FCF4BB" w14:textId="77777777" w:rsidR="000543F8" w:rsidRDefault="000543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F6AC39" w14:textId="2A59979E" w:rsidR="000543F8" w:rsidRDefault="000543F8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Сравним результаты лучшей модели </w:t>
      </w:r>
      <w:r w:rsidR="00197C00">
        <w:rPr>
          <w:rFonts w:ascii="Times New Roman" w:hAnsi="Times New Roman" w:cs="Times New Roman"/>
          <w:sz w:val="28"/>
          <w:szCs w:val="28"/>
        </w:rPr>
        <w:t>случайного леса</w:t>
      </w:r>
      <w:r>
        <w:rPr>
          <w:rFonts w:ascii="Times New Roman" w:hAnsi="Times New Roman" w:cs="Times New Roman"/>
          <w:sz w:val="28"/>
          <w:szCs w:val="28"/>
        </w:rPr>
        <w:t xml:space="preserve"> с прошлыми (</w:t>
      </w:r>
      <w:r w:rsidR="0024601D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айесовской классификацией</w:t>
      </w:r>
      <w:r w:rsidR="00197C0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деревом решений</w:t>
      </w:r>
      <w:r w:rsidR="00197C00">
        <w:rPr>
          <w:rFonts w:ascii="Times New Roman" w:hAnsi="Times New Roman" w:cs="Times New Roman"/>
          <w:sz w:val="28"/>
          <w:szCs w:val="28"/>
        </w:rPr>
        <w:t xml:space="preserve"> и беггингом</w:t>
      </w:r>
      <w:r>
        <w:rPr>
          <w:rFonts w:ascii="Times New Roman" w:hAnsi="Times New Roman" w:cs="Times New Roman"/>
          <w:sz w:val="28"/>
          <w:szCs w:val="28"/>
        </w:rPr>
        <w:t xml:space="preserve">) (рис </w:t>
      </w:r>
      <w:r w:rsidR="00197C0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.).</w:t>
      </w:r>
    </w:p>
    <w:p w14:paraId="33B73E8D" w14:textId="0DFF2282" w:rsidR="000543F8" w:rsidRDefault="00197C00" w:rsidP="000543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DB936C" wp14:editId="7B1F22A1">
            <wp:extent cx="6480175" cy="4056380"/>
            <wp:effectExtent l="19050" t="19050" r="15875" b="20320"/>
            <wp:docPr id="1721372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63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43BD1F" w14:textId="36316B0D" w:rsidR="000543F8" w:rsidRPr="00343C59" w:rsidRDefault="000543F8" w:rsidP="000543F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97C0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Сравнение точности разных моделей</w:t>
      </w:r>
    </w:p>
    <w:p w14:paraId="06D7F7A2" w14:textId="77777777" w:rsidR="000543F8" w:rsidRDefault="000543F8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5281CD4" w14:textId="6D118275" w:rsidR="000543F8" w:rsidRDefault="00197C00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графика видно, что беггинг и случайный лес похожи в результатах, но случайный лес чуть точнее на большем количестве моделей.</w:t>
      </w:r>
    </w:p>
    <w:sectPr w:rsidR="000543F8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0543F8"/>
    <w:rsid w:val="00106C97"/>
    <w:rsid w:val="00142603"/>
    <w:rsid w:val="00197C00"/>
    <w:rsid w:val="0024601D"/>
    <w:rsid w:val="00343C59"/>
    <w:rsid w:val="00351968"/>
    <w:rsid w:val="00443422"/>
    <w:rsid w:val="004C1269"/>
    <w:rsid w:val="006B6DAB"/>
    <w:rsid w:val="008319ED"/>
    <w:rsid w:val="008D4D17"/>
    <w:rsid w:val="008E3C8D"/>
    <w:rsid w:val="00956801"/>
    <w:rsid w:val="00A80D17"/>
    <w:rsid w:val="00A80F4C"/>
    <w:rsid w:val="00B14F39"/>
    <w:rsid w:val="00B2762E"/>
    <w:rsid w:val="00C1121E"/>
    <w:rsid w:val="00C73ACB"/>
    <w:rsid w:val="00CD0CE9"/>
    <w:rsid w:val="00CF11D9"/>
    <w:rsid w:val="00CF4359"/>
    <w:rsid w:val="00DC358A"/>
    <w:rsid w:val="00E24D42"/>
    <w:rsid w:val="00E30F43"/>
    <w:rsid w:val="00F216C2"/>
    <w:rsid w:val="00F41CE4"/>
    <w:rsid w:val="00F66AC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7</cp:revision>
  <dcterms:created xsi:type="dcterms:W3CDTF">2026-02-12T12:59:00Z</dcterms:created>
  <dcterms:modified xsi:type="dcterms:W3CDTF">2026-03-02T13:01:00Z</dcterms:modified>
</cp:coreProperties>
</file>