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0A790F88" w:rsidR="00CD0CE9" w:rsidRDefault="008319ED" w:rsidP="00CF43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AD63C5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AD63C5">
        <w:rPr>
          <w:rFonts w:ascii="Times New Roman" w:hAnsi="Times New Roman" w:cs="Times New Roman"/>
          <w:sz w:val="28"/>
          <w:szCs w:val="28"/>
        </w:rPr>
        <w:t>Качество</w:t>
      </w:r>
      <w:r w:rsidR="00F434B1">
        <w:rPr>
          <w:rFonts w:ascii="Times New Roman" w:hAnsi="Times New Roman" w:cs="Times New Roman"/>
          <w:sz w:val="28"/>
          <w:szCs w:val="28"/>
        </w:rPr>
        <w:t xml:space="preserve"> кластеризаци</w:t>
      </w:r>
      <w:r w:rsidR="00AD63C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3509F403" w14:textId="77777777" w:rsidR="00AD63C5" w:rsidRDefault="00AD63C5" w:rsidP="00AD63C5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3C5">
        <w:rPr>
          <w:rFonts w:ascii="Times New Roman" w:hAnsi="Times New Roman" w:cs="Times New Roman"/>
          <w:sz w:val="28"/>
          <w:szCs w:val="28"/>
        </w:rPr>
        <w:t xml:space="preserve">Для набора данных из задания о разделительной кластеризации подберите оптимальное количество кластеров с помощью двух любых приемов из следующего множества: </w:t>
      </w:r>
      <w:r w:rsidRPr="00AD63C5">
        <w:rPr>
          <w:rFonts w:ascii="Times New Roman" w:hAnsi="Times New Roman" w:cs="Times New Roman"/>
          <w:b/>
          <w:bCs/>
          <w:sz w:val="28"/>
          <w:szCs w:val="28"/>
        </w:rPr>
        <w:t>метод локтя</w:t>
      </w:r>
      <w:r w:rsidRPr="00AD63C5">
        <w:rPr>
          <w:rFonts w:ascii="Times New Roman" w:hAnsi="Times New Roman" w:cs="Times New Roman"/>
          <w:sz w:val="28"/>
          <w:szCs w:val="28"/>
        </w:rPr>
        <w:t xml:space="preserve">, кросс-валидация, силуэтный коэффициент, </w:t>
      </w:r>
      <w:r w:rsidRPr="00AD63C5">
        <w:rPr>
          <w:rFonts w:ascii="Times New Roman" w:hAnsi="Times New Roman" w:cs="Times New Roman"/>
          <w:b/>
          <w:bCs/>
          <w:sz w:val="28"/>
          <w:szCs w:val="28"/>
        </w:rPr>
        <w:t>визуализация матрицы схожести</w:t>
      </w:r>
      <w:r w:rsidRPr="00AD63C5">
        <w:rPr>
          <w:rFonts w:ascii="Times New Roman" w:hAnsi="Times New Roman" w:cs="Times New Roman"/>
          <w:sz w:val="28"/>
          <w:szCs w:val="28"/>
        </w:rPr>
        <w:t>. Постройте диаграммы, подтверждающие полученные результаты.</w:t>
      </w:r>
    </w:p>
    <w:p w14:paraId="5BDF4F4C" w14:textId="794707FA" w:rsidR="00CF11D9" w:rsidRPr="00CF11D9" w:rsidRDefault="00CF11D9" w:rsidP="00AD63C5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CE51F61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</w:t>
      </w:r>
      <w:r w:rsidR="000543F8">
        <w:rPr>
          <w:rFonts w:ascii="Times New Roman" w:hAnsi="Times New Roman" w:cs="Times New Roman"/>
          <w:sz w:val="28"/>
          <w:szCs w:val="28"/>
        </w:rPr>
        <w:t xml:space="preserve"> мяу</w:t>
      </w:r>
      <w:r w:rsidRPr="00CF11D9">
        <w:rPr>
          <w:rFonts w:ascii="Times New Roman" w:hAnsi="Times New Roman" w:cs="Times New Roman"/>
          <w:sz w:val="28"/>
          <w:szCs w:val="28"/>
        </w:rPr>
        <w:t xml:space="preserve">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55281CD4" w14:textId="6F6EE52F" w:rsidR="000543F8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Представим исходные данные, сгенерированные алгоритмом</w:t>
      </w:r>
      <w:r w:rsidR="00BA581E">
        <w:rPr>
          <w:rFonts w:ascii="Times New Roman" w:hAnsi="Times New Roman" w:cs="Times New Roman"/>
          <w:sz w:val="28"/>
          <w:szCs w:val="28"/>
        </w:rPr>
        <w:t xml:space="preserve"> и добавленным шумом из работы по «Разделительной кластеризации»</w:t>
      </w:r>
      <w:r>
        <w:rPr>
          <w:rFonts w:ascii="Times New Roman" w:hAnsi="Times New Roman" w:cs="Times New Roman"/>
          <w:sz w:val="28"/>
          <w:szCs w:val="28"/>
        </w:rPr>
        <w:t xml:space="preserve"> (рис 1.)</w:t>
      </w:r>
    </w:p>
    <w:p w14:paraId="074B313F" w14:textId="51952E2D" w:rsidR="00F434B1" w:rsidRDefault="00BA581E" w:rsidP="00F434B1">
      <w:pPr>
        <w:keepNext/>
        <w:jc w:val="center"/>
      </w:pPr>
      <w:r>
        <w:rPr>
          <w:noProof/>
        </w:rPr>
        <w:drawing>
          <wp:inline distT="0" distB="0" distL="0" distR="0" wp14:anchorId="2E20D8B1" wp14:editId="240A34E0">
            <wp:extent cx="6480175" cy="4534535"/>
            <wp:effectExtent l="19050" t="19050" r="15875" b="18415"/>
            <wp:docPr id="158833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345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B29B5" w14:textId="05F96392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545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</w:t>
      </w:r>
      <w:r w:rsidR="00BA58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(с шумом)</w:t>
      </w:r>
    </w:p>
    <w:p w14:paraId="583ED2DD" w14:textId="77777777" w:rsid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B9A6E01" w14:textId="377C3B6E" w:rsidR="00F434B1" w:rsidRPr="00F434B1" w:rsidRDefault="00BA581E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Подберем оптимальное количество кластеров, используя метод локтя (</w:t>
      </w:r>
      <w:r w:rsidRPr="00BA581E">
        <w:rPr>
          <w:rFonts w:ascii="Times New Roman" w:hAnsi="Times New Roman" w:cs="Times New Roman"/>
          <w:sz w:val="28"/>
          <w:szCs w:val="28"/>
        </w:rPr>
        <w:t xml:space="preserve">зависимости суммарной </w:t>
      </w:r>
      <w:r w:rsidRPr="00BA581E">
        <w:rPr>
          <w:rFonts w:ascii="Times New Roman" w:hAnsi="Times New Roman" w:cs="Times New Roman"/>
          <w:sz w:val="28"/>
          <w:szCs w:val="28"/>
        </w:rPr>
        <w:t>внутри кластерной</w:t>
      </w:r>
      <w:r w:rsidRPr="00BA581E">
        <w:rPr>
          <w:rFonts w:ascii="Times New Roman" w:hAnsi="Times New Roman" w:cs="Times New Roman"/>
          <w:sz w:val="28"/>
          <w:szCs w:val="28"/>
        </w:rPr>
        <w:t xml:space="preserve"> дисперсии от количества кластеров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F434B1">
        <w:rPr>
          <w:rFonts w:ascii="Times New Roman" w:hAnsi="Times New Roman" w:cs="Times New Roman"/>
          <w:sz w:val="28"/>
          <w:szCs w:val="28"/>
        </w:rPr>
        <w:t>(рис 2.).</w:t>
      </w:r>
    </w:p>
    <w:p w14:paraId="6F0D3195" w14:textId="5ED467D7" w:rsidR="00F434B1" w:rsidRDefault="00BA581E" w:rsidP="00F434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2EEA33" wp14:editId="4522045C">
            <wp:extent cx="6170074" cy="2283623"/>
            <wp:effectExtent l="19050" t="19050" r="21590" b="21590"/>
            <wp:docPr id="7619416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524" cy="22863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D02B4" w14:textId="0DEF412F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545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A58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Метод локтя (и производная)</w:t>
      </w:r>
    </w:p>
    <w:p w14:paraId="1D3FD600" w14:textId="77777777" w:rsidR="00BA581E" w:rsidRDefault="00BA581E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60C64B9" w14:textId="06F8AEA3" w:rsidR="00F434B1" w:rsidRPr="00F434B1" w:rsidRDefault="00BA581E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графика можно увидеть, что после 4 кластера, снижение внутриклассовой дисперсии становиться минимальным (выходит на плато), что означает, что данная точка является «перегибом локтя». Данный результат соответствует исходным данным.</w:t>
      </w:r>
    </w:p>
    <w:p w14:paraId="1F0A3618" w14:textId="3AD6D6A0" w:rsidR="00F434B1" w:rsidRDefault="00BA581E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подберем количество кластеров, используя матрицу схожести ()</w:t>
      </w:r>
      <w:r w:rsidR="00F434B1">
        <w:rPr>
          <w:rFonts w:ascii="Times New Roman" w:hAnsi="Times New Roman" w:cs="Times New Roman"/>
          <w:sz w:val="28"/>
          <w:szCs w:val="28"/>
        </w:rPr>
        <w:t xml:space="preserve"> (рис 3.).</w:t>
      </w:r>
    </w:p>
    <w:p w14:paraId="5491CB3A" w14:textId="7F137711" w:rsidR="00F434B1" w:rsidRDefault="00B24A80" w:rsidP="00F434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556423" wp14:editId="260FBF13">
            <wp:extent cx="5990259" cy="2603312"/>
            <wp:effectExtent l="19050" t="19050" r="10795" b="26035"/>
            <wp:docPr id="5065932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64" cy="260587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A9D45" w14:textId="5659D556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545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A58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Матрица схожести</w:t>
      </w:r>
    </w:p>
    <w:p w14:paraId="698C1FEB" w14:textId="77777777" w:rsidR="00BA581E" w:rsidRDefault="00BA581E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8FC1287" w14:textId="4C7839B9" w:rsidR="00254532" w:rsidRPr="00254532" w:rsidRDefault="00897408" w:rsidP="0089740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матрице мож</w:t>
      </w:r>
      <w:r w:rsidR="00B24A80">
        <w:rPr>
          <w:rFonts w:ascii="Times New Roman" w:hAnsi="Times New Roman" w:cs="Times New Roman"/>
          <w:sz w:val="28"/>
          <w:szCs w:val="28"/>
        </w:rPr>
        <w:t>но увидеть по главной диагонали тёмные квадраты, они показывают минимальное евклидовое расстояние, из чего можно сделать вывод, что у нас 4 кластера, что верно, так же это можно понять по дендрограмме, которая часто строится вместе с матрицей.</w:t>
      </w:r>
    </w:p>
    <w:sectPr w:rsidR="00254532" w:rsidRPr="00254532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0543F8"/>
    <w:rsid w:val="00105C11"/>
    <w:rsid w:val="00106C97"/>
    <w:rsid w:val="0013607F"/>
    <w:rsid w:val="00142603"/>
    <w:rsid w:val="00197C00"/>
    <w:rsid w:val="0024601D"/>
    <w:rsid w:val="00254532"/>
    <w:rsid w:val="00343C59"/>
    <w:rsid w:val="00351968"/>
    <w:rsid w:val="00432E18"/>
    <w:rsid w:val="00442D59"/>
    <w:rsid w:val="00443422"/>
    <w:rsid w:val="004C1269"/>
    <w:rsid w:val="005F4703"/>
    <w:rsid w:val="006B6DAB"/>
    <w:rsid w:val="008319ED"/>
    <w:rsid w:val="00897408"/>
    <w:rsid w:val="008D4D17"/>
    <w:rsid w:val="008E374A"/>
    <w:rsid w:val="008E3C8D"/>
    <w:rsid w:val="008E3C91"/>
    <w:rsid w:val="00956801"/>
    <w:rsid w:val="009D24DA"/>
    <w:rsid w:val="00A3588A"/>
    <w:rsid w:val="00A80D17"/>
    <w:rsid w:val="00A80F4C"/>
    <w:rsid w:val="00AD63C5"/>
    <w:rsid w:val="00B14F39"/>
    <w:rsid w:val="00B24A80"/>
    <w:rsid w:val="00B2762E"/>
    <w:rsid w:val="00BA581E"/>
    <w:rsid w:val="00C1121E"/>
    <w:rsid w:val="00C73ACB"/>
    <w:rsid w:val="00CD0CE9"/>
    <w:rsid w:val="00CF11D9"/>
    <w:rsid w:val="00CF4359"/>
    <w:rsid w:val="00D66F48"/>
    <w:rsid w:val="00DC358A"/>
    <w:rsid w:val="00E24D42"/>
    <w:rsid w:val="00E30F43"/>
    <w:rsid w:val="00F216C2"/>
    <w:rsid w:val="00F41CE4"/>
    <w:rsid w:val="00F434B1"/>
    <w:rsid w:val="00F66AC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13</cp:revision>
  <dcterms:created xsi:type="dcterms:W3CDTF">2026-02-12T12:59:00Z</dcterms:created>
  <dcterms:modified xsi:type="dcterms:W3CDTF">2026-03-10T12:02:00Z</dcterms:modified>
</cp:coreProperties>
</file>