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598" w:rsidRPr="00B70598" w:rsidRDefault="00B70598" w:rsidP="00B70598">
      <w:pPr>
        <w:spacing w:before="100" w:beforeAutospacing="1" w:after="100" w:afterAutospacing="1" w:line="240" w:lineRule="auto"/>
        <w:outlineLvl w:val="0"/>
        <w:rPr>
          <w:rFonts w:ascii="Times New Roman" w:eastAsia="Times New Roman" w:hAnsi="Times New Roman" w:cs="Times New Roman"/>
          <w:sz w:val="24"/>
          <w:szCs w:val="24"/>
          <w:lang w:eastAsia="ru-RU"/>
        </w:rPr>
      </w:pPr>
      <w:r w:rsidRPr="00B70598">
        <w:rPr>
          <w:rFonts w:ascii="Times New Roman" w:hAnsi="Times New Roman" w:cs="Times New Roman"/>
          <w:bCs/>
          <w:sz w:val="24"/>
          <w:szCs w:val="24"/>
          <w:shd w:val="clear" w:color="auto" w:fill="FFFFFF"/>
        </w:rPr>
        <w:t>Научно-исследовательская работа (2 семестр)</w:t>
      </w:r>
    </w:p>
    <w:p w:rsidR="00B70598" w:rsidRPr="00B70598" w:rsidRDefault="00B70598" w:rsidP="00B70598">
      <w:pPr>
        <w:spacing w:before="100" w:beforeAutospacing="1" w:after="100" w:afterAutospacing="1" w:line="240" w:lineRule="auto"/>
        <w:outlineLvl w:val="0"/>
        <w:rPr>
          <w:rFonts w:ascii="Times New Roman" w:hAnsi="Times New Roman" w:cs="Times New Roman"/>
          <w:sz w:val="24"/>
          <w:szCs w:val="24"/>
          <w:shd w:val="clear" w:color="auto" w:fill="FFFFFF"/>
        </w:rPr>
      </w:pPr>
      <w:r w:rsidRPr="00B70598">
        <w:rPr>
          <w:rFonts w:ascii="Times New Roman" w:hAnsi="Times New Roman" w:cs="Times New Roman"/>
          <w:sz w:val="24"/>
          <w:szCs w:val="24"/>
          <w:shd w:val="clear" w:color="auto" w:fill="FFFFFF"/>
        </w:rPr>
        <w:t>Задание 2.1. ВСР</w:t>
      </w:r>
    </w:p>
    <w:p w:rsidR="00B70598" w:rsidRPr="00B70598" w:rsidRDefault="00B70598" w:rsidP="00B70598">
      <w:pPr>
        <w:spacing w:before="100" w:beforeAutospacing="1" w:after="100" w:afterAutospacing="1" w:line="240" w:lineRule="auto"/>
        <w:outlineLvl w:val="0"/>
        <w:rPr>
          <w:rFonts w:ascii="Times New Roman" w:hAnsi="Times New Roman" w:cs="Times New Roman"/>
          <w:sz w:val="24"/>
          <w:szCs w:val="24"/>
          <w:shd w:val="clear" w:color="auto" w:fill="FFFFFF"/>
        </w:rPr>
      </w:pPr>
      <w:r w:rsidRPr="00B70598">
        <w:rPr>
          <w:rFonts w:ascii="Times New Roman" w:hAnsi="Times New Roman" w:cs="Times New Roman"/>
          <w:sz w:val="24"/>
          <w:szCs w:val="24"/>
          <w:shd w:val="clear" w:color="auto" w:fill="FFFFFF"/>
        </w:rPr>
        <w:t>Фатьянов М.А.</w:t>
      </w:r>
    </w:p>
    <w:p w:rsidR="00B70598" w:rsidRPr="00B70598" w:rsidRDefault="00B70598" w:rsidP="00B70598">
      <w:pPr>
        <w:spacing w:before="100" w:beforeAutospacing="1" w:after="100" w:afterAutospacing="1" w:line="240" w:lineRule="auto"/>
        <w:jc w:val="center"/>
        <w:outlineLvl w:val="0"/>
        <w:rPr>
          <w:rFonts w:ascii="Times New Roman" w:eastAsia="Times New Roman" w:hAnsi="Times New Roman" w:cs="Times New Roman"/>
          <w:b/>
          <w:bCs/>
          <w:kern w:val="36"/>
          <w:sz w:val="24"/>
          <w:szCs w:val="24"/>
          <w:lang w:eastAsia="ru-RU"/>
        </w:rPr>
      </w:pPr>
      <w:r w:rsidRPr="00B70598">
        <w:rPr>
          <w:rFonts w:ascii="Times New Roman" w:eastAsia="Times New Roman" w:hAnsi="Times New Roman" w:cs="Times New Roman"/>
          <w:b/>
          <w:bCs/>
          <w:kern w:val="36"/>
          <w:sz w:val="24"/>
          <w:szCs w:val="24"/>
          <w:lang w:eastAsia="ru-RU"/>
        </w:rPr>
        <w:t>Технологии электронного обучения</w:t>
      </w:r>
    </w:p>
    <w:p w:rsidR="00B70598" w:rsidRPr="00B70598" w:rsidRDefault="00B70598" w:rsidP="00B70598">
      <w:pPr>
        <w:spacing w:before="100" w:beforeAutospacing="1" w:after="100" w:afterAutospacing="1" w:line="240" w:lineRule="auto"/>
        <w:rPr>
          <w:rFonts w:ascii="Times New Roman" w:eastAsia="Times New Roman" w:hAnsi="Times New Roman" w:cs="Times New Roman"/>
          <w:sz w:val="24"/>
          <w:szCs w:val="24"/>
          <w:lang w:eastAsia="ru-RU"/>
        </w:rPr>
      </w:pPr>
      <w:r w:rsidRPr="00B70598">
        <w:rPr>
          <w:rFonts w:ascii="Times New Roman" w:eastAsia="Times New Roman" w:hAnsi="Times New Roman" w:cs="Times New Roman"/>
          <w:bCs/>
          <w:sz w:val="24"/>
          <w:szCs w:val="24"/>
          <w:lang w:eastAsia="ru-RU"/>
        </w:rPr>
        <w:t>Платформы LMS и виртуальные классы.</w:t>
      </w:r>
      <w:r w:rsidRPr="00B70598">
        <w:rPr>
          <w:rFonts w:ascii="Times New Roman" w:eastAsia="Times New Roman" w:hAnsi="Times New Roman" w:cs="Times New Roman"/>
          <w:sz w:val="24"/>
          <w:szCs w:val="24"/>
          <w:lang w:eastAsia="ru-RU"/>
        </w:rPr>
        <w:t xml:space="preserve"> Системы управления обучением (LMS) (например, </w:t>
      </w:r>
      <w:proofErr w:type="spellStart"/>
      <w:r w:rsidRPr="00B70598">
        <w:rPr>
          <w:rFonts w:ascii="Times New Roman" w:eastAsia="Times New Roman" w:hAnsi="Times New Roman" w:cs="Times New Roman"/>
          <w:sz w:val="24"/>
          <w:szCs w:val="24"/>
          <w:lang w:eastAsia="ru-RU"/>
        </w:rPr>
        <w:t>Moodle</w:t>
      </w:r>
      <w:proofErr w:type="spellEnd"/>
      <w:r w:rsidRPr="00B70598">
        <w:rPr>
          <w:rFonts w:ascii="Times New Roman" w:eastAsia="Times New Roman" w:hAnsi="Times New Roman" w:cs="Times New Roman"/>
          <w:sz w:val="24"/>
          <w:szCs w:val="24"/>
          <w:lang w:eastAsia="ru-RU"/>
        </w:rPr>
        <w:t xml:space="preserve">, </w:t>
      </w:r>
      <w:proofErr w:type="spellStart"/>
      <w:r w:rsidRPr="00B70598">
        <w:rPr>
          <w:rFonts w:ascii="Times New Roman" w:eastAsia="Times New Roman" w:hAnsi="Times New Roman" w:cs="Times New Roman"/>
          <w:sz w:val="24"/>
          <w:szCs w:val="24"/>
          <w:lang w:eastAsia="ru-RU"/>
        </w:rPr>
        <w:t>Blackboard</w:t>
      </w:r>
      <w:proofErr w:type="spellEnd"/>
      <w:r w:rsidRPr="00B70598">
        <w:rPr>
          <w:rFonts w:ascii="Times New Roman" w:eastAsia="Times New Roman" w:hAnsi="Times New Roman" w:cs="Times New Roman"/>
          <w:sz w:val="24"/>
          <w:szCs w:val="24"/>
          <w:lang w:eastAsia="ru-RU"/>
        </w:rPr>
        <w:t xml:space="preserve">, </w:t>
      </w:r>
      <w:proofErr w:type="spellStart"/>
      <w:r w:rsidRPr="00B70598">
        <w:rPr>
          <w:rFonts w:ascii="Times New Roman" w:eastAsia="Times New Roman" w:hAnsi="Times New Roman" w:cs="Times New Roman"/>
          <w:sz w:val="24"/>
          <w:szCs w:val="24"/>
          <w:lang w:eastAsia="ru-RU"/>
        </w:rPr>
        <w:t>Canvas</w:t>
      </w:r>
      <w:proofErr w:type="spellEnd"/>
      <w:r w:rsidRPr="00B70598">
        <w:rPr>
          <w:rFonts w:ascii="Times New Roman" w:eastAsia="Times New Roman" w:hAnsi="Times New Roman" w:cs="Times New Roman"/>
          <w:sz w:val="24"/>
          <w:szCs w:val="24"/>
          <w:lang w:eastAsia="ru-RU"/>
        </w:rPr>
        <w:t>) широко используются в образовательных организациях и позволяют преподавателям создавать и вести онлайн-курсы, проводить тестирование и отслеживать успеваемость студентов. Платформы видеоконференций (</w:t>
      </w:r>
      <w:proofErr w:type="spellStart"/>
      <w:r w:rsidRPr="00B70598">
        <w:rPr>
          <w:rFonts w:ascii="Times New Roman" w:eastAsia="Times New Roman" w:hAnsi="Times New Roman" w:cs="Times New Roman"/>
          <w:sz w:val="24"/>
          <w:szCs w:val="24"/>
          <w:lang w:eastAsia="ru-RU"/>
        </w:rPr>
        <w:t>Zoom</w:t>
      </w:r>
      <w:proofErr w:type="spellEnd"/>
      <w:r w:rsidRPr="00B70598">
        <w:rPr>
          <w:rFonts w:ascii="Times New Roman" w:eastAsia="Times New Roman" w:hAnsi="Times New Roman" w:cs="Times New Roman"/>
          <w:sz w:val="24"/>
          <w:szCs w:val="24"/>
          <w:lang w:eastAsia="ru-RU"/>
        </w:rPr>
        <w:t xml:space="preserve">, </w:t>
      </w:r>
      <w:proofErr w:type="spellStart"/>
      <w:r w:rsidRPr="00B70598">
        <w:rPr>
          <w:rFonts w:ascii="Times New Roman" w:eastAsia="Times New Roman" w:hAnsi="Times New Roman" w:cs="Times New Roman"/>
          <w:sz w:val="24"/>
          <w:szCs w:val="24"/>
          <w:lang w:eastAsia="ru-RU"/>
        </w:rPr>
        <w:t>Microsoft</w:t>
      </w:r>
      <w:proofErr w:type="spellEnd"/>
      <w:r w:rsidRPr="00B70598">
        <w:rPr>
          <w:rFonts w:ascii="Times New Roman" w:eastAsia="Times New Roman" w:hAnsi="Times New Roman" w:cs="Times New Roman"/>
          <w:sz w:val="24"/>
          <w:szCs w:val="24"/>
          <w:lang w:eastAsia="ru-RU"/>
        </w:rPr>
        <w:t xml:space="preserve"> </w:t>
      </w:r>
      <w:proofErr w:type="spellStart"/>
      <w:r w:rsidRPr="00B70598">
        <w:rPr>
          <w:rFonts w:ascii="Times New Roman" w:eastAsia="Times New Roman" w:hAnsi="Times New Roman" w:cs="Times New Roman"/>
          <w:sz w:val="24"/>
          <w:szCs w:val="24"/>
          <w:lang w:eastAsia="ru-RU"/>
        </w:rPr>
        <w:t>Teams</w:t>
      </w:r>
      <w:proofErr w:type="spellEnd"/>
      <w:r w:rsidRPr="00B70598">
        <w:rPr>
          <w:rFonts w:ascii="Times New Roman" w:eastAsia="Times New Roman" w:hAnsi="Times New Roman" w:cs="Times New Roman"/>
          <w:sz w:val="24"/>
          <w:szCs w:val="24"/>
          <w:lang w:eastAsia="ru-RU"/>
        </w:rPr>
        <w:t xml:space="preserve">, </w:t>
      </w:r>
      <w:proofErr w:type="spellStart"/>
      <w:r w:rsidRPr="00B70598">
        <w:rPr>
          <w:rFonts w:ascii="Times New Roman" w:eastAsia="Times New Roman" w:hAnsi="Times New Roman" w:cs="Times New Roman"/>
          <w:sz w:val="24"/>
          <w:szCs w:val="24"/>
          <w:lang w:eastAsia="ru-RU"/>
        </w:rPr>
        <w:t>Google</w:t>
      </w:r>
      <w:proofErr w:type="spellEnd"/>
      <w:r w:rsidRPr="00B70598">
        <w:rPr>
          <w:rFonts w:ascii="Times New Roman" w:eastAsia="Times New Roman" w:hAnsi="Times New Roman" w:cs="Times New Roman"/>
          <w:sz w:val="24"/>
          <w:szCs w:val="24"/>
          <w:lang w:eastAsia="ru-RU"/>
        </w:rPr>
        <w:t xml:space="preserve"> </w:t>
      </w:r>
      <w:proofErr w:type="spellStart"/>
      <w:r w:rsidRPr="00B70598">
        <w:rPr>
          <w:rFonts w:ascii="Times New Roman" w:eastAsia="Times New Roman" w:hAnsi="Times New Roman" w:cs="Times New Roman"/>
          <w:sz w:val="24"/>
          <w:szCs w:val="24"/>
          <w:lang w:eastAsia="ru-RU"/>
        </w:rPr>
        <w:t>Meet</w:t>
      </w:r>
      <w:proofErr w:type="spellEnd"/>
      <w:r w:rsidRPr="00B70598">
        <w:rPr>
          <w:rFonts w:ascii="Times New Roman" w:eastAsia="Times New Roman" w:hAnsi="Times New Roman" w:cs="Times New Roman"/>
          <w:sz w:val="24"/>
          <w:szCs w:val="24"/>
          <w:lang w:eastAsia="ru-RU"/>
        </w:rPr>
        <w:t xml:space="preserve"> и др.) обеспечивают взаимодействие в реальном времени и поддерживают дистанционные и гибридные занятия.</w:t>
      </w:r>
    </w:p>
    <w:p w:rsidR="00B70598" w:rsidRPr="00B70598" w:rsidRDefault="00B70598" w:rsidP="00B70598">
      <w:pPr>
        <w:spacing w:before="100" w:beforeAutospacing="1" w:after="100" w:afterAutospacing="1" w:line="240" w:lineRule="auto"/>
        <w:rPr>
          <w:rFonts w:ascii="Times New Roman" w:eastAsia="Times New Roman" w:hAnsi="Times New Roman" w:cs="Times New Roman"/>
          <w:sz w:val="24"/>
          <w:szCs w:val="24"/>
          <w:lang w:eastAsia="ru-RU"/>
        </w:rPr>
      </w:pPr>
      <w:r w:rsidRPr="00B70598">
        <w:rPr>
          <w:rFonts w:ascii="Times New Roman" w:eastAsia="Times New Roman" w:hAnsi="Times New Roman" w:cs="Times New Roman"/>
          <w:bCs/>
          <w:sz w:val="24"/>
          <w:szCs w:val="24"/>
          <w:lang w:eastAsia="ru-RU"/>
        </w:rPr>
        <w:t>Мобильное обучение и цифровые ресурсы.</w:t>
      </w:r>
      <w:r w:rsidRPr="00B70598">
        <w:rPr>
          <w:rFonts w:ascii="Times New Roman" w:eastAsia="Times New Roman" w:hAnsi="Times New Roman" w:cs="Times New Roman"/>
          <w:sz w:val="24"/>
          <w:szCs w:val="24"/>
          <w:lang w:eastAsia="ru-RU"/>
        </w:rPr>
        <w:t xml:space="preserve"> Использование портативных устройств (ноутбуки, планшеты, смартфоны) расширяет возможности обучения «в любое время и в любом месте». Электронные учебники и мобильные приложения предоставляют интерактивные материалы и позволяют адаптировать контент под разные форматы. Коммуникационные приложения (</w:t>
      </w:r>
      <w:proofErr w:type="spellStart"/>
      <w:r w:rsidRPr="00B70598">
        <w:rPr>
          <w:rFonts w:ascii="Times New Roman" w:eastAsia="Times New Roman" w:hAnsi="Times New Roman" w:cs="Times New Roman"/>
          <w:sz w:val="24"/>
          <w:szCs w:val="24"/>
          <w:lang w:eastAsia="ru-RU"/>
        </w:rPr>
        <w:t>Remind</w:t>
      </w:r>
      <w:proofErr w:type="spellEnd"/>
      <w:r w:rsidRPr="00B70598">
        <w:rPr>
          <w:rFonts w:ascii="Times New Roman" w:eastAsia="Times New Roman" w:hAnsi="Times New Roman" w:cs="Times New Roman"/>
          <w:sz w:val="24"/>
          <w:szCs w:val="24"/>
          <w:lang w:eastAsia="ru-RU"/>
        </w:rPr>
        <w:t xml:space="preserve">, </w:t>
      </w:r>
      <w:proofErr w:type="spellStart"/>
      <w:r w:rsidRPr="00B70598">
        <w:rPr>
          <w:rFonts w:ascii="Times New Roman" w:eastAsia="Times New Roman" w:hAnsi="Times New Roman" w:cs="Times New Roman"/>
          <w:sz w:val="24"/>
          <w:szCs w:val="24"/>
          <w:lang w:eastAsia="ru-RU"/>
        </w:rPr>
        <w:t>ClassDojo</w:t>
      </w:r>
      <w:proofErr w:type="spellEnd"/>
      <w:r w:rsidRPr="00B70598">
        <w:rPr>
          <w:rFonts w:ascii="Times New Roman" w:eastAsia="Times New Roman" w:hAnsi="Times New Roman" w:cs="Times New Roman"/>
          <w:sz w:val="24"/>
          <w:szCs w:val="24"/>
          <w:lang w:eastAsia="ru-RU"/>
        </w:rPr>
        <w:t xml:space="preserve">, </w:t>
      </w:r>
      <w:proofErr w:type="spellStart"/>
      <w:r w:rsidRPr="00B70598">
        <w:rPr>
          <w:rFonts w:ascii="Times New Roman" w:eastAsia="Times New Roman" w:hAnsi="Times New Roman" w:cs="Times New Roman"/>
          <w:sz w:val="24"/>
          <w:szCs w:val="24"/>
          <w:lang w:eastAsia="ru-RU"/>
        </w:rPr>
        <w:t>Edmodo</w:t>
      </w:r>
      <w:proofErr w:type="spellEnd"/>
      <w:r w:rsidRPr="00B70598">
        <w:rPr>
          <w:rFonts w:ascii="Times New Roman" w:eastAsia="Times New Roman" w:hAnsi="Times New Roman" w:cs="Times New Roman"/>
          <w:sz w:val="24"/>
          <w:szCs w:val="24"/>
          <w:lang w:eastAsia="ru-RU"/>
        </w:rPr>
        <w:t xml:space="preserve"> и др.) упрощают обмен сообщениями между преподавателями, студентами и родителями.</w:t>
      </w:r>
    </w:p>
    <w:p w:rsidR="00B70598" w:rsidRPr="00B70598" w:rsidRDefault="00B70598" w:rsidP="00B70598">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B70598">
        <w:rPr>
          <w:rFonts w:ascii="Times New Roman" w:eastAsia="Times New Roman" w:hAnsi="Times New Roman" w:cs="Times New Roman"/>
          <w:bCs/>
          <w:sz w:val="24"/>
          <w:szCs w:val="24"/>
          <w:lang w:eastAsia="ru-RU"/>
        </w:rPr>
        <w:t>Геймификация</w:t>
      </w:r>
      <w:proofErr w:type="spellEnd"/>
      <w:r w:rsidRPr="00B70598">
        <w:rPr>
          <w:rFonts w:ascii="Times New Roman" w:eastAsia="Times New Roman" w:hAnsi="Times New Roman" w:cs="Times New Roman"/>
          <w:bCs/>
          <w:sz w:val="24"/>
          <w:szCs w:val="24"/>
          <w:lang w:eastAsia="ru-RU"/>
        </w:rPr>
        <w:t>.</w:t>
      </w:r>
      <w:r w:rsidRPr="00B70598">
        <w:rPr>
          <w:rFonts w:ascii="Times New Roman" w:eastAsia="Times New Roman" w:hAnsi="Times New Roman" w:cs="Times New Roman"/>
          <w:sz w:val="24"/>
          <w:szCs w:val="24"/>
          <w:lang w:eastAsia="ru-RU"/>
        </w:rPr>
        <w:t xml:space="preserve"> Игровые приложения и обучение через игру делают занятия более увлекательными и мотивируют студентов. Обучающие игры могут смоделировать физические эксперименты и сложные явления в игровой форме, повышая </w:t>
      </w:r>
      <w:proofErr w:type="spellStart"/>
      <w:r w:rsidRPr="00B70598">
        <w:rPr>
          <w:rFonts w:ascii="Times New Roman" w:eastAsia="Times New Roman" w:hAnsi="Times New Roman" w:cs="Times New Roman"/>
          <w:sz w:val="24"/>
          <w:szCs w:val="24"/>
          <w:lang w:eastAsia="ru-RU"/>
        </w:rPr>
        <w:t>вовлечённость</w:t>
      </w:r>
      <w:proofErr w:type="spellEnd"/>
      <w:r w:rsidRPr="00B70598">
        <w:rPr>
          <w:rFonts w:ascii="Times New Roman" w:eastAsia="Times New Roman" w:hAnsi="Times New Roman" w:cs="Times New Roman"/>
          <w:sz w:val="24"/>
          <w:szCs w:val="24"/>
          <w:lang w:eastAsia="ru-RU"/>
        </w:rPr>
        <w:t xml:space="preserve"> учащихся. </w:t>
      </w:r>
      <w:proofErr w:type="spellStart"/>
      <w:r w:rsidRPr="00B70598">
        <w:rPr>
          <w:rFonts w:ascii="Times New Roman" w:eastAsia="Times New Roman" w:hAnsi="Times New Roman" w:cs="Times New Roman"/>
          <w:sz w:val="24"/>
          <w:szCs w:val="24"/>
          <w:lang w:eastAsia="ru-RU"/>
        </w:rPr>
        <w:t>Геймификация</w:t>
      </w:r>
      <w:proofErr w:type="spellEnd"/>
      <w:r w:rsidRPr="00B70598">
        <w:rPr>
          <w:rFonts w:ascii="Times New Roman" w:eastAsia="Times New Roman" w:hAnsi="Times New Roman" w:cs="Times New Roman"/>
          <w:sz w:val="24"/>
          <w:szCs w:val="24"/>
          <w:lang w:eastAsia="ru-RU"/>
        </w:rPr>
        <w:t xml:space="preserve"> часто включает систему баллов, значков и рейтингов, стимулирующих успехи студентов.</w:t>
      </w:r>
    </w:p>
    <w:p w:rsidR="00B70598" w:rsidRPr="00B70598" w:rsidRDefault="00B70598" w:rsidP="00B70598">
      <w:pPr>
        <w:spacing w:before="100" w:beforeAutospacing="1" w:after="100" w:afterAutospacing="1" w:line="240" w:lineRule="auto"/>
        <w:rPr>
          <w:rFonts w:ascii="Times New Roman" w:eastAsia="Times New Roman" w:hAnsi="Times New Roman" w:cs="Times New Roman"/>
          <w:sz w:val="24"/>
          <w:szCs w:val="24"/>
          <w:lang w:eastAsia="ru-RU"/>
        </w:rPr>
      </w:pPr>
      <w:r w:rsidRPr="00B70598">
        <w:rPr>
          <w:rFonts w:ascii="Times New Roman" w:eastAsia="Times New Roman" w:hAnsi="Times New Roman" w:cs="Times New Roman"/>
          <w:bCs/>
          <w:sz w:val="24"/>
          <w:szCs w:val="24"/>
          <w:lang w:eastAsia="ru-RU"/>
        </w:rPr>
        <w:t>VR/AR-технологии.</w:t>
      </w:r>
      <w:r w:rsidRPr="00B70598">
        <w:rPr>
          <w:rFonts w:ascii="Times New Roman" w:eastAsia="Times New Roman" w:hAnsi="Times New Roman" w:cs="Times New Roman"/>
          <w:sz w:val="24"/>
          <w:szCs w:val="24"/>
          <w:lang w:eastAsia="ru-RU"/>
        </w:rPr>
        <w:t xml:space="preserve"> Виртуальная и дополненная реальность позволяют визуализировать абстрактные физические концепции и создавать </w:t>
      </w:r>
      <w:proofErr w:type="spellStart"/>
      <w:r w:rsidRPr="00B70598">
        <w:rPr>
          <w:rFonts w:ascii="Times New Roman" w:eastAsia="Times New Roman" w:hAnsi="Times New Roman" w:cs="Times New Roman"/>
          <w:sz w:val="24"/>
          <w:szCs w:val="24"/>
          <w:lang w:eastAsia="ru-RU"/>
        </w:rPr>
        <w:t>иммерсивные</w:t>
      </w:r>
      <w:proofErr w:type="spellEnd"/>
      <w:r w:rsidRPr="00B70598">
        <w:rPr>
          <w:rFonts w:ascii="Times New Roman" w:eastAsia="Times New Roman" w:hAnsi="Times New Roman" w:cs="Times New Roman"/>
          <w:sz w:val="24"/>
          <w:szCs w:val="24"/>
          <w:lang w:eastAsia="ru-RU"/>
        </w:rPr>
        <w:t xml:space="preserve"> лабораторные работы. Например, VR-симуляции дают возможность «взаимодействовать с абстрактными концепциями визуально и трехмерно, что способствует более глубокому усвоению материала». Применение VR повышает мотивацию учащихся благодаря захватывающему интерактивному опыту. Недостаток – необходимость дорогого оборудования и обучения преподавателей работе с VR.</w:t>
      </w:r>
    </w:p>
    <w:p w:rsidR="00B70598" w:rsidRPr="00B70598" w:rsidRDefault="00B70598" w:rsidP="00B70598">
      <w:pPr>
        <w:spacing w:before="100" w:beforeAutospacing="1" w:after="100" w:afterAutospacing="1" w:line="240" w:lineRule="auto"/>
        <w:jc w:val="center"/>
        <w:outlineLvl w:val="1"/>
        <w:rPr>
          <w:rFonts w:ascii="Times New Roman" w:eastAsia="Times New Roman" w:hAnsi="Times New Roman" w:cs="Times New Roman"/>
          <w:b/>
          <w:bCs/>
          <w:sz w:val="24"/>
          <w:szCs w:val="24"/>
          <w:lang w:eastAsia="ru-RU"/>
        </w:rPr>
      </w:pPr>
      <w:r w:rsidRPr="00B70598">
        <w:rPr>
          <w:rFonts w:ascii="Times New Roman" w:eastAsia="Times New Roman" w:hAnsi="Times New Roman" w:cs="Times New Roman"/>
          <w:b/>
          <w:bCs/>
          <w:sz w:val="24"/>
          <w:szCs w:val="24"/>
          <w:lang w:eastAsia="ru-RU"/>
        </w:rPr>
        <w:t xml:space="preserve">Интеграция </w:t>
      </w:r>
      <w:proofErr w:type="spellStart"/>
      <w:r w:rsidRPr="00B70598">
        <w:rPr>
          <w:rFonts w:ascii="Times New Roman" w:eastAsia="Times New Roman" w:hAnsi="Times New Roman" w:cs="Times New Roman"/>
          <w:b/>
          <w:bCs/>
          <w:sz w:val="24"/>
          <w:szCs w:val="24"/>
          <w:lang w:eastAsia="ru-RU"/>
        </w:rPr>
        <w:t>нейросетей</w:t>
      </w:r>
      <w:proofErr w:type="spellEnd"/>
      <w:r w:rsidRPr="00B70598">
        <w:rPr>
          <w:rFonts w:ascii="Times New Roman" w:eastAsia="Times New Roman" w:hAnsi="Times New Roman" w:cs="Times New Roman"/>
          <w:b/>
          <w:bCs/>
          <w:sz w:val="24"/>
          <w:szCs w:val="24"/>
          <w:lang w:eastAsia="ru-RU"/>
        </w:rPr>
        <w:t xml:space="preserve"> в обучение физике</w:t>
      </w:r>
    </w:p>
    <w:p w:rsidR="00B70598" w:rsidRPr="00B70598" w:rsidRDefault="00B70598" w:rsidP="00B70598">
      <w:pPr>
        <w:spacing w:before="100" w:beforeAutospacing="1" w:after="100" w:afterAutospacing="1" w:line="240" w:lineRule="auto"/>
        <w:rPr>
          <w:rFonts w:ascii="Times New Roman" w:eastAsia="Times New Roman" w:hAnsi="Times New Roman" w:cs="Times New Roman"/>
          <w:sz w:val="24"/>
          <w:szCs w:val="24"/>
          <w:lang w:eastAsia="ru-RU"/>
        </w:rPr>
      </w:pPr>
      <w:r w:rsidRPr="00B70598">
        <w:rPr>
          <w:rFonts w:ascii="Times New Roman" w:eastAsia="Times New Roman" w:hAnsi="Times New Roman" w:cs="Times New Roman"/>
          <w:bCs/>
          <w:sz w:val="24"/>
          <w:szCs w:val="24"/>
          <w:lang w:eastAsia="ru-RU"/>
        </w:rPr>
        <w:t>Персонализация обучения.</w:t>
      </w:r>
      <w:r w:rsidRPr="00B70598">
        <w:rPr>
          <w:rFonts w:ascii="Times New Roman" w:eastAsia="Times New Roman" w:hAnsi="Times New Roman" w:cs="Times New Roman"/>
          <w:sz w:val="24"/>
          <w:szCs w:val="24"/>
          <w:lang w:eastAsia="ru-RU"/>
        </w:rPr>
        <w:t xml:space="preserve"> </w:t>
      </w:r>
      <w:proofErr w:type="spellStart"/>
      <w:r w:rsidRPr="00B70598">
        <w:rPr>
          <w:rFonts w:ascii="Times New Roman" w:eastAsia="Times New Roman" w:hAnsi="Times New Roman" w:cs="Times New Roman"/>
          <w:sz w:val="24"/>
          <w:szCs w:val="24"/>
          <w:lang w:eastAsia="ru-RU"/>
        </w:rPr>
        <w:t>Нейросетевые</w:t>
      </w:r>
      <w:proofErr w:type="spellEnd"/>
      <w:r w:rsidRPr="00B70598">
        <w:rPr>
          <w:rFonts w:ascii="Times New Roman" w:eastAsia="Times New Roman" w:hAnsi="Times New Roman" w:cs="Times New Roman"/>
          <w:sz w:val="24"/>
          <w:szCs w:val="24"/>
          <w:lang w:eastAsia="ru-RU"/>
        </w:rPr>
        <w:t xml:space="preserve"> системы могут адаптировать учебный материал под уровень знаний и потребности каждого студента. За счёт анализа ответов и прогресса модель ИИ формирует индивидуальную программу и задания, усиливая сложность или повторяя темы при необходимости. Такие адаптивные решения повышают эффективность усвоения материала и делают процесс более интерактивным.</w:t>
      </w:r>
    </w:p>
    <w:p w:rsidR="00B70598" w:rsidRPr="00B70598" w:rsidRDefault="00B70598" w:rsidP="00B70598">
      <w:pPr>
        <w:spacing w:before="100" w:beforeAutospacing="1" w:after="100" w:afterAutospacing="1" w:line="240" w:lineRule="auto"/>
        <w:rPr>
          <w:rFonts w:ascii="Times New Roman" w:eastAsia="Times New Roman" w:hAnsi="Times New Roman" w:cs="Times New Roman"/>
          <w:sz w:val="24"/>
          <w:szCs w:val="24"/>
          <w:lang w:eastAsia="ru-RU"/>
        </w:rPr>
      </w:pPr>
      <w:r w:rsidRPr="00B70598">
        <w:rPr>
          <w:rFonts w:ascii="Times New Roman" w:eastAsia="Times New Roman" w:hAnsi="Times New Roman" w:cs="Times New Roman"/>
          <w:bCs/>
          <w:sz w:val="24"/>
          <w:szCs w:val="24"/>
          <w:lang w:eastAsia="ru-RU"/>
        </w:rPr>
        <w:t>Автоматическая генерация и проверка заданий.</w:t>
      </w:r>
      <w:r w:rsidRPr="00B70598">
        <w:rPr>
          <w:rFonts w:ascii="Times New Roman" w:eastAsia="Times New Roman" w:hAnsi="Times New Roman" w:cs="Times New Roman"/>
          <w:sz w:val="24"/>
          <w:szCs w:val="24"/>
          <w:lang w:eastAsia="ru-RU"/>
        </w:rPr>
        <w:t xml:space="preserve"> ИИ-инструменты способны автоматически составлять задачи и тесты по физике и сразу их проверять. </w:t>
      </w:r>
      <w:proofErr w:type="spellStart"/>
      <w:r w:rsidRPr="00B70598">
        <w:rPr>
          <w:rFonts w:ascii="Times New Roman" w:eastAsia="Times New Roman" w:hAnsi="Times New Roman" w:cs="Times New Roman"/>
          <w:sz w:val="24"/>
          <w:szCs w:val="24"/>
          <w:lang w:eastAsia="ru-RU"/>
        </w:rPr>
        <w:t>Нейросети</w:t>
      </w:r>
      <w:proofErr w:type="spellEnd"/>
      <w:r w:rsidRPr="00B70598">
        <w:rPr>
          <w:rFonts w:ascii="Times New Roman" w:eastAsia="Times New Roman" w:hAnsi="Times New Roman" w:cs="Times New Roman"/>
          <w:sz w:val="24"/>
          <w:szCs w:val="24"/>
          <w:lang w:eastAsia="ru-RU"/>
        </w:rPr>
        <w:t xml:space="preserve"> помогают студентам при решении задач и облегчают преподавателям подготовку материалов: они «позволяют оказывать помощь учащимся при решении задач, а преподавателям – при создании образовательного контента». Это ускоряет поиск релевантных примеров и вопросов по темам курса.</w:t>
      </w:r>
    </w:p>
    <w:p w:rsidR="00B70598" w:rsidRPr="00B70598" w:rsidRDefault="00B70598" w:rsidP="00B70598">
      <w:pPr>
        <w:spacing w:before="100" w:beforeAutospacing="1" w:after="100" w:afterAutospacing="1" w:line="240" w:lineRule="auto"/>
        <w:rPr>
          <w:rFonts w:ascii="Times New Roman" w:eastAsia="Times New Roman" w:hAnsi="Times New Roman" w:cs="Times New Roman"/>
          <w:sz w:val="24"/>
          <w:szCs w:val="24"/>
          <w:lang w:eastAsia="ru-RU"/>
        </w:rPr>
      </w:pPr>
      <w:r w:rsidRPr="00B70598">
        <w:rPr>
          <w:rFonts w:ascii="Times New Roman" w:eastAsia="Times New Roman" w:hAnsi="Times New Roman" w:cs="Times New Roman"/>
          <w:bCs/>
          <w:sz w:val="24"/>
          <w:szCs w:val="24"/>
          <w:lang w:eastAsia="ru-RU"/>
        </w:rPr>
        <w:lastRenderedPageBreak/>
        <w:t>Интеллектуальные репетиторы и ассистенты.</w:t>
      </w:r>
      <w:r w:rsidRPr="00B70598">
        <w:rPr>
          <w:rFonts w:ascii="Times New Roman" w:eastAsia="Times New Roman" w:hAnsi="Times New Roman" w:cs="Times New Roman"/>
          <w:sz w:val="24"/>
          <w:szCs w:val="24"/>
          <w:lang w:eastAsia="ru-RU"/>
        </w:rPr>
        <w:t xml:space="preserve"> Современные чат-боты и виртуальные ассистенты (например, на основе </w:t>
      </w:r>
      <w:proofErr w:type="spellStart"/>
      <w:r w:rsidRPr="00B70598">
        <w:rPr>
          <w:rFonts w:ascii="Times New Roman" w:eastAsia="Times New Roman" w:hAnsi="Times New Roman" w:cs="Times New Roman"/>
          <w:sz w:val="24"/>
          <w:szCs w:val="24"/>
          <w:lang w:eastAsia="ru-RU"/>
        </w:rPr>
        <w:t>ChatGPT</w:t>
      </w:r>
      <w:proofErr w:type="spellEnd"/>
      <w:r w:rsidRPr="00B70598">
        <w:rPr>
          <w:rFonts w:ascii="Times New Roman" w:eastAsia="Times New Roman" w:hAnsi="Times New Roman" w:cs="Times New Roman"/>
          <w:sz w:val="24"/>
          <w:szCs w:val="24"/>
          <w:lang w:eastAsia="ru-RU"/>
        </w:rPr>
        <w:t xml:space="preserve">, </w:t>
      </w:r>
      <w:proofErr w:type="spellStart"/>
      <w:r w:rsidRPr="00B70598">
        <w:rPr>
          <w:rFonts w:ascii="Times New Roman" w:eastAsia="Times New Roman" w:hAnsi="Times New Roman" w:cs="Times New Roman"/>
          <w:sz w:val="24"/>
          <w:szCs w:val="24"/>
          <w:lang w:eastAsia="ru-RU"/>
        </w:rPr>
        <w:t>MathGPT</w:t>
      </w:r>
      <w:proofErr w:type="spellEnd"/>
      <w:r w:rsidRPr="00B70598">
        <w:rPr>
          <w:rFonts w:ascii="Times New Roman" w:eastAsia="Times New Roman" w:hAnsi="Times New Roman" w:cs="Times New Roman"/>
          <w:sz w:val="24"/>
          <w:szCs w:val="24"/>
          <w:lang w:eastAsia="ru-RU"/>
        </w:rPr>
        <w:t>) могут выступать в роли «умных репетиторов» – отвечать на вопросы студентов, пояснять концепции, мотивировать к самостоятельному изучению. Такие системы доступны 24/7 и дополняют традиционные занятия, развивая навыки исследования и самостоятельной работы (примеров из СПО пока немного, но технологии быстро проникают в образование).</w:t>
      </w:r>
    </w:p>
    <w:p w:rsidR="00B70598" w:rsidRPr="00B70598" w:rsidRDefault="00B70598" w:rsidP="00B70598">
      <w:pPr>
        <w:spacing w:before="100" w:beforeAutospacing="1" w:after="100" w:afterAutospacing="1" w:line="240" w:lineRule="auto"/>
        <w:rPr>
          <w:rFonts w:ascii="Times New Roman" w:eastAsia="Times New Roman" w:hAnsi="Times New Roman" w:cs="Times New Roman"/>
          <w:sz w:val="24"/>
          <w:szCs w:val="24"/>
          <w:lang w:eastAsia="ru-RU"/>
        </w:rPr>
      </w:pPr>
      <w:r w:rsidRPr="00B70598">
        <w:rPr>
          <w:rFonts w:ascii="Times New Roman" w:eastAsia="Times New Roman" w:hAnsi="Times New Roman" w:cs="Times New Roman"/>
          <w:bCs/>
          <w:sz w:val="24"/>
          <w:szCs w:val="24"/>
          <w:lang w:eastAsia="ru-RU"/>
        </w:rPr>
        <w:t>Анализ успеваемости и предиктивные системы.</w:t>
      </w:r>
      <w:r w:rsidRPr="00B70598">
        <w:rPr>
          <w:rFonts w:ascii="Times New Roman" w:eastAsia="Times New Roman" w:hAnsi="Times New Roman" w:cs="Times New Roman"/>
          <w:sz w:val="24"/>
          <w:szCs w:val="24"/>
          <w:lang w:eastAsia="ru-RU"/>
        </w:rPr>
        <w:t xml:space="preserve"> </w:t>
      </w:r>
      <w:proofErr w:type="spellStart"/>
      <w:r w:rsidRPr="00B70598">
        <w:rPr>
          <w:rFonts w:ascii="Times New Roman" w:eastAsia="Times New Roman" w:hAnsi="Times New Roman" w:cs="Times New Roman"/>
          <w:sz w:val="24"/>
          <w:szCs w:val="24"/>
          <w:lang w:eastAsia="ru-RU"/>
        </w:rPr>
        <w:t>Нейросети</w:t>
      </w:r>
      <w:proofErr w:type="spellEnd"/>
      <w:r w:rsidRPr="00B70598">
        <w:rPr>
          <w:rFonts w:ascii="Times New Roman" w:eastAsia="Times New Roman" w:hAnsi="Times New Roman" w:cs="Times New Roman"/>
          <w:sz w:val="24"/>
          <w:szCs w:val="24"/>
          <w:lang w:eastAsia="ru-RU"/>
        </w:rPr>
        <w:t xml:space="preserve"> анализируют большие массивы данных об успеваемости, посещаемости и активности студентов, чтобы выявлять отстающих и прогнозировать результаты. На основе статистики машинное обучение строит модели рисков отчисления или проблем с пониманием материала, что позволяет вовремя корректировать учебные планы и оказывать поддержку нуждающимся. В целом ИИ-инструменты «способствуют персонализированной обратной связи» и помогают преподавателю лучше понять процесс обучения.</w:t>
      </w:r>
    </w:p>
    <w:p w:rsidR="00B70598" w:rsidRPr="00B70598" w:rsidRDefault="00B70598" w:rsidP="00B70598">
      <w:pPr>
        <w:spacing w:before="100" w:beforeAutospacing="1" w:after="100" w:afterAutospacing="1" w:line="240" w:lineRule="auto"/>
        <w:jc w:val="center"/>
        <w:outlineLvl w:val="1"/>
        <w:rPr>
          <w:rFonts w:ascii="Times New Roman" w:eastAsia="Times New Roman" w:hAnsi="Times New Roman" w:cs="Times New Roman"/>
          <w:b/>
          <w:bCs/>
          <w:sz w:val="24"/>
          <w:szCs w:val="24"/>
          <w:lang w:eastAsia="ru-RU"/>
        </w:rPr>
      </w:pPr>
      <w:r w:rsidRPr="00B70598">
        <w:rPr>
          <w:rFonts w:ascii="Times New Roman" w:eastAsia="Times New Roman" w:hAnsi="Times New Roman" w:cs="Times New Roman"/>
          <w:b/>
          <w:bCs/>
          <w:sz w:val="24"/>
          <w:szCs w:val="24"/>
          <w:lang w:eastAsia="ru-RU"/>
        </w:rPr>
        <w:t>Примеры практик и проектов (Россия и СНГ)</w:t>
      </w:r>
    </w:p>
    <w:p w:rsidR="00B70598" w:rsidRPr="00B70598" w:rsidRDefault="00B70598" w:rsidP="00B70598">
      <w:pPr>
        <w:spacing w:before="100" w:beforeAutospacing="1" w:after="100" w:afterAutospacing="1" w:line="240" w:lineRule="auto"/>
        <w:rPr>
          <w:rFonts w:ascii="Times New Roman" w:eastAsia="Times New Roman" w:hAnsi="Times New Roman" w:cs="Times New Roman"/>
          <w:sz w:val="24"/>
          <w:szCs w:val="24"/>
          <w:lang w:eastAsia="ru-RU"/>
        </w:rPr>
      </w:pPr>
      <w:r w:rsidRPr="00B70598">
        <w:rPr>
          <w:rFonts w:ascii="Times New Roman" w:eastAsia="Times New Roman" w:hAnsi="Times New Roman" w:cs="Times New Roman"/>
          <w:bCs/>
          <w:sz w:val="24"/>
          <w:szCs w:val="24"/>
          <w:lang w:eastAsia="ru-RU"/>
        </w:rPr>
        <w:t>Цифровая образовательная среда СПО.</w:t>
      </w:r>
      <w:r w:rsidRPr="00B70598">
        <w:rPr>
          <w:rFonts w:ascii="Times New Roman" w:eastAsia="Times New Roman" w:hAnsi="Times New Roman" w:cs="Times New Roman"/>
          <w:sz w:val="24"/>
          <w:szCs w:val="24"/>
          <w:lang w:eastAsia="ru-RU"/>
        </w:rPr>
        <w:t xml:space="preserve"> В России действует федеральный проект «Цифровая образовательная среда», цель которого – к 2024 г. создать современную цифровую платформу для всех уровней образования. В рамках этого проекта разработана платформа «Цифровой колледж» для сетевого электронного обучения в учреждениях СПО. Эти системы обеспечивают централизованное хранилище учебных материалов, поддержку LMS и интерактивные инструменты.</w:t>
      </w:r>
    </w:p>
    <w:p w:rsidR="00B70598" w:rsidRPr="00B70598" w:rsidRDefault="00B70598" w:rsidP="00B70598">
      <w:pPr>
        <w:spacing w:before="100" w:beforeAutospacing="1" w:after="100" w:afterAutospacing="1" w:line="240" w:lineRule="auto"/>
        <w:rPr>
          <w:rFonts w:ascii="Times New Roman" w:eastAsia="Times New Roman" w:hAnsi="Times New Roman" w:cs="Times New Roman"/>
          <w:sz w:val="24"/>
          <w:szCs w:val="24"/>
          <w:lang w:eastAsia="ru-RU"/>
        </w:rPr>
      </w:pPr>
      <w:r w:rsidRPr="00B70598">
        <w:rPr>
          <w:rFonts w:ascii="Times New Roman" w:eastAsia="Times New Roman" w:hAnsi="Times New Roman" w:cs="Times New Roman"/>
          <w:bCs/>
          <w:sz w:val="24"/>
          <w:szCs w:val="24"/>
          <w:lang w:eastAsia="ru-RU"/>
        </w:rPr>
        <w:t>Использование LMS (</w:t>
      </w:r>
      <w:proofErr w:type="spellStart"/>
      <w:r w:rsidRPr="00B70598">
        <w:rPr>
          <w:rFonts w:ascii="Times New Roman" w:eastAsia="Times New Roman" w:hAnsi="Times New Roman" w:cs="Times New Roman"/>
          <w:bCs/>
          <w:sz w:val="24"/>
          <w:szCs w:val="24"/>
          <w:lang w:eastAsia="ru-RU"/>
        </w:rPr>
        <w:t>Moodle</w:t>
      </w:r>
      <w:proofErr w:type="spellEnd"/>
      <w:r w:rsidRPr="00B70598">
        <w:rPr>
          <w:rFonts w:ascii="Times New Roman" w:eastAsia="Times New Roman" w:hAnsi="Times New Roman" w:cs="Times New Roman"/>
          <w:bCs/>
          <w:sz w:val="24"/>
          <w:szCs w:val="24"/>
          <w:lang w:eastAsia="ru-RU"/>
        </w:rPr>
        <w:t xml:space="preserve"> и др.).</w:t>
      </w:r>
      <w:r w:rsidRPr="00B70598">
        <w:rPr>
          <w:rFonts w:ascii="Times New Roman" w:eastAsia="Times New Roman" w:hAnsi="Times New Roman" w:cs="Times New Roman"/>
          <w:sz w:val="24"/>
          <w:szCs w:val="24"/>
          <w:lang w:eastAsia="ru-RU"/>
        </w:rPr>
        <w:t xml:space="preserve"> Система </w:t>
      </w:r>
      <w:proofErr w:type="spellStart"/>
      <w:r w:rsidRPr="00B70598">
        <w:rPr>
          <w:rFonts w:ascii="Times New Roman" w:eastAsia="Times New Roman" w:hAnsi="Times New Roman" w:cs="Times New Roman"/>
          <w:sz w:val="24"/>
          <w:szCs w:val="24"/>
          <w:lang w:eastAsia="ru-RU"/>
        </w:rPr>
        <w:t>Moodle</w:t>
      </w:r>
      <w:proofErr w:type="spellEnd"/>
      <w:r w:rsidRPr="00B70598">
        <w:rPr>
          <w:rFonts w:ascii="Times New Roman" w:eastAsia="Times New Roman" w:hAnsi="Times New Roman" w:cs="Times New Roman"/>
          <w:sz w:val="24"/>
          <w:szCs w:val="24"/>
          <w:lang w:eastAsia="ru-RU"/>
        </w:rPr>
        <w:t xml:space="preserve"> уже давно широко применяется в российских учебных заведениях, в том числе в колледжах и техникумах. Многие политехнические колледжи используют </w:t>
      </w:r>
      <w:proofErr w:type="spellStart"/>
      <w:r w:rsidRPr="00B70598">
        <w:rPr>
          <w:rFonts w:ascii="Times New Roman" w:eastAsia="Times New Roman" w:hAnsi="Times New Roman" w:cs="Times New Roman"/>
          <w:sz w:val="24"/>
          <w:szCs w:val="24"/>
          <w:lang w:eastAsia="ru-RU"/>
        </w:rPr>
        <w:t>Moodle</w:t>
      </w:r>
      <w:proofErr w:type="spellEnd"/>
      <w:r w:rsidRPr="00B70598">
        <w:rPr>
          <w:rFonts w:ascii="Times New Roman" w:eastAsia="Times New Roman" w:hAnsi="Times New Roman" w:cs="Times New Roman"/>
          <w:sz w:val="24"/>
          <w:szCs w:val="24"/>
          <w:lang w:eastAsia="ru-RU"/>
        </w:rPr>
        <w:t xml:space="preserve"> и облачные решения (</w:t>
      </w:r>
      <w:proofErr w:type="spellStart"/>
      <w:r w:rsidRPr="00B70598">
        <w:rPr>
          <w:rFonts w:ascii="Times New Roman" w:eastAsia="Times New Roman" w:hAnsi="Times New Roman" w:cs="Times New Roman"/>
          <w:sz w:val="24"/>
          <w:szCs w:val="24"/>
          <w:lang w:eastAsia="ru-RU"/>
        </w:rPr>
        <w:t>MoodleCloud</w:t>
      </w:r>
      <w:proofErr w:type="spellEnd"/>
      <w:r w:rsidRPr="00B70598">
        <w:rPr>
          <w:rFonts w:ascii="Times New Roman" w:eastAsia="Times New Roman" w:hAnsi="Times New Roman" w:cs="Times New Roman"/>
          <w:sz w:val="24"/>
          <w:szCs w:val="24"/>
          <w:lang w:eastAsia="ru-RU"/>
        </w:rPr>
        <w:t>) для организации дистанционных курсов и смешанного обучения.</w:t>
      </w:r>
    </w:p>
    <w:p w:rsidR="00B70598" w:rsidRPr="00B70598" w:rsidRDefault="00B70598" w:rsidP="00B70598">
      <w:pPr>
        <w:spacing w:before="100" w:beforeAutospacing="1" w:after="100" w:afterAutospacing="1" w:line="240" w:lineRule="auto"/>
        <w:rPr>
          <w:rFonts w:ascii="Times New Roman" w:eastAsia="Times New Roman" w:hAnsi="Times New Roman" w:cs="Times New Roman"/>
          <w:sz w:val="24"/>
          <w:szCs w:val="24"/>
          <w:lang w:eastAsia="ru-RU"/>
        </w:rPr>
      </w:pPr>
      <w:r w:rsidRPr="00B70598">
        <w:rPr>
          <w:rFonts w:ascii="Times New Roman" w:eastAsia="Times New Roman" w:hAnsi="Times New Roman" w:cs="Times New Roman"/>
          <w:bCs/>
          <w:sz w:val="24"/>
          <w:szCs w:val="24"/>
          <w:lang w:eastAsia="ru-RU"/>
        </w:rPr>
        <w:t>Дополнительное образование и курсы повышения квалификации.</w:t>
      </w:r>
      <w:r w:rsidRPr="00B70598">
        <w:rPr>
          <w:rFonts w:ascii="Times New Roman" w:eastAsia="Times New Roman" w:hAnsi="Times New Roman" w:cs="Times New Roman"/>
          <w:sz w:val="24"/>
          <w:szCs w:val="24"/>
          <w:lang w:eastAsia="ru-RU"/>
        </w:rPr>
        <w:t xml:space="preserve"> Томский политехнический университет (ТУСУР) организует </w:t>
      </w:r>
      <w:r w:rsidRPr="00B70598">
        <w:rPr>
          <w:rFonts w:ascii="Times New Roman" w:eastAsia="Times New Roman" w:hAnsi="Times New Roman" w:cs="Times New Roman"/>
          <w:bCs/>
          <w:sz w:val="24"/>
          <w:szCs w:val="24"/>
          <w:lang w:eastAsia="ru-RU"/>
        </w:rPr>
        <w:t>Всероссийские онлайн</w:t>
      </w:r>
      <w:r w:rsidRPr="00B70598">
        <w:rPr>
          <w:rFonts w:ascii="Times New Roman" w:eastAsia="Times New Roman" w:hAnsi="Times New Roman" w:cs="Times New Roman"/>
          <w:bCs/>
          <w:sz w:val="24"/>
          <w:szCs w:val="24"/>
          <w:lang w:eastAsia="ru-RU"/>
        </w:rPr>
        <w:noBreakHyphen/>
        <w:t xml:space="preserve">школы и курсы ДПО по </w:t>
      </w:r>
      <w:proofErr w:type="spellStart"/>
      <w:r w:rsidRPr="00B70598">
        <w:rPr>
          <w:rFonts w:ascii="Times New Roman" w:eastAsia="Times New Roman" w:hAnsi="Times New Roman" w:cs="Times New Roman"/>
          <w:bCs/>
          <w:sz w:val="24"/>
          <w:szCs w:val="24"/>
          <w:lang w:eastAsia="ru-RU"/>
        </w:rPr>
        <w:t>нейросетям</w:t>
      </w:r>
      <w:proofErr w:type="spellEnd"/>
      <w:r w:rsidRPr="00B70598">
        <w:rPr>
          <w:rFonts w:ascii="Times New Roman" w:eastAsia="Times New Roman" w:hAnsi="Times New Roman" w:cs="Times New Roman"/>
          <w:sz w:val="24"/>
          <w:szCs w:val="24"/>
          <w:lang w:eastAsia="ru-RU"/>
        </w:rPr>
        <w:t>. Так, VII Всероссийская онлайн-школа «</w:t>
      </w:r>
      <w:proofErr w:type="spellStart"/>
      <w:r w:rsidRPr="00B70598">
        <w:rPr>
          <w:rFonts w:ascii="Times New Roman" w:eastAsia="Times New Roman" w:hAnsi="Times New Roman" w:cs="Times New Roman"/>
          <w:sz w:val="24"/>
          <w:szCs w:val="24"/>
          <w:lang w:eastAsia="ru-RU"/>
        </w:rPr>
        <w:t>Нейросети</w:t>
      </w:r>
      <w:proofErr w:type="spellEnd"/>
      <w:r w:rsidRPr="00B70598">
        <w:rPr>
          <w:rFonts w:ascii="Times New Roman" w:eastAsia="Times New Roman" w:hAnsi="Times New Roman" w:cs="Times New Roman"/>
          <w:sz w:val="24"/>
          <w:szCs w:val="24"/>
          <w:lang w:eastAsia="ru-RU"/>
        </w:rPr>
        <w:t xml:space="preserve"> в ДПО: технологии, вдохновляющие учить и учиться» объединила свыше 1000 преподавателей и методистов из 47 образовательных организаций 34 регионов России. Кроме того, ТУСУР сотрудничает с вузами СНГ: например, студенты Казахстанского колледжа информационных технологий прошли обучение по программам ДПО </w:t>
      </w:r>
      <w:proofErr w:type="spellStart"/>
      <w:r w:rsidRPr="00B70598">
        <w:rPr>
          <w:rFonts w:ascii="Times New Roman" w:eastAsia="Times New Roman" w:hAnsi="Times New Roman" w:cs="Times New Roman"/>
          <w:sz w:val="24"/>
          <w:szCs w:val="24"/>
          <w:lang w:eastAsia="ru-RU"/>
        </w:rPr>
        <w:t>ТУСУРа</w:t>
      </w:r>
      <w:proofErr w:type="spellEnd"/>
      <w:r w:rsidRPr="00B70598">
        <w:rPr>
          <w:rFonts w:ascii="Times New Roman" w:eastAsia="Times New Roman" w:hAnsi="Times New Roman" w:cs="Times New Roman"/>
          <w:sz w:val="24"/>
          <w:szCs w:val="24"/>
          <w:lang w:eastAsia="ru-RU"/>
        </w:rPr>
        <w:t>.</w:t>
      </w:r>
    </w:p>
    <w:p w:rsidR="00B70598" w:rsidRPr="00B70598" w:rsidRDefault="00B70598" w:rsidP="00B70598">
      <w:pPr>
        <w:spacing w:before="100" w:beforeAutospacing="1" w:after="100" w:afterAutospacing="1" w:line="240" w:lineRule="auto"/>
        <w:rPr>
          <w:rFonts w:ascii="Times New Roman" w:eastAsia="Times New Roman" w:hAnsi="Times New Roman" w:cs="Times New Roman"/>
          <w:sz w:val="24"/>
          <w:szCs w:val="24"/>
          <w:lang w:eastAsia="ru-RU"/>
        </w:rPr>
      </w:pPr>
      <w:r w:rsidRPr="00B70598">
        <w:rPr>
          <w:rFonts w:ascii="Times New Roman" w:eastAsia="Times New Roman" w:hAnsi="Times New Roman" w:cs="Times New Roman"/>
          <w:bCs/>
          <w:sz w:val="24"/>
          <w:szCs w:val="24"/>
          <w:lang w:eastAsia="ru-RU"/>
        </w:rPr>
        <w:t>Региональные проекты.</w:t>
      </w:r>
      <w:r w:rsidRPr="00B70598">
        <w:rPr>
          <w:rFonts w:ascii="Times New Roman" w:eastAsia="Times New Roman" w:hAnsi="Times New Roman" w:cs="Times New Roman"/>
          <w:sz w:val="24"/>
          <w:szCs w:val="24"/>
          <w:lang w:eastAsia="ru-RU"/>
        </w:rPr>
        <w:t xml:space="preserve"> В Казахстане создан курс повышения квалификации «Эффективное обучение физике через образовательные </w:t>
      </w:r>
      <w:proofErr w:type="spellStart"/>
      <w:r w:rsidRPr="00B70598">
        <w:rPr>
          <w:rFonts w:ascii="Times New Roman" w:eastAsia="Times New Roman" w:hAnsi="Times New Roman" w:cs="Times New Roman"/>
          <w:sz w:val="24"/>
          <w:szCs w:val="24"/>
          <w:lang w:eastAsia="ru-RU"/>
        </w:rPr>
        <w:t>нейросети</w:t>
      </w:r>
      <w:proofErr w:type="spellEnd"/>
      <w:r w:rsidRPr="00B70598">
        <w:rPr>
          <w:rFonts w:ascii="Times New Roman" w:eastAsia="Times New Roman" w:hAnsi="Times New Roman" w:cs="Times New Roman"/>
          <w:sz w:val="24"/>
          <w:szCs w:val="24"/>
          <w:lang w:eastAsia="ru-RU"/>
        </w:rPr>
        <w:t xml:space="preserve"> и цифровые платформы», нацеленный на подготовку учителей физики к внедрению ИИ. Программа даёт педагогам знания по использованию ИИ и цифровых ресурсов для улучшения качества преподавания и персонализации обучения. Аналогичные инициативы появляются и в других странах СНГ (</w:t>
      </w:r>
      <w:proofErr w:type="spellStart"/>
      <w:r w:rsidRPr="00B70598">
        <w:rPr>
          <w:rFonts w:ascii="Times New Roman" w:eastAsia="Times New Roman" w:hAnsi="Times New Roman" w:cs="Times New Roman"/>
          <w:sz w:val="24"/>
          <w:szCs w:val="24"/>
          <w:lang w:eastAsia="ru-RU"/>
        </w:rPr>
        <w:t>Бельгуссия</w:t>
      </w:r>
      <w:proofErr w:type="spellEnd"/>
      <w:r w:rsidRPr="00B70598">
        <w:rPr>
          <w:rFonts w:ascii="Times New Roman" w:eastAsia="Times New Roman" w:hAnsi="Times New Roman" w:cs="Times New Roman"/>
          <w:sz w:val="24"/>
          <w:szCs w:val="24"/>
          <w:lang w:eastAsia="ru-RU"/>
        </w:rPr>
        <w:t>, Узбекистан и др.).</w:t>
      </w:r>
    </w:p>
    <w:p w:rsidR="00B70598" w:rsidRPr="00B70598" w:rsidRDefault="00B70598" w:rsidP="00B70598">
      <w:pPr>
        <w:spacing w:before="100" w:beforeAutospacing="1" w:after="100" w:afterAutospacing="1" w:line="240" w:lineRule="auto"/>
        <w:rPr>
          <w:rFonts w:ascii="Times New Roman" w:eastAsia="Times New Roman" w:hAnsi="Times New Roman" w:cs="Times New Roman"/>
          <w:sz w:val="24"/>
          <w:szCs w:val="24"/>
          <w:lang w:eastAsia="ru-RU"/>
        </w:rPr>
      </w:pPr>
      <w:r w:rsidRPr="00B70598">
        <w:rPr>
          <w:rFonts w:ascii="Times New Roman" w:eastAsia="Times New Roman" w:hAnsi="Times New Roman" w:cs="Times New Roman"/>
          <w:bCs/>
          <w:sz w:val="24"/>
          <w:szCs w:val="24"/>
          <w:lang w:eastAsia="ru-RU"/>
        </w:rPr>
        <w:t>Научно-исследовательские работы.</w:t>
      </w:r>
      <w:r w:rsidRPr="00B70598">
        <w:rPr>
          <w:rFonts w:ascii="Times New Roman" w:eastAsia="Times New Roman" w:hAnsi="Times New Roman" w:cs="Times New Roman"/>
          <w:sz w:val="24"/>
          <w:szCs w:val="24"/>
          <w:lang w:eastAsia="ru-RU"/>
        </w:rPr>
        <w:t xml:space="preserve"> В ряде научных статей и проектов университетов России, Белоруссии и Казахстана рассматриваются методики применения ИИ в обучении физике. Например, исследователи БГПУ описали </w:t>
      </w:r>
      <w:proofErr w:type="spellStart"/>
      <w:r w:rsidRPr="00B70598">
        <w:rPr>
          <w:rFonts w:ascii="Times New Roman" w:eastAsia="Times New Roman" w:hAnsi="Times New Roman" w:cs="Times New Roman"/>
          <w:sz w:val="24"/>
          <w:szCs w:val="24"/>
          <w:lang w:eastAsia="ru-RU"/>
        </w:rPr>
        <w:t>нейросеть</w:t>
      </w:r>
      <w:proofErr w:type="spellEnd"/>
      <w:r w:rsidRPr="00B70598">
        <w:rPr>
          <w:rFonts w:ascii="Times New Roman" w:eastAsia="Times New Roman" w:hAnsi="Times New Roman" w:cs="Times New Roman"/>
          <w:sz w:val="24"/>
          <w:szCs w:val="24"/>
          <w:lang w:eastAsia="ru-RU"/>
        </w:rPr>
        <w:t xml:space="preserve"> как дидактический инструмент, повышающий эффективность усвоения, и привели опыт решения задачи по физике с помощью ИИ. Хотя пока крупномасштабные практики ещё редки, эти исследования демонстрируют растущий интерес к теме.</w:t>
      </w:r>
    </w:p>
    <w:p w:rsidR="00B70598" w:rsidRPr="00B70598" w:rsidRDefault="00B70598" w:rsidP="00B70598">
      <w:pPr>
        <w:jc w:val="center"/>
        <w:rPr>
          <w:rFonts w:ascii="Times New Roman" w:eastAsia="Times New Roman" w:hAnsi="Times New Roman" w:cs="Times New Roman"/>
          <w:b/>
          <w:bCs/>
          <w:sz w:val="24"/>
          <w:szCs w:val="24"/>
          <w:lang w:eastAsia="ru-RU"/>
        </w:rPr>
      </w:pPr>
      <w:r w:rsidRPr="00B70598">
        <w:rPr>
          <w:rFonts w:ascii="Times New Roman" w:eastAsia="Times New Roman" w:hAnsi="Times New Roman" w:cs="Times New Roman"/>
          <w:b/>
          <w:bCs/>
          <w:sz w:val="24"/>
          <w:szCs w:val="24"/>
          <w:lang w:eastAsia="ru-RU"/>
        </w:rPr>
        <w:t xml:space="preserve">Преимущества и ограничения </w:t>
      </w:r>
      <w:proofErr w:type="spellStart"/>
      <w:r w:rsidRPr="00B70598">
        <w:rPr>
          <w:rFonts w:ascii="Times New Roman" w:eastAsia="Times New Roman" w:hAnsi="Times New Roman" w:cs="Times New Roman"/>
          <w:b/>
          <w:bCs/>
          <w:sz w:val="24"/>
          <w:szCs w:val="24"/>
          <w:lang w:eastAsia="ru-RU"/>
        </w:rPr>
        <w:t>нейросетей</w:t>
      </w:r>
      <w:proofErr w:type="spellEnd"/>
      <w:r w:rsidRPr="00B70598">
        <w:rPr>
          <w:rFonts w:ascii="Times New Roman" w:eastAsia="Times New Roman" w:hAnsi="Times New Roman" w:cs="Times New Roman"/>
          <w:b/>
          <w:bCs/>
          <w:sz w:val="24"/>
          <w:szCs w:val="24"/>
          <w:lang w:eastAsia="ru-RU"/>
        </w:rPr>
        <w:t xml:space="preserve"> в обучении физике</w:t>
      </w:r>
    </w:p>
    <w:p w:rsidR="00B70598" w:rsidRPr="00B70598" w:rsidRDefault="00B70598" w:rsidP="00B70598">
      <w:pPr>
        <w:spacing w:before="100" w:beforeAutospacing="1" w:after="100" w:afterAutospacing="1" w:line="240" w:lineRule="auto"/>
        <w:rPr>
          <w:rFonts w:ascii="Times New Roman" w:eastAsia="Times New Roman" w:hAnsi="Times New Roman" w:cs="Times New Roman"/>
          <w:sz w:val="24"/>
          <w:szCs w:val="24"/>
          <w:lang w:eastAsia="ru-RU"/>
        </w:rPr>
      </w:pPr>
      <w:r w:rsidRPr="00B70598">
        <w:rPr>
          <w:rFonts w:ascii="Times New Roman" w:eastAsia="Times New Roman" w:hAnsi="Times New Roman" w:cs="Times New Roman"/>
          <w:bCs/>
          <w:sz w:val="24"/>
          <w:szCs w:val="24"/>
          <w:lang w:eastAsia="ru-RU"/>
        </w:rPr>
        <w:lastRenderedPageBreak/>
        <w:t>Преимущества:</w:t>
      </w:r>
      <w:r w:rsidRPr="00B70598">
        <w:rPr>
          <w:rFonts w:ascii="Times New Roman" w:eastAsia="Times New Roman" w:hAnsi="Times New Roman" w:cs="Times New Roman"/>
          <w:sz w:val="24"/>
          <w:szCs w:val="24"/>
          <w:lang w:eastAsia="ru-RU"/>
        </w:rPr>
        <w:t xml:space="preserve"> </w:t>
      </w:r>
      <w:proofErr w:type="spellStart"/>
      <w:r w:rsidRPr="00B70598">
        <w:rPr>
          <w:rFonts w:ascii="Times New Roman" w:eastAsia="Times New Roman" w:hAnsi="Times New Roman" w:cs="Times New Roman"/>
          <w:sz w:val="24"/>
          <w:szCs w:val="24"/>
          <w:lang w:eastAsia="ru-RU"/>
        </w:rPr>
        <w:t>Нейросети</w:t>
      </w:r>
      <w:proofErr w:type="spellEnd"/>
      <w:r w:rsidRPr="00B70598">
        <w:rPr>
          <w:rFonts w:ascii="Times New Roman" w:eastAsia="Times New Roman" w:hAnsi="Times New Roman" w:cs="Times New Roman"/>
          <w:sz w:val="24"/>
          <w:szCs w:val="24"/>
          <w:lang w:eastAsia="ru-RU"/>
        </w:rPr>
        <w:t xml:space="preserve"> расширяют образовательные возможности за счёт адаптивности и интерактивности. Персонализация позволяет учёбе «подстраиваться» под каждого студента, что улучшает понимание и запоминание материала. Моделирование сложных явлений с помощью VR/ИИ-визуализаций делает обучение более наглядным и интересным. ИИ-ассистенты облегчают жизнь преподавателя: алгоритмы быстро находят и генерируют учебный контент, проверяют задания, анализируют результаты. Это экономит время и позволяет сконцентрироваться на педагогических задачах. Кроме того, вовлеченность студентов повышается через игровые и интерактивные элементы, что может привести к лучшим результатам обучения.</w:t>
      </w:r>
    </w:p>
    <w:p w:rsidR="00B70598" w:rsidRPr="00B70598" w:rsidRDefault="00B70598" w:rsidP="00B70598">
      <w:pPr>
        <w:spacing w:before="100" w:beforeAutospacing="1" w:after="100" w:afterAutospacing="1" w:line="240" w:lineRule="auto"/>
        <w:rPr>
          <w:rFonts w:ascii="Times New Roman" w:eastAsia="Times New Roman" w:hAnsi="Times New Roman" w:cs="Times New Roman"/>
          <w:sz w:val="24"/>
          <w:szCs w:val="24"/>
          <w:lang w:eastAsia="ru-RU"/>
        </w:rPr>
      </w:pPr>
      <w:r w:rsidRPr="00B70598">
        <w:rPr>
          <w:rFonts w:ascii="Times New Roman" w:eastAsia="Times New Roman" w:hAnsi="Times New Roman" w:cs="Times New Roman"/>
          <w:bCs/>
          <w:sz w:val="24"/>
          <w:szCs w:val="24"/>
          <w:lang w:eastAsia="ru-RU"/>
        </w:rPr>
        <w:t>Ограничения и риски:</w:t>
      </w:r>
      <w:r w:rsidRPr="00B70598">
        <w:rPr>
          <w:rFonts w:ascii="Times New Roman" w:eastAsia="Times New Roman" w:hAnsi="Times New Roman" w:cs="Times New Roman"/>
          <w:sz w:val="24"/>
          <w:szCs w:val="24"/>
          <w:lang w:eastAsia="ru-RU"/>
        </w:rPr>
        <w:t xml:space="preserve"> Вместе с тем есть важные ограничения. Практика показывает, что многие преподаватели и студенты просто недостаточно осведомлены о возможностях ИИ, поэтому инструменты используются редко. Технические барьеры включают необходимость мощного оборудования и качественных данных для обучения моделей. Как и в случае с VR, в школах и колледжах может не хватать бюджета на высокопроизводительные компьютеры и лицензионное ПО. Потребуется обучение педагогов новым технологиям – далеко не все уверенно работают с ИИ и знают, как внедрять его в уроки. Есть также опасения по поводу правильности работы ИИ (достоверности ответов, алгоритмических ошибок) и этические вопросы (например, возможность списывания или утраты традиционных навыков). Во многих случаях необходимо регулирование: например, разработка правил применения ИИ на экзаменах. В целом, до широкого внедрения требуется учесть организационные, методические и нормативные факторы.</w:t>
      </w:r>
    </w:p>
    <w:p w:rsidR="00B70598" w:rsidRPr="00B70598" w:rsidRDefault="00B70598" w:rsidP="00B70598">
      <w:pPr>
        <w:spacing w:before="100" w:beforeAutospacing="1" w:after="100" w:afterAutospacing="1" w:line="240" w:lineRule="auto"/>
        <w:jc w:val="center"/>
        <w:outlineLvl w:val="1"/>
        <w:rPr>
          <w:rFonts w:ascii="Times New Roman" w:eastAsia="Times New Roman" w:hAnsi="Times New Roman" w:cs="Times New Roman"/>
          <w:b/>
          <w:bCs/>
          <w:sz w:val="24"/>
          <w:szCs w:val="24"/>
          <w:lang w:eastAsia="ru-RU"/>
        </w:rPr>
      </w:pPr>
      <w:bookmarkStart w:id="0" w:name="_GoBack"/>
      <w:r w:rsidRPr="00B70598">
        <w:rPr>
          <w:rFonts w:ascii="Times New Roman" w:eastAsia="Times New Roman" w:hAnsi="Times New Roman" w:cs="Times New Roman"/>
          <w:b/>
          <w:bCs/>
          <w:sz w:val="24"/>
          <w:szCs w:val="24"/>
          <w:lang w:eastAsia="ru-RU"/>
        </w:rPr>
        <w:t xml:space="preserve">Рекомендации по внедрению </w:t>
      </w:r>
      <w:proofErr w:type="spellStart"/>
      <w:r w:rsidRPr="00B70598">
        <w:rPr>
          <w:rFonts w:ascii="Times New Roman" w:eastAsia="Times New Roman" w:hAnsi="Times New Roman" w:cs="Times New Roman"/>
          <w:b/>
          <w:bCs/>
          <w:sz w:val="24"/>
          <w:szCs w:val="24"/>
          <w:lang w:eastAsia="ru-RU"/>
        </w:rPr>
        <w:t>нейросетевых</w:t>
      </w:r>
      <w:proofErr w:type="spellEnd"/>
      <w:r w:rsidRPr="00B70598">
        <w:rPr>
          <w:rFonts w:ascii="Times New Roman" w:eastAsia="Times New Roman" w:hAnsi="Times New Roman" w:cs="Times New Roman"/>
          <w:b/>
          <w:bCs/>
          <w:sz w:val="24"/>
          <w:szCs w:val="24"/>
          <w:lang w:eastAsia="ru-RU"/>
        </w:rPr>
        <w:t xml:space="preserve"> технологий</w:t>
      </w:r>
    </w:p>
    <w:bookmarkEnd w:id="0"/>
    <w:p w:rsidR="00B70598" w:rsidRPr="00B70598" w:rsidRDefault="00B70598" w:rsidP="00B70598">
      <w:pPr>
        <w:spacing w:before="100" w:beforeAutospacing="1" w:after="100" w:afterAutospacing="1" w:line="240" w:lineRule="auto"/>
        <w:rPr>
          <w:rFonts w:ascii="Times New Roman" w:eastAsia="Times New Roman" w:hAnsi="Times New Roman" w:cs="Times New Roman"/>
          <w:sz w:val="24"/>
          <w:szCs w:val="24"/>
          <w:lang w:eastAsia="ru-RU"/>
        </w:rPr>
      </w:pPr>
      <w:r w:rsidRPr="00B70598">
        <w:rPr>
          <w:rFonts w:ascii="Times New Roman" w:eastAsia="Times New Roman" w:hAnsi="Times New Roman" w:cs="Times New Roman"/>
          <w:bCs/>
          <w:sz w:val="24"/>
          <w:szCs w:val="24"/>
          <w:lang w:eastAsia="ru-RU"/>
        </w:rPr>
        <w:t>Обучение преподавателей и методическая поддержка.</w:t>
      </w:r>
      <w:r w:rsidRPr="00B70598">
        <w:rPr>
          <w:rFonts w:ascii="Times New Roman" w:eastAsia="Times New Roman" w:hAnsi="Times New Roman" w:cs="Times New Roman"/>
          <w:sz w:val="24"/>
          <w:szCs w:val="24"/>
          <w:lang w:eastAsia="ru-RU"/>
        </w:rPr>
        <w:t xml:space="preserve"> Первым шагом должно стать повышение квалификации педагогов. Необходимо организовать семинары и курсы, знакомящие учителей физики с основами работы с ИИ, методиками адаптивного обучения и педагогическими приёмами использования новых технологий. Важно разработать методические пособия и примеры интеграции ИИ-заданий в учебные планы.</w:t>
      </w:r>
    </w:p>
    <w:p w:rsidR="00B70598" w:rsidRPr="00B70598" w:rsidRDefault="00B70598" w:rsidP="00B70598">
      <w:pPr>
        <w:spacing w:before="100" w:beforeAutospacing="1" w:after="100" w:afterAutospacing="1" w:line="240" w:lineRule="auto"/>
        <w:rPr>
          <w:rFonts w:ascii="Times New Roman" w:eastAsia="Times New Roman" w:hAnsi="Times New Roman" w:cs="Times New Roman"/>
          <w:sz w:val="24"/>
          <w:szCs w:val="24"/>
          <w:lang w:eastAsia="ru-RU"/>
        </w:rPr>
      </w:pPr>
      <w:r w:rsidRPr="00B70598">
        <w:rPr>
          <w:rFonts w:ascii="Times New Roman" w:eastAsia="Times New Roman" w:hAnsi="Times New Roman" w:cs="Times New Roman"/>
          <w:bCs/>
          <w:sz w:val="24"/>
          <w:szCs w:val="24"/>
          <w:lang w:eastAsia="ru-RU"/>
        </w:rPr>
        <w:t>Пилотные проекты и поэтапное внедрение.</w:t>
      </w:r>
      <w:r w:rsidRPr="00B70598">
        <w:rPr>
          <w:rFonts w:ascii="Times New Roman" w:eastAsia="Times New Roman" w:hAnsi="Times New Roman" w:cs="Times New Roman"/>
          <w:sz w:val="24"/>
          <w:szCs w:val="24"/>
          <w:lang w:eastAsia="ru-RU"/>
        </w:rPr>
        <w:t xml:space="preserve"> Рекомендуется начинать с пилотных проектов на одной лабораторной или лекционной части курса, постепенно расширяя практику. Например, можно внедрить интерактивные симуляции по отдельным темам или создать банк адаптивных упражнений. Анализ результатов пилота позволит скорректировать подход и формализовать лучшие практики.</w:t>
      </w:r>
    </w:p>
    <w:p w:rsidR="00B70598" w:rsidRPr="00B70598" w:rsidRDefault="00B70598" w:rsidP="00B70598">
      <w:pPr>
        <w:spacing w:before="100" w:beforeAutospacing="1" w:after="100" w:afterAutospacing="1" w:line="240" w:lineRule="auto"/>
        <w:rPr>
          <w:rFonts w:ascii="Times New Roman" w:eastAsia="Times New Roman" w:hAnsi="Times New Roman" w:cs="Times New Roman"/>
          <w:sz w:val="24"/>
          <w:szCs w:val="24"/>
          <w:lang w:eastAsia="ru-RU"/>
        </w:rPr>
      </w:pPr>
      <w:r w:rsidRPr="00B70598">
        <w:rPr>
          <w:rFonts w:ascii="Times New Roman" w:eastAsia="Times New Roman" w:hAnsi="Times New Roman" w:cs="Times New Roman"/>
          <w:bCs/>
          <w:sz w:val="24"/>
          <w:szCs w:val="24"/>
          <w:lang w:eastAsia="ru-RU"/>
        </w:rPr>
        <w:t>Инфраструктура и ресурсы.</w:t>
      </w:r>
      <w:r w:rsidRPr="00B70598">
        <w:rPr>
          <w:rFonts w:ascii="Times New Roman" w:eastAsia="Times New Roman" w:hAnsi="Times New Roman" w:cs="Times New Roman"/>
          <w:sz w:val="24"/>
          <w:szCs w:val="24"/>
          <w:lang w:eastAsia="ru-RU"/>
        </w:rPr>
        <w:t xml:space="preserve"> Учебные заведения должны оценить свои ИТ-ресурсы: обеспечить доступ к интернету, современному оборудованию и необходимым программным решениям (облачные сервисы, расширения </w:t>
      </w:r>
      <w:proofErr w:type="spellStart"/>
      <w:r w:rsidRPr="00B70598">
        <w:rPr>
          <w:rFonts w:ascii="Times New Roman" w:eastAsia="Times New Roman" w:hAnsi="Times New Roman" w:cs="Times New Roman"/>
          <w:sz w:val="24"/>
          <w:szCs w:val="24"/>
          <w:lang w:eastAsia="ru-RU"/>
        </w:rPr>
        <w:t>Moodle</w:t>
      </w:r>
      <w:proofErr w:type="spellEnd"/>
      <w:r w:rsidRPr="00B70598">
        <w:rPr>
          <w:rFonts w:ascii="Times New Roman" w:eastAsia="Times New Roman" w:hAnsi="Times New Roman" w:cs="Times New Roman"/>
          <w:sz w:val="24"/>
          <w:szCs w:val="24"/>
          <w:lang w:eastAsia="ru-RU"/>
        </w:rPr>
        <w:t xml:space="preserve"> с ИИ-функциями). Важно также обращать внимание на </w:t>
      </w:r>
      <w:proofErr w:type="spellStart"/>
      <w:r w:rsidRPr="00B70598">
        <w:rPr>
          <w:rFonts w:ascii="Times New Roman" w:eastAsia="Times New Roman" w:hAnsi="Times New Roman" w:cs="Times New Roman"/>
          <w:sz w:val="24"/>
          <w:szCs w:val="24"/>
          <w:lang w:eastAsia="ru-RU"/>
        </w:rPr>
        <w:t>кибербезопасность</w:t>
      </w:r>
      <w:proofErr w:type="spellEnd"/>
      <w:r w:rsidRPr="00B70598">
        <w:rPr>
          <w:rFonts w:ascii="Times New Roman" w:eastAsia="Times New Roman" w:hAnsi="Times New Roman" w:cs="Times New Roman"/>
          <w:sz w:val="24"/>
          <w:szCs w:val="24"/>
          <w:lang w:eastAsia="ru-RU"/>
        </w:rPr>
        <w:t xml:space="preserve"> и защиту персональных данных студентов. Государственная поддержка (например, в рамках нацпроектов) может помочь закупить оборудование и лицензии.</w:t>
      </w:r>
    </w:p>
    <w:p w:rsidR="00B70598" w:rsidRPr="00B70598" w:rsidRDefault="00B70598" w:rsidP="00B70598">
      <w:pPr>
        <w:spacing w:before="100" w:beforeAutospacing="1" w:after="100" w:afterAutospacing="1" w:line="240" w:lineRule="auto"/>
        <w:rPr>
          <w:rFonts w:ascii="Times New Roman" w:eastAsia="Times New Roman" w:hAnsi="Times New Roman" w:cs="Times New Roman"/>
          <w:sz w:val="24"/>
          <w:szCs w:val="24"/>
          <w:lang w:eastAsia="ru-RU"/>
        </w:rPr>
      </w:pPr>
      <w:r w:rsidRPr="00B70598">
        <w:rPr>
          <w:rFonts w:ascii="Times New Roman" w:eastAsia="Times New Roman" w:hAnsi="Times New Roman" w:cs="Times New Roman"/>
          <w:bCs/>
          <w:sz w:val="24"/>
          <w:szCs w:val="24"/>
          <w:lang w:eastAsia="ru-RU"/>
        </w:rPr>
        <w:t>Адаптация программ обучения.</w:t>
      </w:r>
      <w:r w:rsidRPr="00B70598">
        <w:rPr>
          <w:rFonts w:ascii="Times New Roman" w:eastAsia="Times New Roman" w:hAnsi="Times New Roman" w:cs="Times New Roman"/>
          <w:sz w:val="24"/>
          <w:szCs w:val="24"/>
          <w:lang w:eastAsia="ru-RU"/>
        </w:rPr>
        <w:t xml:space="preserve"> Учебные планы можно корректировать, выделяя время на самостоятельную работу с ИИ-инструментами (виртуальные лаборатории, онлайн-репетиторы). Как показал опыт с VR, иногда требуется пересмотреть расписание и учебные программы, чтобы ввести новые технологии.</w:t>
      </w:r>
    </w:p>
    <w:p w:rsidR="00B70598" w:rsidRPr="00B70598" w:rsidRDefault="00B70598" w:rsidP="00B70598">
      <w:pPr>
        <w:spacing w:before="100" w:beforeAutospacing="1" w:after="100" w:afterAutospacing="1" w:line="240" w:lineRule="auto"/>
        <w:rPr>
          <w:rFonts w:ascii="Times New Roman" w:eastAsia="Times New Roman" w:hAnsi="Times New Roman" w:cs="Times New Roman"/>
          <w:sz w:val="24"/>
          <w:szCs w:val="24"/>
          <w:lang w:eastAsia="ru-RU"/>
        </w:rPr>
      </w:pPr>
      <w:r w:rsidRPr="00B70598">
        <w:rPr>
          <w:rFonts w:ascii="Times New Roman" w:eastAsia="Times New Roman" w:hAnsi="Times New Roman" w:cs="Times New Roman"/>
          <w:bCs/>
          <w:sz w:val="24"/>
          <w:szCs w:val="24"/>
          <w:lang w:eastAsia="ru-RU"/>
        </w:rPr>
        <w:t>Оценка эффективности.</w:t>
      </w:r>
      <w:r w:rsidRPr="00B70598">
        <w:rPr>
          <w:rFonts w:ascii="Times New Roman" w:eastAsia="Times New Roman" w:hAnsi="Times New Roman" w:cs="Times New Roman"/>
          <w:sz w:val="24"/>
          <w:szCs w:val="24"/>
          <w:lang w:eastAsia="ru-RU"/>
        </w:rPr>
        <w:t xml:space="preserve"> Регулярно проводить мониторинг результатов: опросы студентов и преподавателей, анализ успеваемости, сбор кейсов. Это поможет оценить, какие </w:t>
      </w:r>
      <w:r w:rsidRPr="00B70598">
        <w:rPr>
          <w:rFonts w:ascii="Times New Roman" w:eastAsia="Times New Roman" w:hAnsi="Times New Roman" w:cs="Times New Roman"/>
          <w:sz w:val="24"/>
          <w:szCs w:val="24"/>
          <w:lang w:eastAsia="ru-RU"/>
        </w:rPr>
        <w:lastRenderedPageBreak/>
        <w:t>инструменты работают лучше и в каком формате. Учитывая, что использование ИИ в СПО пока ново, рекомендуется тесно взаимодействовать с исследовательскими центрами и обмениваться опытом на профессиональных площадках (конференциях, форумах).</w:t>
      </w:r>
    </w:p>
    <w:p w:rsidR="00B70598" w:rsidRPr="00B70598" w:rsidRDefault="00B70598" w:rsidP="00B70598">
      <w:pPr>
        <w:spacing w:before="100" w:beforeAutospacing="1" w:after="100" w:afterAutospacing="1" w:line="240" w:lineRule="auto"/>
        <w:rPr>
          <w:rFonts w:ascii="Times New Roman" w:eastAsia="Times New Roman" w:hAnsi="Times New Roman" w:cs="Times New Roman"/>
          <w:sz w:val="24"/>
          <w:szCs w:val="24"/>
          <w:lang w:eastAsia="ru-RU"/>
        </w:rPr>
      </w:pPr>
      <w:r w:rsidRPr="00B70598">
        <w:rPr>
          <w:rFonts w:ascii="Times New Roman" w:eastAsia="Times New Roman" w:hAnsi="Times New Roman" w:cs="Times New Roman"/>
          <w:sz w:val="24"/>
          <w:szCs w:val="24"/>
          <w:lang w:eastAsia="ru-RU"/>
        </w:rPr>
        <w:t xml:space="preserve">Каждый из приведённых подходов следует внедрять комплексно, ориентируясь на реальные учебные цели и возможности конкретного колледжа. Сбалансированное сочетание LMS, интерактивных технологий и </w:t>
      </w:r>
      <w:proofErr w:type="spellStart"/>
      <w:r w:rsidRPr="00B70598">
        <w:rPr>
          <w:rFonts w:ascii="Times New Roman" w:eastAsia="Times New Roman" w:hAnsi="Times New Roman" w:cs="Times New Roman"/>
          <w:sz w:val="24"/>
          <w:szCs w:val="24"/>
          <w:lang w:eastAsia="ru-RU"/>
        </w:rPr>
        <w:t>нейросетевых</w:t>
      </w:r>
      <w:proofErr w:type="spellEnd"/>
      <w:r w:rsidRPr="00B70598">
        <w:rPr>
          <w:rFonts w:ascii="Times New Roman" w:eastAsia="Times New Roman" w:hAnsi="Times New Roman" w:cs="Times New Roman"/>
          <w:sz w:val="24"/>
          <w:szCs w:val="24"/>
          <w:lang w:eastAsia="ru-RU"/>
        </w:rPr>
        <w:t xml:space="preserve"> инструментов позволит создать более эффективную образовательную среду в СПО.</w:t>
      </w:r>
    </w:p>
    <w:p w:rsidR="002D17AC" w:rsidRPr="00B70598" w:rsidRDefault="002D17AC">
      <w:pPr>
        <w:rPr>
          <w:rFonts w:ascii="Times New Roman" w:hAnsi="Times New Roman" w:cs="Times New Roman"/>
          <w:sz w:val="24"/>
          <w:szCs w:val="24"/>
        </w:rPr>
      </w:pPr>
    </w:p>
    <w:sectPr w:rsidR="002D17AC" w:rsidRPr="00B7059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5E26A6"/>
    <w:multiLevelType w:val="multilevel"/>
    <w:tmpl w:val="C56C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4443D"/>
    <w:multiLevelType w:val="multilevel"/>
    <w:tmpl w:val="3C0C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930E14"/>
    <w:multiLevelType w:val="multilevel"/>
    <w:tmpl w:val="B1E8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F27480"/>
    <w:multiLevelType w:val="multilevel"/>
    <w:tmpl w:val="4146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344C8D"/>
    <w:multiLevelType w:val="multilevel"/>
    <w:tmpl w:val="0798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598"/>
    <w:rsid w:val="002D17AC"/>
    <w:rsid w:val="00B70598"/>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C50EB-578C-45A8-8F13-8B2B7115D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B705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B7059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7059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B70598"/>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B7059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B705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43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1448</Words>
  <Characters>8259</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cp:revision>
  <dcterms:created xsi:type="dcterms:W3CDTF">2025-06-23T00:23:00Z</dcterms:created>
  <dcterms:modified xsi:type="dcterms:W3CDTF">2025-06-23T00:27:00Z</dcterms:modified>
</cp:coreProperties>
</file>