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7AC" w:rsidRPr="00095349" w:rsidRDefault="00E105E2" w:rsidP="001C44B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3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Отчёт по заданию </w:t>
      </w:r>
      <w:r w:rsidR="001C44BF" w:rsidRPr="00095349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="00095349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bookmarkStart w:id="0" w:name="_GoBack"/>
      <w:bookmarkEnd w:id="0"/>
    </w:p>
    <w:p w:rsidR="00095349" w:rsidRDefault="00095349" w:rsidP="00095349">
      <w:pPr>
        <w:pStyle w:val="a3"/>
        <w:spacing w:before="0" w:beforeAutospacing="0" w:after="300" w:afterAutospacing="0" w:line="336" w:lineRule="atLeast"/>
        <w:rPr>
          <w:color w:val="000000" w:themeColor="text1"/>
        </w:rPr>
      </w:pPr>
      <w:r w:rsidRPr="00095349">
        <w:rPr>
          <w:color w:val="000000" w:themeColor="text1"/>
        </w:rPr>
        <w:t xml:space="preserve">В результате исследования обнаружено значительное количество пользователей, регулярно использующих Яндекс Браузер и платформу </w:t>
      </w:r>
      <w:proofErr w:type="spellStart"/>
      <w:r w:rsidRPr="00095349">
        <w:rPr>
          <w:color w:val="000000" w:themeColor="text1"/>
        </w:rPr>
        <w:t>видеохостинга</w:t>
      </w:r>
      <w:proofErr w:type="spellEnd"/>
      <w:r w:rsidRPr="00095349">
        <w:rPr>
          <w:color w:val="000000" w:themeColor="text1"/>
        </w:rPr>
        <w:t xml:space="preserve"> </w:t>
      </w:r>
      <w:proofErr w:type="spellStart"/>
      <w:r w:rsidRPr="00095349">
        <w:rPr>
          <w:color w:val="000000" w:themeColor="text1"/>
        </w:rPr>
        <w:t>YouTube</w:t>
      </w:r>
      <w:proofErr w:type="spellEnd"/>
      <w:r w:rsidRPr="00095349">
        <w:rPr>
          <w:color w:val="000000" w:themeColor="text1"/>
        </w:rPr>
        <w:t xml:space="preserve"> вместе с Яндекс Видео. Благодаря этому соответствующие сайты были включены в исходный список</w:t>
      </w:r>
      <w:r>
        <w:rPr>
          <w:color w:val="000000" w:themeColor="text1"/>
        </w:rPr>
        <w:t>.</w:t>
      </w:r>
    </w:p>
    <w:p w:rsidR="00095349" w:rsidRPr="00095349" w:rsidRDefault="00095349" w:rsidP="00095349">
      <w:pPr>
        <w:pStyle w:val="a3"/>
        <w:spacing w:before="0" w:beforeAutospacing="0" w:after="300" w:afterAutospacing="0" w:line="336" w:lineRule="atLeast"/>
        <w:rPr>
          <w:color w:val="000000" w:themeColor="text1"/>
        </w:rPr>
      </w:pPr>
      <w:r>
        <w:rPr>
          <w:color w:val="000000" w:themeColor="text1"/>
        </w:rPr>
        <w:t>С</w:t>
      </w:r>
      <w:r w:rsidRPr="00095349">
        <w:rPr>
          <w:color w:val="000000" w:themeColor="text1"/>
        </w:rPr>
        <w:t xml:space="preserve"> целью дальнейшего расширения списка доступных ресурсов, </w:t>
      </w:r>
      <w:r>
        <w:rPr>
          <w:color w:val="000000" w:themeColor="text1"/>
        </w:rPr>
        <w:t>я</w:t>
      </w:r>
      <w:r w:rsidRPr="00095349">
        <w:rPr>
          <w:color w:val="000000" w:themeColor="text1"/>
        </w:rPr>
        <w:t xml:space="preserve"> решил дополнить его, включив ресурсы, которые были не актуальными на момент первоначального составления списка. Это включает в себя такие веб-ресурсы, как ЭБС Лань и Википедия.</w:t>
      </w:r>
    </w:p>
    <w:p w:rsidR="00E105E2" w:rsidRPr="00E105E2" w:rsidRDefault="00E105E2"/>
    <w:sectPr w:rsidR="00E105E2" w:rsidRPr="00E10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5E2"/>
    <w:rsid w:val="00095349"/>
    <w:rsid w:val="001C44BF"/>
    <w:rsid w:val="002D17AC"/>
    <w:rsid w:val="00C05607"/>
    <w:rsid w:val="00E1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A7E02-8222-4EFA-8C88-C8DE9649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0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2024-01-09T01:16:00Z</dcterms:created>
  <dcterms:modified xsi:type="dcterms:W3CDTF">2024-01-09T01:16:00Z</dcterms:modified>
</cp:coreProperties>
</file>