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4ED4B">
      <w:pPr>
        <w:rPr>
          <w:rFonts w:hint="eastAsia"/>
        </w:rPr>
      </w:pPr>
      <w:r>
        <w:rPr>
          <w:rFonts w:hint="eastAsia"/>
        </w:rPr>
        <w:t>id_ed25519_260510@gpu</w:t>
      </w:r>
    </w:p>
    <w:p w14:paraId="0C823F58">
      <w:pPr>
        <w:rPr>
          <w:rFonts w:hint="eastAsia"/>
        </w:rPr>
      </w:pPr>
      <w:r>
        <w:rPr>
          <w:rFonts w:hint="eastAsia"/>
        </w:rPr>
        <w:t>-----BEGIN OPENSSH PRIVATE KEY-----</w:t>
      </w:r>
    </w:p>
    <w:p w14:paraId="2B431F31">
      <w:pPr>
        <w:rPr>
          <w:rFonts w:hint="eastAsia"/>
        </w:rPr>
      </w:pPr>
      <w:r>
        <w:rPr>
          <w:rFonts w:hint="eastAsia"/>
        </w:rPr>
        <w:t>b3BlbnNzaC1rZXktdjEAAAAABG5vbmUAAAAEbm9uZQAAAAAAAAABAAAAMwAAAAtzc2gtZW</w:t>
      </w:r>
    </w:p>
    <w:p w14:paraId="1A04C155">
      <w:pPr>
        <w:rPr>
          <w:rFonts w:hint="eastAsia"/>
        </w:rPr>
      </w:pPr>
      <w:r>
        <w:rPr>
          <w:rFonts w:hint="eastAsia"/>
        </w:rPr>
        <w:t>QyNTUxOQAAACC/uwS3gJymKN3Yx6nwEz1p/cGMT4hYVCqEJ1ZdiooaUAAAAJCt3m6Qrd5u</w:t>
      </w:r>
    </w:p>
    <w:p w14:paraId="4C449986">
      <w:pPr>
        <w:rPr>
          <w:rFonts w:hint="eastAsia"/>
        </w:rPr>
      </w:pPr>
      <w:r>
        <w:rPr>
          <w:rFonts w:hint="eastAsia"/>
        </w:rPr>
        <w:t>kAAAAAtzc2gtZWQyNTUxOQAAACC/uwS3gJymKN3Yx6nwEz1p/cGMT4hYVCqEJ1ZdiooaUA</w:t>
      </w:r>
    </w:p>
    <w:p w14:paraId="27A23CA1">
      <w:pPr>
        <w:rPr>
          <w:rFonts w:hint="eastAsia"/>
        </w:rPr>
      </w:pPr>
      <w:r>
        <w:rPr>
          <w:rFonts w:hint="eastAsia"/>
        </w:rPr>
        <w:t>AAAEDWlX092ySF56hftqsj5GaatcybMiAr+x17swpAfFmOK7+7BLeAnKYo3djHqfATPWn9</w:t>
      </w:r>
    </w:p>
    <w:p w14:paraId="37D9272A">
      <w:pPr>
        <w:rPr>
          <w:rFonts w:hint="eastAsia"/>
        </w:rPr>
      </w:pPr>
      <w:r>
        <w:rPr>
          <w:rFonts w:hint="eastAsia"/>
        </w:rPr>
        <w:t>wYxPiFhUKoQnVl2KihpQAAAACjI2MDUxMEBncHUBAgM=</w:t>
      </w:r>
    </w:p>
    <w:p w14:paraId="582D49AC">
      <w:pPr>
        <w:rPr>
          <w:rFonts w:hint="eastAsia"/>
        </w:rPr>
      </w:pPr>
      <w:r>
        <w:rPr>
          <w:rFonts w:hint="eastAsia"/>
        </w:rPr>
        <w:t>-----END OPENSSH PRIVATE KEY-----</w:t>
      </w:r>
    </w:p>
    <w:p w14:paraId="135A83D2">
      <w:pPr>
        <w:rPr>
          <w:rFonts w:hint="eastAsia"/>
        </w:rPr>
      </w:pPr>
    </w:p>
    <w:p w14:paraId="46278D15">
      <w:pPr>
        <w:rPr>
          <w:rFonts w:hint="eastAsia"/>
        </w:rPr>
      </w:pPr>
      <w:r>
        <w:rPr>
          <w:rFonts w:hint="eastAsia"/>
        </w:rPr>
        <w:t>Host Yang-GPU</w:t>
      </w:r>
    </w:p>
    <w:p w14:paraId="47104FB6">
      <w:pPr>
        <w:rPr>
          <w:rFonts w:hint="eastAsia"/>
        </w:rPr>
      </w:pPr>
      <w:r>
        <w:rPr>
          <w:rFonts w:hint="eastAsia"/>
        </w:rPr>
        <w:t xml:space="preserve">    HostName .242.150.6</w:t>
      </w:r>
    </w:p>
    <w:p w14:paraId="3A37B7DB">
      <w:pPr>
        <w:rPr>
          <w:rFonts w:hint="eastAsia"/>
        </w:rPr>
      </w:pPr>
      <w:r>
        <w:rPr>
          <w:rFonts w:hint="eastAsia"/>
        </w:rPr>
        <w:t xml:space="preserve">    User root</w:t>
      </w:r>
    </w:p>
    <w:p w14:paraId="74EB67CE">
      <w:pPr>
        <w:rPr>
          <w:rFonts w:hint="eastAsia"/>
        </w:rPr>
      </w:pPr>
      <w:r>
        <w:rPr>
          <w:rFonts w:hint="eastAsia"/>
        </w:rPr>
        <w:t xml:space="preserve">    Port 32029</w:t>
      </w:r>
    </w:p>
    <w:p w14:paraId="77B8E295">
      <w:pPr>
        <w:rPr>
          <w:rFonts w:hint="eastAsia"/>
        </w:rPr>
      </w:pPr>
      <w:r>
        <w:rPr>
          <w:rFonts w:hint="eastAsia"/>
        </w:rPr>
        <w:t xml:space="preserve">    IdentityFile ""C:\Users\18489\.ssh\id_ed25519_260510@gpu""</w:t>
      </w:r>
    </w:p>
    <w:p w14:paraId="612631C2">
      <w:pPr>
        <w:rPr>
          <w:rFonts w:hint="eastAsia"/>
        </w:rPr>
      </w:pPr>
      <w:r>
        <w:rPr>
          <w:rFonts w:hint="eastAsia"/>
        </w:rPr>
        <w:t xml:space="preserve">    IdentitiesOnly yes</w:t>
      </w:r>
    </w:p>
    <w:p w14:paraId="0DC90A41">
      <w:pPr>
        <w:rPr>
          <w:rFonts w:hint="eastAsia"/>
        </w:rPr>
      </w:pPr>
      <w:r>
        <w:rPr>
          <w:rFonts w:hint="eastAsia"/>
        </w:rPr>
        <w:t xml:space="preserve">    ServerAliveInterval 30</w:t>
      </w:r>
    </w:p>
    <w:p w14:paraId="5DC0C00A">
      <w:pPr>
        <w:rPr>
          <w:rFonts w:hint="eastAsia"/>
        </w:rPr>
      </w:pPr>
      <w:r>
        <w:rPr>
          <w:rFonts w:hint="eastAsia"/>
        </w:rPr>
        <w:t xml:space="preserve">    ServerAliveCountMax 3</w:t>
      </w:r>
    </w:p>
    <w:p w14:paraId="74C89A95">
      <w:pPr>
        <w:rPr>
          <w:rFonts w:hint="eastAsia"/>
        </w:rPr>
      </w:pPr>
      <w:r>
        <w:rPr>
          <w:rFonts w:hint="eastAsia"/>
        </w:rPr>
        <w:t xml:space="preserve">    TCPKeepAlive yes</w:t>
      </w:r>
    </w:p>
    <w:p w14:paraId="5A8C9D30">
      <w:pPr>
        <w:rPr>
          <w:rFonts w:hint="eastAsia"/>
        </w:rPr>
      </w:pPr>
      <w:r>
        <w:rPr>
          <w:rFonts w:hint="eastAsia"/>
        </w:rPr>
        <w:t xml:space="preserve">    LogLevel INFO</w:t>
      </w:r>
    </w:p>
    <w:p w14:paraId="3029D534">
      <w:pPr>
        <w:rPr>
          <w:rFonts w:hint="eastAsia"/>
        </w:rPr>
      </w:pPr>
      <w:r>
        <w:rPr>
          <w:rFonts w:hint="eastAsia"/>
        </w:rPr>
        <w:t xml:space="preserve">    ForwardAgent no</w:t>
      </w:r>
    </w:p>
    <w:p w14:paraId="0063537F">
      <w:pPr>
        <w:rPr>
          <w:rFonts w:hint="eastAsia"/>
        </w:rPr>
      </w:pPr>
      <w:r>
        <w:rPr>
          <w:rFonts w:hint="eastAsia"/>
        </w:rPr>
        <w:t xml:space="preserve">    ExitOnForwardFailure no</w:t>
      </w:r>
    </w:p>
    <w:p w14:paraId="7A53F966">
      <w:pPr>
        <w:rPr>
          <w:rFonts w:hint="eastAsia"/>
        </w:rPr>
      </w:pPr>
    </w:p>
    <w:p w14:paraId="59761D69">
      <w:pPr>
        <w:rPr>
          <w:rFonts w:hint="eastAsia"/>
        </w:rPr>
      </w:pPr>
      <w:r>
        <w:rPr>
          <w:rFonts w:hint="eastAsia"/>
        </w:rPr>
        <w:t xml:space="preserve">37ad1-ee43e </w:t>
      </w:r>
    </w:p>
    <w:p w14:paraId="1A4C712A">
      <w:pPr>
        <w:rPr>
          <w:rFonts w:hint="eastAsia"/>
        </w:rPr>
      </w:pPr>
      <w:r>
        <w:rPr>
          <w:rFonts w:hint="eastAsia"/>
        </w:rPr>
        <w:t xml:space="preserve">b3858-ae2fc </w:t>
      </w:r>
    </w:p>
    <w:p w14:paraId="0C4599CE">
      <w:pPr>
        <w:rPr>
          <w:rFonts w:hint="eastAsia"/>
        </w:rPr>
      </w:pPr>
      <w:r>
        <w:rPr>
          <w:rFonts w:hint="eastAsia"/>
        </w:rPr>
        <w:t xml:space="preserve">a0733-cfb3d </w:t>
      </w:r>
    </w:p>
    <w:p w14:paraId="04575DC9">
      <w:pPr>
        <w:rPr>
          <w:rFonts w:hint="eastAsia"/>
        </w:rPr>
      </w:pPr>
      <w:r>
        <w:rPr>
          <w:rFonts w:hint="eastAsia"/>
        </w:rPr>
        <w:t xml:space="preserve">1a52c-3dc1b </w:t>
      </w:r>
    </w:p>
    <w:p w14:paraId="20EE4320">
      <w:pPr>
        <w:rPr>
          <w:rFonts w:hint="eastAsia"/>
        </w:rPr>
      </w:pPr>
      <w:r>
        <w:rPr>
          <w:rFonts w:hint="eastAsia"/>
        </w:rPr>
        <w:t xml:space="preserve">98372-88474 </w:t>
      </w:r>
    </w:p>
    <w:p w14:paraId="3934CA25">
      <w:pPr>
        <w:rPr>
          <w:rFonts w:hint="eastAsia"/>
        </w:rPr>
      </w:pPr>
      <w:r>
        <w:rPr>
          <w:rFonts w:hint="eastAsia"/>
        </w:rPr>
        <w:t xml:space="preserve">f8c5f-4160b </w:t>
      </w:r>
    </w:p>
    <w:p w14:paraId="545DDEB9">
      <w:pPr>
        <w:rPr>
          <w:rFonts w:hint="eastAsia"/>
        </w:rPr>
      </w:pPr>
      <w:r>
        <w:rPr>
          <w:rFonts w:hint="eastAsia"/>
        </w:rPr>
        <w:t xml:space="preserve">d6716-e938f </w:t>
      </w:r>
    </w:p>
    <w:p w14:paraId="3CDA8E23">
      <w:pPr>
        <w:rPr>
          <w:rFonts w:hint="eastAsia"/>
        </w:rPr>
      </w:pPr>
      <w:r>
        <w:rPr>
          <w:rFonts w:hint="eastAsia"/>
        </w:rPr>
        <w:t xml:space="preserve">0c0b7-a80ba </w:t>
      </w:r>
    </w:p>
    <w:p w14:paraId="38C217F4">
      <w:pPr>
        <w:rPr>
          <w:rFonts w:hint="eastAsia"/>
        </w:rPr>
      </w:pPr>
      <w:r>
        <w:rPr>
          <w:rFonts w:hint="eastAsia"/>
        </w:rPr>
        <w:t xml:space="preserve">73445-84d65 </w:t>
      </w:r>
    </w:p>
    <w:p w14:paraId="38D6410F">
      <w:pPr>
        <w:rPr>
          <w:rFonts w:hint="eastAsia"/>
        </w:rPr>
      </w:pPr>
      <w:r>
        <w:rPr>
          <w:rFonts w:hint="eastAsia"/>
        </w:rPr>
        <w:t xml:space="preserve">25fc7-107e6 </w:t>
      </w:r>
    </w:p>
    <w:p w14:paraId="0754C6A5">
      <w:pPr>
        <w:rPr>
          <w:rFonts w:hint="eastAsia"/>
        </w:rPr>
      </w:pPr>
      <w:r>
        <w:rPr>
          <w:rFonts w:hint="eastAsia"/>
        </w:rPr>
        <w:t xml:space="preserve">aaf7b-f2268 </w:t>
      </w:r>
    </w:p>
    <w:p w14:paraId="6F28C77F">
      <w:pPr>
        <w:rPr>
          <w:rFonts w:hint="eastAsia"/>
        </w:rPr>
      </w:pPr>
      <w:r>
        <w:rPr>
          <w:rFonts w:hint="eastAsia"/>
        </w:rPr>
        <w:t xml:space="preserve">681ec-e91b9 </w:t>
      </w:r>
    </w:p>
    <w:p w14:paraId="23D4806B">
      <w:pPr>
        <w:rPr>
          <w:rFonts w:hint="eastAsia"/>
        </w:rPr>
      </w:pPr>
      <w:r>
        <w:rPr>
          <w:rFonts w:hint="eastAsia"/>
        </w:rPr>
        <w:t xml:space="preserve">c044c-876a3 </w:t>
      </w:r>
    </w:p>
    <w:p w14:paraId="5C968C10">
      <w:pPr>
        <w:rPr>
          <w:rFonts w:hint="eastAsia"/>
        </w:rPr>
      </w:pPr>
      <w:r>
        <w:rPr>
          <w:rFonts w:hint="eastAsia"/>
        </w:rPr>
        <w:t xml:space="preserve">8eca3-6e548 </w:t>
      </w:r>
    </w:p>
    <w:p w14:paraId="2F0F6681">
      <w:pPr>
        <w:rPr>
          <w:rFonts w:hint="eastAsia"/>
        </w:rPr>
      </w:pPr>
      <w:r>
        <w:rPr>
          <w:rFonts w:hint="eastAsia"/>
        </w:rPr>
        <w:t xml:space="preserve">27a92-50328 </w:t>
      </w:r>
    </w:p>
    <w:p w14:paraId="65AB29D7">
      <w:pPr>
        <w:rPr>
          <w:rFonts w:hint="eastAsia"/>
        </w:rPr>
      </w:pPr>
      <w:r>
        <w:rPr>
          <w:rFonts w:hint="eastAsia"/>
        </w:rPr>
        <w:t>bf9cf-a1f6d</w:t>
      </w:r>
    </w:p>
    <w:p w14:paraId="52BED105">
      <w:pPr>
        <w:rPr>
          <w:rFonts w:hint="eastAsia"/>
        </w:rPr>
      </w:pPr>
    </w:p>
    <w:p w14:paraId="764C8D65">
      <w:pPr>
        <w:rPr>
          <w:rFonts w:hint="eastAsia"/>
        </w:rPr>
      </w:pPr>
      <w:r>
        <w:rPr>
          <w:rFonts w:hint="eastAsia"/>
        </w:rPr>
        <w:t>然后在终端运行./FlClash-0.8.92-linux-amd64.AppImage --appimage-extract</w:t>
      </w:r>
    </w:p>
    <w:p w14:paraId="7D6A25A8">
      <w:pPr>
        <w:rPr>
          <w:rFonts w:hint="eastAsia"/>
        </w:rPr>
      </w:pPr>
    </w:p>
    <w:p w14:paraId="50DD6171">
      <w:pPr>
        <w:rPr>
          <w:rFonts w:hint="eastAsia"/>
        </w:rPr>
      </w:pPr>
    </w:p>
    <w:p w14:paraId="5A6BB403">
      <w:pPr>
        <w:rPr>
          <w:rFonts w:hint="eastAsia"/>
        </w:rPr>
      </w:pPr>
      <w:r>
        <w:rPr>
          <w:rFonts w:hint="eastAsia"/>
        </w:rPr>
        <w:t>./FlClash-0.8.92-linux-amd64.AppImage --appimage-extract这两个命令</w:t>
      </w:r>
    </w:p>
    <w:p w14:paraId="09763A7C">
      <w:pPr>
        <w:rPr>
          <w:rFonts w:hint="eastAsia"/>
        </w:rPr>
      </w:pPr>
      <w:r>
        <w:rPr>
          <w:rFonts w:hint="eastAsia"/>
        </w:rPr>
        <w:t>cd ~/Downloads</w:t>
      </w:r>
    </w:p>
    <w:p w14:paraId="4285BD49">
      <w:pPr>
        <w:rPr>
          <w:rFonts w:hint="eastAsia"/>
        </w:rPr>
      </w:pPr>
      <w:r>
        <w:rPr>
          <w:rFonts w:hint="eastAsia"/>
        </w:rPr>
        <w:t>chmod +x FlClash-0.8.92-linux-amd64.AppImage</w:t>
      </w:r>
    </w:p>
    <w:p w14:paraId="172B7A38">
      <w:pPr>
        <w:rPr>
          <w:rFonts w:hint="eastAsia"/>
        </w:rPr>
      </w:pPr>
      <w:r>
        <w:rPr>
          <w:rFonts w:hint="eastAsia"/>
        </w:rPr>
        <w:t>./FlClash-0.8.92-linux-amd64.AppImage --appimage-extract</w:t>
      </w:r>
    </w:p>
    <w:p w14:paraId="24C232AD">
      <w:pPr>
        <w:rPr>
          <w:rFonts w:hint="eastAsia"/>
        </w:rPr>
      </w:pPr>
      <w:r>
        <w:rPr>
          <w:rFonts w:hint="eastAsia"/>
        </w:rPr>
        <w:t>cd squashfs-root</w:t>
      </w:r>
    </w:p>
    <w:p w14:paraId="3DFCB8D3">
      <w:pPr>
        <w:rPr>
          <w:rFonts w:hint="eastAsia"/>
        </w:rPr>
      </w:pPr>
      <w:r>
        <w:rPr>
          <w:rFonts w:hint="eastAsia"/>
        </w:rPr>
        <w:t>./AppRun</w:t>
      </w:r>
    </w:p>
    <w:p w14:paraId="31923441">
      <w:pPr>
        <w:rPr>
          <w:rFonts w:hint="eastAsia"/>
        </w:rPr>
      </w:pPr>
    </w:p>
    <w:p w14:paraId="578AF4C2">
      <w:pPr>
        <w:rPr>
          <w:rFonts w:hint="eastAsia"/>
        </w:rPr>
      </w:pPr>
      <w:r>
        <w:rPr>
          <w:rFonts w:hint="eastAsia"/>
        </w:rPr>
        <w:t>或者可以https://github.com/chen08209/FlClash/releases直接下载，这机器可以直接访问GitHub，还挺快的</w:t>
      </w:r>
    </w:p>
    <w:p w14:paraId="57221982">
      <w:pPr>
        <w:pStyle w:val="3"/>
        <w:keepNext w:val="0"/>
        <w:keepLines w:val="0"/>
        <w:widowControl/>
        <w:suppressLineNumbers w:val="0"/>
      </w:pPr>
      <w:r>
        <w:t>codex login --device-auth</w:t>
      </w:r>
    </w:p>
    <w:p w14:paraId="3B9D6DF8">
      <w:pPr>
        <w:rPr>
          <w:rFonts w:hint="eastAsia"/>
        </w:rPr>
      </w:pPr>
      <w:bookmarkStart w:id="0" w:name="_GoBack"/>
      <w:bookmarkEnd w:id="0"/>
    </w:p>
    <w:p w14:paraId="582E8592">
      <w:pPr>
        <w:rPr>
          <w:rFonts w:hint="eastAsia"/>
        </w:rPr>
      </w:pPr>
    </w:p>
    <w:p w14:paraId="2E31BD91">
      <w:pPr>
        <w:rPr>
          <w:rFonts w:hint="eastAsia"/>
        </w:rPr>
      </w:pPr>
      <w:r>
        <w:rPr>
          <w:rFonts w:hint="eastAsia"/>
        </w:rPr>
        <w:t>https://365.kdocs.cn/l/cfJ1agtU4xLZ</w:t>
      </w:r>
    </w:p>
    <w:p w14:paraId="21239C4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"https://7dng9.no-mad-world.club/link/0gBpba9rT3LJ4Qy5?clash=3&amp;extend=1"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https://7dng9.no-mad-world.club/link/0gBpba9rT3LJ4Qy5?clash=3&amp;extend=1</w:t>
      </w:r>
      <w:r>
        <w:rPr>
          <w:rFonts w:hint="eastAsia"/>
        </w:rPr>
        <w:fldChar w:fldCharType="end"/>
      </w:r>
    </w:p>
    <w:p w14:paraId="098394F4">
      <w:pPr>
        <w:rPr>
          <w:rFonts w:hint="eastAsia"/>
        </w:rPr>
      </w:pPr>
    </w:p>
    <w:p w14:paraId="565C8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"mailto:Mikaela.plus.ultra@gmail.com"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Mikaela.plus.ultra@gmail.com</w:t>
      </w:r>
      <w:r>
        <w:rPr>
          <w:rFonts w:hint="eastAsia"/>
          <w:lang w:val="en-US" w:eastAsia="zh-CN"/>
        </w:rPr>
        <w:fldChar w:fldCharType="end"/>
      </w:r>
    </w:p>
    <w:p w14:paraId="3CC9AD3D">
      <w:pPr>
        <w:rPr>
          <w:rFonts w:hint="default"/>
          <w:lang w:val="en-US" w:eastAsia="zh-CN"/>
        </w:rPr>
      </w:pPr>
    </w:p>
    <w:p w14:paraId="5B173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export CODEX_HOME="/volume/wzhang/cky-workspace/.codex"  </w:t>
      </w:r>
    </w:p>
    <w:p w14:paraId="39BE0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3782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unset HTTP_PROXY HTTPS_PROXY ALL_PROXY WS_PROXY WSS_PROXY  </w:t>
      </w:r>
    </w:p>
    <w:p w14:paraId="03F12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unset http_proxy https_proxy all_proxy ws_proxy wss_proxy  </w:t>
      </w:r>
    </w:p>
    <w:p w14:paraId="0CD88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unset NO_PROXY no_proxy  </w:t>
      </w:r>
    </w:p>
    <w:p w14:paraId="44B1C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SILICONFLOW_API_KEY='sk-jpuqxffoljwfmvbzzcsskufqnvoxtqkiqlawdcwvcsnuchyu'</w:t>
      </w:r>
    </w:p>
    <w:p w14:paraId="5AED5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SILICONFLOW_API_KEY2='sk-cskyuawgkcnrpnuigncqhdrhqpfizftejvhzvxkswbopyotf'</w:t>
      </w:r>
    </w:p>
    <w:p w14:paraId="0AEFE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codex --dangerously-bypass-approvals-and-sandbox</w:t>
      </w:r>
    </w:p>
    <w:p w14:paraId="388DE55A">
      <w:pPr>
        <w:rPr>
          <w:rFonts w:hint="default"/>
          <w:lang w:val="en-US" w:eastAsia="zh-CN"/>
        </w:rPr>
      </w:pPr>
    </w:p>
    <w:p w14:paraId="14E5B13F">
      <w:pPr>
        <w:pStyle w:val="3"/>
        <w:keepNext w:val="0"/>
        <w:keepLines w:val="0"/>
        <w:widowControl/>
        <w:suppressLineNumbers w:val="0"/>
      </w:pPr>
      <w:r>
        <w:t>先按 AGENTS.md 热区顺序对齐当前状态：Session Header、Hard Rules、Decision</w:t>
      </w:r>
      <w:r>
        <w:br w:type="textWrapping"/>
      </w:r>
      <w:r>
        <w:t>Matrices、最近 20 条进化日志；命中模块时再查稳定模块教训，必要时再查 archive。以</w:t>
      </w:r>
      <w:r>
        <w:br w:type="textWrapping"/>
      </w:r>
      <w:r>
        <w:t>性能、稳健性、可复现性和证据链优先，全程使用sequential-thinking深入思考，按 Skill Routing Matrix 选用必要 skills；先给</w:t>
      </w:r>
      <w:r>
        <w:br w:type="textWrapping"/>
      </w:r>
      <w:r>
        <w:t>思路/假设/权衡，再给结论。仅在任务复杂且可拆分时，按 AGENT TEAM Matrix 启用</w:t>
      </w:r>
      <w:r>
        <w:br w:type="textWrapping"/>
      </w:r>
      <w:r>
        <w:t>Planner→Implementer→Analyst→Reviewer，并统一输出改动、验证、风险、下一步。AGENT TEAM都要用gpt 5.4 xhigh</w:t>
      </w:r>
    </w:p>
    <w:p w14:paraId="4266CD33">
      <w:pPr>
        <w:rPr>
          <w:rFonts w:hint="default"/>
          <w:lang w:val="en-US" w:eastAsia="zh-CN"/>
        </w:rPr>
      </w:pPr>
    </w:p>
    <w:p w14:paraId="59B3F77F">
      <w:pPr>
        <w:pStyle w:val="3"/>
        <w:keepNext w:val="0"/>
        <w:keepLines w:val="0"/>
        <w:widowControl/>
        <w:suppressLineNumbers w:val="0"/>
      </w:pPr>
      <w:r>
        <w:t>你现在进入论文写作模式。</w:t>
      </w:r>
    </w:p>
    <w:p w14:paraId="52F9CDCB">
      <w:pPr>
        <w:pStyle w:val="3"/>
        <w:keepNext w:val="0"/>
        <w:keepLines w:val="0"/>
        <w:widowControl/>
        <w:suppressLineNumbers w:val="0"/>
      </w:pPr>
      <w:r>
        <w:t>【强制前置读取资源】</w:t>
      </w:r>
      <w:r>
        <w:br w:type="textWrapping"/>
      </w:r>
      <w:r>
        <w:t>开始任何写作前，先读取AGENTS.md；</w:t>
      </w:r>
    </w:p>
    <w:p w14:paraId="0E7C87AE">
      <w:pPr>
        <w:pStyle w:val="3"/>
        <w:keepNext w:val="0"/>
        <w:keepLines w:val="0"/>
        <w:widowControl/>
        <w:suppressLineNumbers w:val="0"/>
      </w:pPr>
      <w:r>
        <w:t>语言风格也锁了：按 /volume/wzhang/cky-workspace/my_projects/CGen/Paper/健哥手书.md 的结构和语气来，短句、问题缺口先行、数字直接支撑 finding，不写项目日志，不写防御式说明；还要提炼更多的文风；</w:t>
      </w:r>
    </w:p>
    <w:p w14:paraId="30E342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若涉及外部写作方法，参考：</w:t>
      </w:r>
    </w:p>
    <w:p w14:paraId="05105229">
      <w:pPr>
        <w:pStyle w:val="3"/>
        <w:keepNext w:val="0"/>
        <w:keepLines w:val="0"/>
        <w:widowControl/>
        <w:suppressLineNumbers w:val="0"/>
      </w:pPr>
      <w:r>
        <w:t>写论文可以用</w:t>
      </w:r>
      <w:r>
        <w:fldChar w:fldCharType="begin"/>
      </w:r>
      <w:r>
        <w:instrText xml:space="preserve"> HYPERLINK "https://github.com/WUBING2023/PaperSpine%EF%BC%9B" \t "C:\\Users\\18489\\AppData\\Local\\Temp\\_blank" </w:instrText>
      </w:r>
      <w:r>
        <w:fldChar w:fldCharType="separate"/>
      </w:r>
      <w:r>
        <w:rPr>
          <w:rStyle w:val="6"/>
        </w:rPr>
        <w:t>https://github.com/WUBING2023/PaperSpine；</w:t>
      </w:r>
      <w:r>
        <w:fldChar w:fldCharType="end"/>
      </w:r>
      <w:r>
        <w:br w:type="textWrapping"/>
      </w:r>
      <w:r>
        <w:t>但是文章风格一定要和：/volume/wzhang/cky-workspace/my_projects/CGen/Paper/健哥手书.md 只是参考文章风格贴近；</w:t>
      </w:r>
    </w:p>
    <w:p w14:paraId="6E9AE780">
      <w:pPr>
        <w:pStyle w:val="3"/>
        <w:keepNext w:val="0"/>
        <w:keepLines w:val="0"/>
        <w:widowControl/>
        <w:suppressLineNumbers w:val="0"/>
      </w:pPr>
      <w:r>
        <w:t>【AGENT TEAM 强制启用】</w:t>
      </w:r>
      <w:r>
        <w:br w:type="textWrapping"/>
      </w:r>
      <w:r>
        <w:t>必须启用 AGENT TEAM，并严格按以下固定角色协作：</w:t>
      </w:r>
    </w:p>
    <w:p w14:paraId="76CE8C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Planner</w:t>
      </w:r>
    </w:p>
    <w:p w14:paraId="3BFD24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Implementer</w:t>
      </w:r>
    </w:p>
    <w:p w14:paraId="3E97FA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Analyst</w:t>
      </w:r>
    </w:p>
    <w:p w14:paraId="70AA1C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Reviewer</w:t>
      </w:r>
    </w:p>
    <w:p w14:paraId="2B241C05">
      <w:pPr>
        <w:pStyle w:val="3"/>
        <w:keepNext w:val="0"/>
        <w:keepLines w:val="0"/>
        <w:widowControl/>
        <w:suppressLineNumbers w:val="0"/>
      </w:pPr>
      <w:r>
        <w:t>所有 AGENT TEAM 成员统一使用：</w:t>
      </w:r>
    </w:p>
    <w:p w14:paraId="4212AB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model: gpt-5.5</w:t>
      </w:r>
    </w:p>
    <w:p w14:paraId="0A6E67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reasoning_effort: high</w:t>
      </w:r>
    </w:p>
    <w:p w14:paraId="36FBAC8F">
      <w:pPr>
        <w:pStyle w:val="3"/>
        <w:keepNext w:val="0"/>
        <w:keepLines w:val="0"/>
        <w:widowControl/>
        <w:suppressLineNumbers w:val="0"/>
      </w:pPr>
      <w:r>
        <w:t>【AGENT TEAM Matrix】</w:t>
      </w:r>
    </w:p>
    <w:p w14:paraId="42BDD2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Planner</w:t>
      </w:r>
    </w:p>
    <w:p w14:paraId="45C64A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负责冻结本轮写作范围。</w:t>
      </w:r>
    </w:p>
    <w:p w14:paraId="5EB0C8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先确认：改哪一个 section / 哪一段 / 为什么改 / 不该改什么。</w:t>
      </w:r>
    </w:p>
    <w:p w14:paraId="3BCD22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先输出本轮“框架不变约束”：不得擅自改论文总结构、章节顺序、核心论点层级，除非我明确批准。</w:t>
      </w:r>
    </w:p>
    <w:p w14:paraId="5A6481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给出本段主张、证据锚点、目标读者疑问、非目标。</w:t>
      </w:r>
    </w:p>
    <w:p w14:paraId="695451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Implementer</w:t>
      </w:r>
    </w:p>
    <w:p w14:paraId="2133F4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只负责根据 Planner 冻结的范围写正文。</w:t>
      </w:r>
    </w:p>
    <w:p w14:paraId="080994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一次只写一个 section 或一个段落，默认只做局部替换，不整篇重写。</w:t>
      </w:r>
    </w:p>
    <w:p w14:paraId="7AF65B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输出必须是可直接替换进 LaTeX 的正文块。</w:t>
      </w:r>
    </w:p>
    <w:p w14:paraId="0379F5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必须遵守 evidence-first：先结果/现象/数字，再解释。</w:t>
      </w:r>
    </w:p>
    <w:p w14:paraId="6775F7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禁止套话、排比、meta-language、空泛概念、AI 味很重的对称句式。</w:t>
      </w:r>
    </w:p>
    <w:p w14:paraId="44B53C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Analyst</w:t>
      </w:r>
    </w:p>
    <w:p w14:paraId="46CA4A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检查本段每一句是否有证据支撑。</w:t>
      </w:r>
    </w:p>
    <w:p w14:paraId="205262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核对该段是否和图、表、实验数字、appendix、主张一致。</w:t>
      </w:r>
    </w:p>
    <w:p w14:paraId="08AC23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识别“看起来像结论，但证据没落地”的句子。</w:t>
      </w:r>
    </w:p>
    <w:p w14:paraId="0FB3AE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检查是否偏离 teacherB 骨架，或不小心把稳定版 C 的整段叙事迁回老师版。</w:t>
      </w:r>
    </w:p>
    <w:p w14:paraId="03FB71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Reviewer</w:t>
      </w:r>
    </w:p>
    <w:p w14:paraId="045817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专查语言自然度、审稿观感和 AI 味。</w:t>
      </w:r>
    </w:p>
    <w:p w14:paraId="2AFF14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检查是否存在： </w:t>
      </w:r>
    </w:p>
    <w:p w14:paraId="16A7090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concept-first 空开头</w:t>
      </w:r>
    </w:p>
    <w:p w14:paraId="60BDBEA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过度抽象总结</w:t>
      </w:r>
    </w:p>
    <w:p w14:paraId="5E4EC2C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重复句式</w:t>
      </w:r>
    </w:p>
    <w:p w14:paraId="47FDE7E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机械过渡</w:t>
      </w:r>
    </w:p>
    <w:p w14:paraId="0E57EDF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没有信息增量的“大词”</w:t>
      </w:r>
    </w:p>
    <w:p w14:paraId="3BE2E8D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明显像模型生成的对称排比</w:t>
      </w:r>
    </w:p>
    <w:p w14:paraId="6AC3F6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最终只允许保留“读起来像人逐段认真写出来”的版本。</w:t>
      </w:r>
    </w:p>
    <w:p w14:paraId="23EA91DA">
      <w:pPr>
        <w:pStyle w:val="3"/>
        <w:keepNext w:val="0"/>
        <w:keepLines w:val="0"/>
        <w:widowControl/>
        <w:suppressLineNumbers w:val="0"/>
      </w:pPr>
      <w:r>
        <w:t>【AGENT TEAM Working Flow】</w:t>
      </w:r>
      <w:r>
        <w:br w:type="textWrapping"/>
      </w:r>
      <w:r>
        <w:t>严格按以下顺序执行，不得跳步：</w:t>
      </w:r>
    </w:p>
    <w:p w14:paraId="177756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Planner 先冻结范围</w:t>
      </w:r>
    </w:p>
    <w:p w14:paraId="5305A7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输出： </w:t>
      </w:r>
    </w:p>
    <w:p w14:paraId="05010F6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当前目标文件</w:t>
      </w:r>
    </w:p>
    <w:p w14:paraId="072D901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当前目标段落/小节</w:t>
      </w:r>
    </w:p>
    <w:p w14:paraId="2A16B4C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本段主张</w:t>
      </w:r>
    </w:p>
    <w:p w14:paraId="17D02AD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本段证据锚点</w:t>
      </w:r>
    </w:p>
    <w:p w14:paraId="29B2A19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目标读者疑问</w:t>
      </w:r>
    </w:p>
    <w:p w14:paraId="6106586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不允许改动的边界</w:t>
      </w:r>
    </w:p>
    <w:p w14:paraId="573189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Analyst 先做证据盘点</w:t>
      </w:r>
    </w:p>
    <w:p w14:paraId="4A6DA0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输出： </w:t>
      </w:r>
    </w:p>
    <w:p w14:paraId="136B80D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本段可用证据清单</w:t>
      </w:r>
    </w:p>
    <w:p w14:paraId="20F1500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必须保留的数字/图表/术语</w:t>
      </w:r>
    </w:p>
    <w:p w14:paraId="3A05BAF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不能说过头的地方</w:t>
      </w:r>
    </w:p>
    <w:p w14:paraId="4D834C8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当前旧段落最弱的问题</w:t>
      </w:r>
    </w:p>
    <w:p w14:paraId="0C01577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Implementer 再写</w:t>
      </w:r>
    </w:p>
    <w:p w14:paraId="1C5E8F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先给一个很短的写作计划</w:t>
      </w:r>
    </w:p>
    <w:p w14:paraId="48A6BD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再输出“可直接替换的 LaTeX 正文”</w:t>
      </w:r>
    </w:p>
    <w:p w14:paraId="4654CE8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默认只替换当前段落，不重写整个 section</w:t>
      </w:r>
    </w:p>
    <w:p w14:paraId="4AE5BB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如果确实需要改相邻句子，必须先说明原因</w:t>
      </w:r>
    </w:p>
    <w:p w14:paraId="3D1F13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Reviewer 做第一轮审稿式检查</w:t>
      </w:r>
    </w:p>
    <w:p w14:paraId="0FD8EC3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输出： </w:t>
      </w:r>
    </w:p>
    <w:p w14:paraId="26FC413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味风险点</w:t>
      </w:r>
    </w:p>
    <w:p w14:paraId="1F6BD981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逻辑跳跃点</w:t>
      </w:r>
    </w:p>
    <w:p w14:paraId="359F01A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证据不足点</w:t>
      </w:r>
    </w:p>
    <w:p w14:paraId="4B75D3A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建议删改的具体句子类型</w:t>
      </w:r>
    </w:p>
    <w:p w14:paraId="3D9804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F9C2768">
      <w:pPr>
        <w:pStyle w:val="3"/>
        <w:keepNext w:val="0"/>
        <w:keepLines w:val="0"/>
        <w:widowControl/>
        <w:suppressLineNumbers w:val="0"/>
        <w:ind w:left="720"/>
      </w:pPr>
      <w:r>
        <w:t>Implementer 按 Reviewer 意见只做最小修订</w:t>
      </w:r>
    </w:p>
    <w:p w14:paraId="3EC5E28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076911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DF6F59F">
      <w:pPr>
        <w:pStyle w:val="3"/>
        <w:keepNext w:val="0"/>
        <w:keepLines w:val="0"/>
        <w:widowControl/>
        <w:suppressLineNumbers w:val="0"/>
        <w:ind w:left="720"/>
      </w:pPr>
      <w:r>
        <w:t>Analyst + Reviewer 交叉复核</w:t>
      </w:r>
    </w:p>
    <w:p w14:paraId="50591AD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48B0C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Analyst 复核证据闭环</w:t>
      </w:r>
    </w:p>
    <w:p w14:paraId="413587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Reviewer 复核语言自然度</w:t>
      </w:r>
    </w:p>
    <w:p w14:paraId="5D234C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Planner 最后确认没有破坏全篇框架</w:t>
      </w:r>
    </w:p>
    <w:p w14:paraId="60D2088D">
      <w:pPr>
        <w:pStyle w:val="3"/>
        <w:keepNext w:val="0"/>
        <w:keepLines w:val="0"/>
        <w:widowControl/>
        <w:suppressLineNumbers w:val="0"/>
      </w:pPr>
      <w:r>
        <w:t>【强制使用的 skills】</w:t>
      </w:r>
      <w:r>
        <w:br w:type="textWrapping"/>
      </w:r>
      <w:r>
        <w:t>本轮默认启用并遵守以下 skills 的思想：</w:t>
      </w:r>
    </w:p>
    <w:p w14:paraId="6958FF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spec-workflow</w:t>
      </w:r>
      <w:r>
        <w:br w:type="textWrapping"/>
      </w:r>
      <w:r>
        <w:t>用于先冻结框架、范围、要求和边界，再写正文。</w:t>
      </w:r>
    </w:p>
    <w:p w14:paraId="58CB3DA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wiki-researcher</w:t>
      </w:r>
      <w:r>
        <w:br w:type="textWrapping"/>
      </w:r>
      <w:r>
        <w:t>用于处理外部材料、老师意见、引用来源、写作原则；要冻结来源，不要模糊引用。</w:t>
      </w:r>
    </w:p>
    <w:p w14:paraId="2C37F66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summarize</w:t>
      </w:r>
      <w:r>
        <w:br w:type="textWrapping"/>
      </w:r>
      <w:r>
        <w:t>用于压缩老师反馈、长段旧稿、appendix 证据、实验日志，只保留高信号信息。</w:t>
      </w:r>
    </w:p>
    <w:p w14:paraId="1DD580F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documentation-templates</w:t>
      </w:r>
      <w:r>
        <w:br w:type="textWrapping"/>
      </w:r>
      <w:r>
        <w:t>用于保证输出结构稳定，方便局部替换和后续 diff。</w:t>
      </w:r>
      <w:r>
        <w:br w:type="textWrapping"/>
      </w:r>
      <w:r>
        <w:t>作图可以Trae1ounG/paper-plot-skills； 写论文可以用</w:t>
      </w:r>
      <w:r>
        <w:fldChar w:fldCharType="begin"/>
      </w:r>
      <w:r>
        <w:instrText xml:space="preserve"> HYPERLINK "https://github.com/WUBING2023/PaperSpine%E5%92%8C[Leey21/awesome-ai-research-writing" \t "C:\\Users\\18489\\AppData\\Local\\Temp\\_blank" </w:instrText>
      </w:r>
      <w:r>
        <w:fldChar w:fldCharType="separate"/>
      </w:r>
      <w:r>
        <w:rPr>
          <w:rStyle w:val="6"/>
        </w:rPr>
        <w:t>https://github.com/WUBING2023/PaperSpine和[Leey21/awesome-ai-research-writing</w:t>
      </w:r>
      <w:r>
        <w:fldChar w:fldCharType="end"/>
      </w:r>
      <w:r>
        <w:t>: Elevate your AI research writing, no more tedious polishing ✨](</w:t>
      </w:r>
      <w:r>
        <w:fldChar w:fldCharType="begin"/>
      </w:r>
      <w:r>
        <w:instrText xml:space="preserve"> HYPERLINK "https://github.com/Leey21/awesome-ai-research-writing" \t "C:\\Users\\18489\\AppData\\Local\\Temp\\_blank" </w:instrText>
      </w:r>
      <w:r>
        <w:fldChar w:fldCharType="separate"/>
      </w:r>
      <w:r>
        <w:rPr>
          <w:rStyle w:val="6"/>
        </w:rPr>
        <w:t>https://github.com/Leey21/awesome-ai-research-writing</w:t>
      </w:r>
      <w:r>
        <w:fldChar w:fldCharType="end"/>
      </w:r>
      <w:r>
        <w:t>) 记得将这几个skills下载下来；；</w:t>
      </w:r>
    </w:p>
    <w:p w14:paraId="15DB7B81">
      <w:pPr>
        <w:pStyle w:val="3"/>
        <w:keepNext w:val="0"/>
        <w:keepLines w:val="0"/>
        <w:widowControl/>
        <w:suppressLineNumbers w:val="0"/>
      </w:pPr>
      <w:r>
        <w:t>如果某一轮任务明显不需要其中某个 skill，可以说明“本轮不展开使用，但保留其约束精神”。</w:t>
      </w:r>
    </w:p>
    <w:p w14:paraId="53DC1DC6">
      <w:pPr>
        <w:pStyle w:val="3"/>
        <w:keepNext w:val="0"/>
        <w:keepLines w:val="0"/>
        <w:widowControl/>
        <w:suppressLineNumbers w:val="0"/>
      </w:pPr>
      <w:r>
        <w:t>【论文写作硬约束】</w:t>
      </w:r>
    </w:p>
    <w:p w14:paraId="5259579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先框架，后段落。</w:t>
      </w:r>
    </w:p>
    <w:p w14:paraId="1DA1986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未经我明确同意，不得修改论文总结构、section 顺序、主线叙事层级。</w:t>
      </w:r>
    </w:p>
    <w:p w14:paraId="3FCE079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一次只写一个局部单元。</w:t>
      </w:r>
    </w:p>
    <w:p w14:paraId="124A483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默认只写一个段落。</w:t>
      </w:r>
    </w:p>
    <w:p w14:paraId="75543FF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如果我指定的是一个 section，也要先拆成段落级工作单元，再逐段写。</w:t>
      </w:r>
    </w:p>
    <w:p w14:paraId="2248940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evidence-first。</w:t>
      </w:r>
    </w:p>
    <w:p w14:paraId="16C8A3B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每段先写现象、观察、结果、数字、图表结论，再写解释、意义和推论。</w:t>
      </w:r>
    </w:p>
    <w:p w14:paraId="7011481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不要先空谈“大意义”，再回头找证据补。</w:t>
      </w:r>
    </w:p>
    <w:p w14:paraId="46130F6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readability-first。</w:t>
      </w:r>
    </w:p>
    <w:p w14:paraId="09499EE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句子要像人写的，不要像“模型在总结模型自己”。</w:t>
      </w:r>
    </w:p>
    <w:p w14:paraId="7EF8D4F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少用空泛的学术腔开头，例如： </w:t>
      </w:r>
    </w:p>
    <w:p w14:paraId="68DADA7E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“It is worth noting that...”</w:t>
      </w:r>
    </w:p>
    <w:p w14:paraId="316C75E7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“This highlights the importance of...”</w:t>
      </w:r>
    </w:p>
    <w:p w14:paraId="0556CD3D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“Taken together...”</w:t>
      </w:r>
      <w:r>
        <w:br w:type="textWrapping"/>
      </w:r>
      <w:r>
        <w:t>除非前面确实已有足够证据支撑。</w:t>
      </w:r>
    </w:p>
    <w:p w14:paraId="3DCCCBE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禁止高 AI 味表达。</w:t>
      </w:r>
    </w:p>
    <w:p w14:paraId="383F8FE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禁止套话</w:t>
      </w:r>
    </w:p>
    <w:p w14:paraId="2B31997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禁止机械排比</w:t>
      </w:r>
    </w:p>
    <w:p w14:paraId="04BB801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禁止 meta-language</w:t>
      </w:r>
    </w:p>
    <w:p w14:paraId="11CC0DB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禁止重复同一种句式推进</w:t>
      </w:r>
    </w:p>
    <w:p w14:paraId="510C8E4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禁止“概念先行、证据滞后”</w:t>
      </w:r>
    </w:p>
    <w:p w14:paraId="16E4815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禁止没有数字或证据锚点的强结论</w:t>
      </w:r>
    </w:p>
    <w:p w14:paraId="5D5C560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和“健哥手书”风格一样。</w:t>
      </w:r>
    </w:p>
    <w:p w14:paraId="6135F8F7">
      <w:pPr>
        <w:pStyle w:val="3"/>
        <w:keepNext w:val="0"/>
        <w:keepLines w:val="0"/>
        <w:widowControl/>
        <w:suppressLineNumbers w:val="0"/>
      </w:pPr>
      <w:r>
        <w:t>【输出格式】</w:t>
      </w:r>
      <w:r>
        <w:br w:type="textWrapping"/>
      </w:r>
      <w:r>
        <w:t>每一轮输出都按这个顺序：</w:t>
      </w:r>
      <w:r>
        <w:br w:type="textWrapping"/>
      </w:r>
      <w:r>
        <w:t>5. 本轮范围</w:t>
      </w:r>
      <w:r>
        <w:br w:type="textWrapping"/>
      </w:r>
      <w:r>
        <w:t>6. Planner 冻结结果</w:t>
      </w:r>
      <w:r>
        <w:br w:type="textWrapping"/>
      </w:r>
      <w:r>
        <w:t>7. Analyst 证据清单</w:t>
      </w:r>
      <w:r>
        <w:br w:type="textWrapping"/>
      </w:r>
      <w:r>
        <w:t>8. Implementer 写作版本</w:t>
      </w:r>
      <w:r>
        <w:br w:type="textWrapping"/>
      </w:r>
      <w:r>
        <w:t>9. Reviewer 审稿意见</w:t>
      </w:r>
      <w:r>
        <w:br w:type="textWrapping"/>
      </w:r>
      <w:r>
        <w:t>10. 最终建议替换稿</w:t>
      </w:r>
      <w:r>
        <w:br w:type="textWrapping"/>
      </w:r>
      <w:r>
        <w:t>11. 本轮未解决风险</w:t>
      </w:r>
    </w:p>
    <w:p w14:paraId="514054B8">
      <w:pPr>
        <w:pStyle w:val="3"/>
        <w:keepNext w:val="0"/>
        <w:keepLines w:val="0"/>
        <w:widowControl/>
        <w:suppressLineNumbers w:val="0"/>
      </w:pPr>
      <w:r>
        <w:t>其中：</w:t>
      </w:r>
    </w:p>
    <w:p w14:paraId="533137F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“最终建议替换稿”必须是可直接替换进 LaTeX 的英文正文。</w:t>
      </w:r>
    </w:p>
    <w:p w14:paraId="06DFB09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默认不要输出整节，只输出本次修改的那一段或那几句。</w:t>
      </w:r>
    </w:p>
    <w:p w14:paraId="6BA2662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若涉及引用、图表、表格、数字，必须明确对应的证据来源文件。</w:t>
      </w:r>
    </w:p>
    <w:p w14:paraId="71E49970">
      <w:pPr>
        <w:pStyle w:val="3"/>
        <w:keepNext w:val="0"/>
        <w:keepLines w:val="0"/>
        <w:widowControl/>
        <w:suppressLineNumbers w:val="0"/>
      </w:pPr>
      <w:r>
        <w:t>【定稿前的强制交叉验证】</w:t>
      </w:r>
      <w:r>
        <w:br w:type="textWrapping"/>
      </w:r>
      <w:r>
        <w:t>任何段落在被认定为“可定稿”前，必须至少经过以下三重检查：</w:t>
      </w:r>
    </w:p>
    <w:p w14:paraId="4A3042D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Planner：是否破坏全篇框架</w:t>
      </w:r>
    </w:p>
    <w:p w14:paraId="326E48F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Analyst：是否证据闭环</w:t>
      </w:r>
    </w:p>
    <w:p w14:paraId="0645764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Reviewer：是否仍有 AI 味或审稿人会反感的句式</w:t>
      </w:r>
    </w:p>
    <w:p w14:paraId="57091F2C">
      <w:pPr>
        <w:pStyle w:val="3"/>
        <w:keepNext w:val="0"/>
        <w:keepLines w:val="0"/>
        <w:widowControl/>
        <w:suppressLineNumbers w:val="0"/>
      </w:pPr>
      <w:r>
        <w:t>【默认目标】</w:t>
      </w:r>
    </w:p>
    <w:p w14:paraId="6390935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不是写得华丽，而是写得可信、克制、自然、可被图表和实验支撑。</w:t>
      </w:r>
    </w:p>
    <w:p w14:paraId="268B268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不是追求“像 AI 很会写”，而是追求“像研究者一段一段认真打磨出来”。</w:t>
      </w:r>
    </w:p>
    <w:p w14:paraId="1AA02F4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6E241"/>
    <w:multiLevelType w:val="multilevel"/>
    <w:tmpl w:val="82C6E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137209"/>
    <w:multiLevelType w:val="multilevel"/>
    <w:tmpl w:val="861372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8A614D"/>
    <w:multiLevelType w:val="multilevel"/>
    <w:tmpl w:val="888A61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8F5C885"/>
    <w:multiLevelType w:val="multilevel"/>
    <w:tmpl w:val="A8F5C8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C3AA8BE"/>
    <w:multiLevelType w:val="multilevel"/>
    <w:tmpl w:val="AC3AA8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2BCAC9F"/>
    <w:multiLevelType w:val="multilevel"/>
    <w:tmpl w:val="C2BCA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5971F34"/>
    <w:multiLevelType w:val="multilevel"/>
    <w:tmpl w:val="C5971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0F56BD8"/>
    <w:multiLevelType w:val="multilevel"/>
    <w:tmpl w:val="D0F56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4F022FC"/>
    <w:multiLevelType w:val="multilevel"/>
    <w:tmpl w:val="D4F02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9B89DD7"/>
    <w:multiLevelType w:val="multilevel"/>
    <w:tmpl w:val="D9B89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A9C9F19"/>
    <w:multiLevelType w:val="multilevel"/>
    <w:tmpl w:val="DA9C9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47F0171"/>
    <w:multiLevelType w:val="multilevel"/>
    <w:tmpl w:val="E47F01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A7E7246"/>
    <w:multiLevelType w:val="multilevel"/>
    <w:tmpl w:val="EA7E7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D95C57F"/>
    <w:multiLevelType w:val="multilevel"/>
    <w:tmpl w:val="ED95C5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E4968EC"/>
    <w:multiLevelType w:val="multilevel"/>
    <w:tmpl w:val="EE496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F623973"/>
    <w:multiLevelType w:val="multilevel"/>
    <w:tmpl w:val="EF6239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0C5E359"/>
    <w:multiLevelType w:val="multilevel"/>
    <w:tmpl w:val="F0C5E3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37AA754"/>
    <w:multiLevelType w:val="multilevel"/>
    <w:tmpl w:val="F37AA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02CB0DF"/>
    <w:multiLevelType w:val="multilevel"/>
    <w:tmpl w:val="002CB0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11888C0D"/>
    <w:multiLevelType w:val="multilevel"/>
    <w:tmpl w:val="11888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C1167B6"/>
    <w:multiLevelType w:val="multilevel"/>
    <w:tmpl w:val="1C1167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1D78D59F"/>
    <w:multiLevelType w:val="singleLevel"/>
    <w:tmpl w:val="1D78D59F"/>
    <w:lvl w:ilvl="0" w:tentative="0">
      <w:start w:val="1"/>
      <w:numFmt w:val="chineseCounting"/>
      <w:pStyle w:val="7"/>
      <w:suff w:val="nothing"/>
      <w:lvlText w:val="%1．"/>
      <w:lvlJc w:val="left"/>
      <w:rPr>
        <w:rFonts w:hint="eastAsia"/>
      </w:rPr>
    </w:lvl>
  </w:abstractNum>
  <w:abstractNum w:abstractNumId="22">
    <w:nsid w:val="1F44F8FE"/>
    <w:multiLevelType w:val="multilevel"/>
    <w:tmpl w:val="1F44F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46C9B8E"/>
    <w:multiLevelType w:val="multilevel"/>
    <w:tmpl w:val="246C9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49AA176"/>
    <w:multiLevelType w:val="multilevel"/>
    <w:tmpl w:val="249AA1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278B90D1"/>
    <w:multiLevelType w:val="multilevel"/>
    <w:tmpl w:val="278B90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289D7F47"/>
    <w:multiLevelType w:val="multilevel"/>
    <w:tmpl w:val="289D7F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D2D8B1E"/>
    <w:multiLevelType w:val="multilevel"/>
    <w:tmpl w:val="2D2D8B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322E13B5"/>
    <w:multiLevelType w:val="multilevel"/>
    <w:tmpl w:val="322E1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35DB304"/>
    <w:multiLevelType w:val="multilevel"/>
    <w:tmpl w:val="335DB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34AC756"/>
    <w:multiLevelType w:val="multilevel"/>
    <w:tmpl w:val="434AC7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46CDE4FF"/>
    <w:multiLevelType w:val="multilevel"/>
    <w:tmpl w:val="46CDE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7E0ECB3"/>
    <w:multiLevelType w:val="multilevel"/>
    <w:tmpl w:val="47E0EC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52EA38F8"/>
    <w:multiLevelType w:val="multilevel"/>
    <w:tmpl w:val="52EA38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64325381"/>
    <w:multiLevelType w:val="multilevel"/>
    <w:tmpl w:val="64325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AE347CA"/>
    <w:multiLevelType w:val="multilevel"/>
    <w:tmpl w:val="6AE34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AAA88F5"/>
    <w:multiLevelType w:val="multilevel"/>
    <w:tmpl w:val="7AAA88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1"/>
  </w:num>
  <w:num w:numId="2">
    <w:abstractNumId w:val="33"/>
  </w:num>
  <w:num w:numId="3">
    <w:abstractNumId w:val="35"/>
  </w:num>
  <w:num w:numId="4">
    <w:abstractNumId w:val="34"/>
  </w:num>
  <w:num w:numId="5">
    <w:abstractNumId w:val="2"/>
  </w:num>
  <w:num w:numId="6">
    <w:abstractNumId w:val="17"/>
  </w:num>
  <w:num w:numId="7">
    <w:abstractNumId w:val="16"/>
  </w:num>
  <w:num w:numId="8">
    <w:abstractNumId w:val="8"/>
  </w:num>
  <w:num w:numId="9">
    <w:abstractNumId w:val="30"/>
  </w:num>
  <w:num w:numId="10">
    <w:abstractNumId w:val="28"/>
  </w:num>
  <w:num w:numId="11">
    <w:abstractNumId w:val="11"/>
  </w:num>
  <w:num w:numId="12">
    <w:abstractNumId w:val="14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12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2"/>
  </w:num>
  <w:num w:numId="18">
    <w:abstractNumId w:val="31"/>
  </w:num>
  <w:num w:numId="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5"/>
  </w:num>
  <w:num w:numId="22">
    <w:abstractNumId w:val="15"/>
  </w:num>
  <w:num w:numId="23">
    <w:abstractNumId w:val="26"/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</w:num>
  <w:num w:numId="26">
    <w:abstractNumId w:val="9"/>
  </w:num>
  <w:num w:numId="27">
    <w:abstractNumId w:val="10"/>
  </w:num>
  <w:num w:numId="28">
    <w:abstractNumId w:val="3"/>
  </w:num>
  <w:num w:numId="29">
    <w:abstractNumId w:val="0"/>
  </w:num>
  <w:num w:numId="30">
    <w:abstractNumId w:val="36"/>
  </w:num>
  <w:num w:numId="31">
    <w:abstractNumId w:val="23"/>
  </w:num>
  <w:num w:numId="32">
    <w:abstractNumId w:val="27"/>
  </w:num>
  <w:num w:numId="33">
    <w:abstractNumId w:val="1"/>
  </w:num>
  <w:num w:numId="34">
    <w:abstractNumId w:val="18"/>
  </w:num>
  <w:num w:numId="35">
    <w:abstractNumId w:val="7"/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</w:num>
  <w:num w:numId="38">
    <w:abstractNumId w:val="6"/>
  </w:num>
  <w:num w:numId="39">
    <w:abstractNumId w:val="25"/>
  </w:num>
  <w:num w:numId="40">
    <w:abstractNumId w:val="19"/>
  </w:num>
  <w:num w:numId="41">
    <w:abstractNumId w:val="22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87B83"/>
    <w:rsid w:val="20AA2001"/>
    <w:rsid w:val="2D6C5B5A"/>
    <w:rsid w:val="2DFC7FAF"/>
    <w:rsid w:val="32F234E7"/>
    <w:rsid w:val="33780594"/>
    <w:rsid w:val="4444198E"/>
    <w:rsid w:val="4C287B83"/>
    <w:rsid w:val="65A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customStyle="1" w:styleId="7">
    <w:name w:val="目录标题1"/>
    <w:basedOn w:val="2"/>
    <w:next w:val="1"/>
    <w:qFormat/>
    <w:uiPriority w:val="0"/>
    <w:pPr>
      <w:numPr>
        <w:ilvl w:val="0"/>
        <w:numId w:val="1"/>
      </w:numPr>
      <w:spacing w:line="520" w:lineRule="exact"/>
      <w:jc w:val="center"/>
    </w:pPr>
    <w:rPr>
      <w:rFonts w:hint="eastAsia" w:ascii="黑体" w:hAnsi="黑体" w:eastAsia="黑体"/>
      <w:sz w:val="36"/>
      <w:szCs w:val="36"/>
    </w:rPr>
  </w:style>
  <w:style w:type="paragraph" w:customStyle="1" w:styleId="8">
    <w:name w:val="目录2标题"/>
    <w:basedOn w:val="1"/>
    <w:uiPriority w:val="0"/>
    <w:pPr>
      <w:spacing w:line="520" w:lineRule="exact"/>
    </w:pPr>
    <w:rPr>
      <w:rFonts w:hint="eastAsia" w:ascii="黑体" w:hAnsi="黑体" w:eastAsia="黑体"/>
      <w:sz w:val="32"/>
      <w:szCs w:val="32"/>
    </w:rPr>
  </w:style>
  <w:style w:type="paragraph" w:customStyle="1" w:styleId="9">
    <w:name w:val="目录3标题"/>
    <w:basedOn w:val="1"/>
    <w:uiPriority w:val="0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20" w:lineRule="exact"/>
      <w:jc w:val="left"/>
    </w:pPr>
    <w:rPr>
      <w:rFonts w:hint="eastAsia" w:ascii="仿宋_GB2312" w:hAnsi="仿宋_GB2312" w:eastAsia="仿宋_GB2312" w:cs="仿宋_GB2312"/>
      <w:b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2026-05-23T15:13:00Z</dcterms:created>
  <dc:creator>陈科屹</dc:creator>
  <cp:lastModifiedBy>陈科屹</cp:lastModifiedBy>
  <dcterms:modified xsi:type="dcterms:W3CDTF">2026-05-23T16:04:17Z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E6AAD86BF62A41C1812C248F8ED66200_13</vt:lpwstr>
  </property>
  <property fmtid="{D5CDD505-2E9C-101B-9397-08002B2CF9AE}" pid="4" name="KSOTemplateDocerSaveRecord">
    <vt:lpwstr>eyJoZGlkIjoiMTE2YmFlNWQ4ZTFlNDFjYjMzNDkyNjczMjQyMzQ4MmQiLCJ1c2VySWQiOiIxNTM1MTY3Mzk3In0=</vt:lpwstr>
  </property>
</Properties>
</file>