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3A15C" w14:textId="5E56AEF8" w:rsidR="00077BB0" w:rsidRDefault="00077BB0" w:rsidP="00077BB0">
      <w:pPr>
        <w:spacing w:line="240" w:lineRule="auto"/>
        <w:rPr>
          <w:rFonts w:ascii="Times New Roman" w:hAnsi="Times New Roman" w:cs="Times New Roman"/>
          <w:sz w:val="24"/>
          <w:szCs w:val="24"/>
        </w:rPr>
      </w:pPr>
      <w:r>
        <w:rPr>
          <w:rFonts w:ascii="Times New Roman" w:hAnsi="Times New Roman" w:cs="Times New Roman"/>
          <w:sz w:val="24"/>
          <w:szCs w:val="24"/>
        </w:rPr>
        <w:t>Joe Coyne</w:t>
      </w:r>
    </w:p>
    <w:p w14:paraId="503D5EDA" w14:textId="33E2B0D7" w:rsidR="00077BB0" w:rsidRDefault="005651E7" w:rsidP="00077BB0">
      <w:pPr>
        <w:spacing w:line="240" w:lineRule="auto"/>
        <w:rPr>
          <w:rFonts w:ascii="Times New Roman" w:hAnsi="Times New Roman" w:cs="Times New Roman"/>
          <w:sz w:val="24"/>
          <w:szCs w:val="24"/>
        </w:rPr>
      </w:pPr>
      <w:r>
        <w:rPr>
          <w:rFonts w:ascii="Times New Roman" w:hAnsi="Times New Roman" w:cs="Times New Roman"/>
          <w:sz w:val="24"/>
          <w:szCs w:val="24"/>
        </w:rPr>
        <w:t>1</w:t>
      </w:r>
      <w:r w:rsidR="00626BB3">
        <w:rPr>
          <w:rFonts w:ascii="Times New Roman" w:hAnsi="Times New Roman" w:cs="Times New Roman"/>
          <w:sz w:val="24"/>
          <w:szCs w:val="24"/>
        </w:rPr>
        <w:t>/5/2024</w:t>
      </w:r>
    </w:p>
    <w:p w14:paraId="149FCF89" w14:textId="627C3A40" w:rsidR="0030583B" w:rsidRDefault="0030583B" w:rsidP="0030583B">
      <w:pPr>
        <w:spacing w:line="480" w:lineRule="auto"/>
        <w:jc w:val="center"/>
        <w:rPr>
          <w:rFonts w:ascii="Times New Roman" w:hAnsi="Times New Roman" w:cs="Times New Roman"/>
          <w:sz w:val="24"/>
          <w:szCs w:val="24"/>
        </w:rPr>
      </w:pPr>
      <w:r w:rsidRPr="0030583B">
        <w:rPr>
          <w:rFonts w:ascii="Times New Roman" w:hAnsi="Times New Roman" w:cs="Times New Roman"/>
          <w:sz w:val="24"/>
          <w:szCs w:val="24"/>
        </w:rPr>
        <w:t>Modeling the NCAA College Basketball Tournament</w:t>
      </w:r>
    </w:p>
    <w:p w14:paraId="0A9C2B28" w14:textId="4A5211CA" w:rsidR="0030583B" w:rsidRDefault="0030583B" w:rsidP="0030583B">
      <w:pPr>
        <w:spacing w:line="480" w:lineRule="auto"/>
        <w:rPr>
          <w:rFonts w:ascii="Times New Roman" w:hAnsi="Times New Roman" w:cs="Times New Roman"/>
          <w:sz w:val="24"/>
          <w:szCs w:val="24"/>
        </w:rPr>
      </w:pPr>
      <w:r>
        <w:rPr>
          <w:rFonts w:ascii="Times New Roman" w:hAnsi="Times New Roman" w:cs="Times New Roman"/>
          <w:b/>
          <w:bCs/>
          <w:sz w:val="24"/>
          <w:szCs w:val="24"/>
        </w:rPr>
        <w:t>Introduction</w:t>
      </w:r>
    </w:p>
    <w:p w14:paraId="706D17FA" w14:textId="394D775A" w:rsidR="00FF5B71" w:rsidRDefault="0030583B" w:rsidP="0030583B">
      <w:pPr>
        <w:spacing w:line="480" w:lineRule="auto"/>
        <w:rPr>
          <w:rFonts w:ascii="Times New Roman" w:hAnsi="Times New Roman" w:cs="Times New Roman"/>
          <w:sz w:val="24"/>
          <w:szCs w:val="24"/>
        </w:rPr>
      </w:pPr>
      <w:r>
        <w:rPr>
          <w:rFonts w:ascii="Times New Roman" w:hAnsi="Times New Roman" w:cs="Times New Roman"/>
          <w:sz w:val="24"/>
          <w:szCs w:val="24"/>
        </w:rPr>
        <w:tab/>
      </w:r>
      <w:r w:rsidR="00E02464">
        <w:rPr>
          <w:rFonts w:ascii="Times New Roman" w:hAnsi="Times New Roman" w:cs="Times New Roman"/>
          <w:sz w:val="24"/>
          <w:szCs w:val="24"/>
        </w:rPr>
        <w:t xml:space="preserve">The goal of this project is to answer the typical question you might hear leading up to the NCAA Tournament in March: Can we create a perfect bracket? According to NCAA.com, the odds of a perfect bracket are extremely slim, and no one has even come close to predicting all 67 games correctly. If you are choosing matchups by the flip of a coin, for instance, using 50/50 odds, your odds of a perfect bracket are about 1 in 9 quintillion. With a little bit of basketball knowledge and slightly more informed decisions, your odds are still about 1 in 120 billion. The aim of this project will not necessarily be to create a perfect bracket but to rather best model the outcomes in a way that is replicable from year to year. This is for two reasons, one being that even with robust </w:t>
      </w:r>
      <w:r w:rsidR="00980E45">
        <w:rPr>
          <w:rFonts w:ascii="Times New Roman" w:hAnsi="Times New Roman" w:cs="Times New Roman"/>
          <w:sz w:val="24"/>
          <w:szCs w:val="24"/>
        </w:rPr>
        <w:t>predictive capabilities, we still most likely won’t get close to a perfect bracket using new data. The other is that if we do predict a previous year’s tournament perfectly, we will have overfit the model and made it less useful in different years.</w:t>
      </w:r>
      <w:r w:rsidR="00626BB3" w:rsidRPr="00626BB3">
        <w:t xml:space="preserve"> </w:t>
      </w:r>
      <w:r w:rsidR="00626BB3" w:rsidRPr="00626BB3">
        <w:rPr>
          <w:rFonts w:ascii="Times New Roman" w:hAnsi="Times New Roman" w:cs="Times New Roman"/>
          <w:sz w:val="24"/>
          <w:szCs w:val="24"/>
        </w:rPr>
        <w:t>A second question this project will aim to answer is if the 2019-2020 season were to have run uninterrupted, how would the tournament have unfolded and who would have been the eventual champion?</w:t>
      </w:r>
    </w:p>
    <w:p w14:paraId="6F36C9F6" w14:textId="3DB55477" w:rsidR="00FF5B71" w:rsidRDefault="00FF5B71" w:rsidP="00FF5B7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delving into the technical details of this project, it is important to have some background on the NCAA Tournament in general. Every year around March, the NCAA Selection Committee chooses the 68 best teams in Division I basketball to be invited to </w:t>
      </w:r>
      <w:r w:rsidR="001C5EF9">
        <w:rPr>
          <w:rFonts w:ascii="Times New Roman" w:hAnsi="Times New Roman" w:cs="Times New Roman"/>
          <w:sz w:val="24"/>
          <w:szCs w:val="24"/>
        </w:rPr>
        <w:t xml:space="preserve">play in </w:t>
      </w:r>
      <w:r>
        <w:rPr>
          <w:rFonts w:ascii="Times New Roman" w:hAnsi="Times New Roman" w:cs="Times New Roman"/>
          <w:sz w:val="24"/>
          <w:szCs w:val="24"/>
        </w:rPr>
        <w:t>the Tournament</w:t>
      </w:r>
      <w:r w:rsidR="001C5EF9">
        <w:rPr>
          <w:rFonts w:ascii="Times New Roman" w:hAnsi="Times New Roman" w:cs="Times New Roman"/>
          <w:sz w:val="24"/>
          <w:szCs w:val="24"/>
        </w:rPr>
        <w:t xml:space="preserve">. However, each conference within Division I has a spot reserved for its conference tournament winner. Before the first full round of the tournament (the Round of 64), there are 4 games played in Dayton, Ohio called the First Four, where teams that just barely </w:t>
      </w:r>
      <w:r w:rsidR="001C5EF9">
        <w:rPr>
          <w:rFonts w:ascii="Times New Roman" w:hAnsi="Times New Roman" w:cs="Times New Roman"/>
          <w:sz w:val="24"/>
          <w:szCs w:val="24"/>
        </w:rPr>
        <w:lastRenderedPageBreak/>
        <w:t xml:space="preserve">made the tournament play each other. There are a total of 6 rounds in the tournament, spanning from the Round of 64 up </w:t>
      </w:r>
      <w:proofErr w:type="gramStart"/>
      <w:r w:rsidR="001C5EF9">
        <w:rPr>
          <w:rFonts w:ascii="Times New Roman" w:hAnsi="Times New Roman" w:cs="Times New Roman"/>
          <w:sz w:val="24"/>
          <w:szCs w:val="24"/>
        </w:rPr>
        <w:t>until</w:t>
      </w:r>
      <w:proofErr w:type="gramEnd"/>
      <w:r w:rsidR="001C5EF9">
        <w:rPr>
          <w:rFonts w:ascii="Times New Roman" w:hAnsi="Times New Roman" w:cs="Times New Roman"/>
          <w:sz w:val="24"/>
          <w:szCs w:val="24"/>
        </w:rPr>
        <w:t xml:space="preserve"> the Final Four and Championship</w:t>
      </w:r>
      <w:r w:rsidR="005D2CDD">
        <w:rPr>
          <w:rFonts w:ascii="Times New Roman" w:hAnsi="Times New Roman" w:cs="Times New Roman"/>
          <w:sz w:val="24"/>
          <w:szCs w:val="24"/>
        </w:rPr>
        <w:t>, adding up to 67 total games.</w:t>
      </w:r>
    </w:p>
    <w:p w14:paraId="0B4FA5F3" w14:textId="75DEE2FB" w:rsidR="00FC3EA5" w:rsidRDefault="00980E45" w:rsidP="00FF5B71">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data used for this project consists of t</w:t>
      </w:r>
      <w:r w:rsidR="00C218D6">
        <w:rPr>
          <w:rFonts w:ascii="Times New Roman" w:hAnsi="Times New Roman" w:cs="Times New Roman"/>
          <w:sz w:val="24"/>
          <w:szCs w:val="24"/>
        </w:rPr>
        <w:t>hree</w:t>
      </w:r>
      <w:r>
        <w:rPr>
          <w:rFonts w:ascii="Times New Roman" w:hAnsi="Times New Roman" w:cs="Times New Roman"/>
          <w:sz w:val="24"/>
          <w:szCs w:val="24"/>
        </w:rPr>
        <w:t xml:space="preserve"> separate datasets</w:t>
      </w:r>
      <w:r w:rsidR="00C218D6">
        <w:rPr>
          <w:rFonts w:ascii="Times New Roman" w:hAnsi="Times New Roman" w:cs="Times New Roman"/>
          <w:sz w:val="24"/>
          <w:szCs w:val="24"/>
        </w:rPr>
        <w:t xml:space="preserve"> from two different sources</w:t>
      </w:r>
      <w:r>
        <w:rPr>
          <w:rFonts w:ascii="Times New Roman" w:hAnsi="Times New Roman" w:cs="Times New Roman"/>
          <w:sz w:val="24"/>
          <w:szCs w:val="24"/>
        </w:rPr>
        <w:t xml:space="preserve">. The first comes from an open competition on Kaggle hosted by </w:t>
      </w:r>
      <w:r w:rsidR="00967637" w:rsidRPr="00967637">
        <w:rPr>
          <w:rFonts w:ascii="Times New Roman" w:hAnsi="Times New Roman" w:cs="Times New Roman"/>
          <w:sz w:val="24"/>
          <w:szCs w:val="24"/>
        </w:rPr>
        <w:t>Playground Prediction Competition</w:t>
      </w:r>
      <w:r w:rsidR="00967637">
        <w:rPr>
          <w:rFonts w:ascii="Times New Roman" w:hAnsi="Times New Roman" w:cs="Times New Roman"/>
          <w:sz w:val="24"/>
          <w:szCs w:val="24"/>
        </w:rPr>
        <w:t xml:space="preserve"> </w:t>
      </w:r>
      <w:r>
        <w:rPr>
          <w:rFonts w:ascii="Times New Roman" w:hAnsi="Times New Roman" w:cs="Times New Roman"/>
          <w:sz w:val="24"/>
          <w:szCs w:val="24"/>
        </w:rPr>
        <w:t>called “</w:t>
      </w:r>
      <w:r w:rsidR="00967637">
        <w:rPr>
          <w:rFonts w:ascii="Times New Roman" w:hAnsi="Times New Roman" w:cs="Times New Roman"/>
          <w:sz w:val="24"/>
          <w:szCs w:val="24"/>
        </w:rPr>
        <w:t xml:space="preserve">March Machine Learning Mania 2021 – NCAAM – Spread”, in which the goal was to predict the winner and the margin of victory of each NCAA Tournament game. </w:t>
      </w:r>
      <w:r w:rsidR="00930A54">
        <w:rPr>
          <w:rFonts w:ascii="Times New Roman" w:hAnsi="Times New Roman" w:cs="Times New Roman"/>
          <w:sz w:val="24"/>
          <w:szCs w:val="24"/>
        </w:rPr>
        <w:t xml:space="preserve">Within this dataset, there are </w:t>
      </w:r>
      <w:r w:rsidR="00FC3EA5">
        <w:rPr>
          <w:rFonts w:ascii="Times New Roman" w:hAnsi="Times New Roman" w:cs="Times New Roman"/>
          <w:sz w:val="24"/>
          <w:szCs w:val="24"/>
        </w:rPr>
        <w:t xml:space="preserve">3 files being used. The first simply links each NCAA Division I team with its Team ID. The other two are the main crux of the data, separated by regular season data and NCAA Tournament data. </w:t>
      </w:r>
      <w:r w:rsidR="00967637">
        <w:rPr>
          <w:rFonts w:ascii="Times New Roman" w:hAnsi="Times New Roman" w:cs="Times New Roman"/>
          <w:sz w:val="24"/>
          <w:szCs w:val="24"/>
        </w:rPr>
        <w:t xml:space="preserve">This data consists of more basic statistics seen in box scores, such as field goals, free throws, rebounds, assists, turnovers, steals, blocks, personal fouls, and a few others. Another feature of this data is that it is collected on a </w:t>
      </w:r>
      <w:r w:rsidR="00DC3F5A">
        <w:rPr>
          <w:rFonts w:ascii="Times New Roman" w:hAnsi="Times New Roman" w:cs="Times New Roman"/>
          <w:sz w:val="24"/>
          <w:szCs w:val="24"/>
        </w:rPr>
        <w:t>game-by-game</w:t>
      </w:r>
      <w:r w:rsidR="00967637">
        <w:rPr>
          <w:rFonts w:ascii="Times New Roman" w:hAnsi="Times New Roman" w:cs="Times New Roman"/>
          <w:sz w:val="24"/>
          <w:szCs w:val="24"/>
        </w:rPr>
        <w:t xml:space="preserve"> basis</w:t>
      </w:r>
      <w:r w:rsidR="00C218D6">
        <w:rPr>
          <w:rFonts w:ascii="Times New Roman" w:hAnsi="Times New Roman" w:cs="Times New Roman"/>
          <w:sz w:val="24"/>
          <w:szCs w:val="24"/>
        </w:rPr>
        <w:t>, so in order to complete analyses on teams, we will have to group by year and then Team ID</w:t>
      </w:r>
      <w:r w:rsidR="0082377D">
        <w:rPr>
          <w:rFonts w:ascii="Times New Roman" w:hAnsi="Times New Roman" w:cs="Times New Roman"/>
          <w:sz w:val="24"/>
          <w:szCs w:val="24"/>
        </w:rPr>
        <w:t>, summarizing each team’s year-end totals for each statistic.</w:t>
      </w:r>
    </w:p>
    <w:p w14:paraId="1996A42A" w14:textId="34479DED" w:rsidR="00980E45" w:rsidRDefault="00C218D6" w:rsidP="00FC3EA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other datasets are from Sports Reference. The first data set is comprised of more advanced metrics, summarized into season statistics for each team. Some of these variables include Strength of Schedule (SOS), Offensive Rating (Ortg), Pace, and True Shooting Percentage (TS%), which are all defined and further explained in Appendix </w:t>
      </w:r>
      <w:r w:rsidR="00716E07">
        <w:rPr>
          <w:rFonts w:ascii="Times New Roman" w:hAnsi="Times New Roman" w:cs="Times New Roman"/>
          <w:sz w:val="24"/>
          <w:szCs w:val="24"/>
        </w:rPr>
        <w:t>B</w:t>
      </w:r>
      <w:r>
        <w:rPr>
          <w:rFonts w:ascii="Times New Roman" w:hAnsi="Times New Roman" w:cs="Times New Roman"/>
          <w:sz w:val="24"/>
          <w:szCs w:val="24"/>
        </w:rPr>
        <w:t xml:space="preserve">. The other Sports Reference data set has some basic information and data on </w:t>
      </w:r>
      <w:r w:rsidR="00DC3F5A">
        <w:rPr>
          <w:rFonts w:ascii="Times New Roman" w:hAnsi="Times New Roman" w:cs="Times New Roman"/>
          <w:sz w:val="24"/>
          <w:szCs w:val="24"/>
        </w:rPr>
        <w:t>each</w:t>
      </w:r>
      <w:r>
        <w:rPr>
          <w:rFonts w:ascii="Times New Roman" w:hAnsi="Times New Roman" w:cs="Times New Roman"/>
          <w:sz w:val="24"/>
          <w:szCs w:val="24"/>
        </w:rPr>
        <w:t xml:space="preserve"> conference, like overall win percentage, Strength of Schedule, </w:t>
      </w:r>
      <w:r w:rsidR="00930A54">
        <w:rPr>
          <w:rFonts w:ascii="Times New Roman" w:hAnsi="Times New Roman" w:cs="Times New Roman"/>
          <w:sz w:val="24"/>
          <w:szCs w:val="24"/>
        </w:rPr>
        <w:t>and Conference Tournament champion.</w:t>
      </w:r>
    </w:p>
    <w:p w14:paraId="7AF197A9" w14:textId="49CE7FB8" w:rsidR="00930A54" w:rsidRDefault="00930A54" w:rsidP="0030583B">
      <w:pPr>
        <w:spacing w:line="480" w:lineRule="auto"/>
        <w:rPr>
          <w:rFonts w:ascii="Times New Roman" w:hAnsi="Times New Roman" w:cs="Times New Roman"/>
          <w:sz w:val="24"/>
          <w:szCs w:val="24"/>
        </w:rPr>
      </w:pPr>
      <w:r>
        <w:rPr>
          <w:rFonts w:ascii="Times New Roman" w:hAnsi="Times New Roman" w:cs="Times New Roman"/>
          <w:sz w:val="24"/>
          <w:szCs w:val="24"/>
        </w:rPr>
        <w:tab/>
      </w:r>
      <w:r w:rsidR="00C912FB">
        <w:rPr>
          <w:rFonts w:ascii="Times New Roman" w:hAnsi="Times New Roman" w:cs="Times New Roman"/>
          <w:sz w:val="24"/>
          <w:szCs w:val="24"/>
        </w:rPr>
        <w:t>All</w:t>
      </w:r>
      <w:r>
        <w:rPr>
          <w:rFonts w:ascii="Times New Roman" w:hAnsi="Times New Roman" w:cs="Times New Roman"/>
          <w:sz w:val="24"/>
          <w:szCs w:val="24"/>
        </w:rPr>
        <w:t xml:space="preserve"> the data for this project will span from the 2002-2003 season through the 2019-2020 season. </w:t>
      </w:r>
      <w:r w:rsidR="00C912FB">
        <w:rPr>
          <w:rFonts w:ascii="Times New Roman" w:hAnsi="Times New Roman" w:cs="Times New Roman"/>
          <w:sz w:val="24"/>
          <w:szCs w:val="24"/>
        </w:rPr>
        <w:t xml:space="preserve">However, since there was no NCAA Tournament for the 2019-2020 season, we will only use </w:t>
      </w:r>
      <w:r w:rsidR="0082377D">
        <w:rPr>
          <w:rFonts w:ascii="Times New Roman" w:hAnsi="Times New Roman" w:cs="Times New Roman"/>
          <w:sz w:val="24"/>
          <w:szCs w:val="24"/>
        </w:rPr>
        <w:t>the NCAA</w:t>
      </w:r>
      <w:r w:rsidR="00C912FB">
        <w:rPr>
          <w:rFonts w:ascii="Times New Roman" w:hAnsi="Times New Roman" w:cs="Times New Roman"/>
          <w:sz w:val="24"/>
          <w:szCs w:val="24"/>
        </w:rPr>
        <w:t xml:space="preserve"> Tournament data through the 2018-2019 season.</w:t>
      </w:r>
    </w:p>
    <w:p w14:paraId="00483564" w14:textId="59B95853" w:rsidR="005D2CDD" w:rsidRDefault="005D2CDD" w:rsidP="0030583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To briefly preview what this project will look like, an initial model will be built using the 2002-2003 through 2018-2019 regular season data in order to predict each year’s tournament outcomes and champion. This will be done using the actual bracket provided by the NCAA Selection Committee. Once the bracket is created, the next step will be to find the best model building technique to best predict the actual bracket </w:t>
      </w:r>
      <w:r w:rsidR="00BD0985">
        <w:rPr>
          <w:rFonts w:ascii="Times New Roman" w:hAnsi="Times New Roman" w:cs="Times New Roman"/>
          <w:sz w:val="24"/>
          <w:szCs w:val="24"/>
        </w:rPr>
        <w:t xml:space="preserve">progression and these head-to-head matchups (for instance, Random Forest models, </w:t>
      </w:r>
      <w:r w:rsidR="0082377D">
        <w:rPr>
          <w:rFonts w:ascii="Times New Roman" w:hAnsi="Times New Roman" w:cs="Times New Roman"/>
          <w:sz w:val="24"/>
          <w:szCs w:val="24"/>
        </w:rPr>
        <w:t>Jackknife and Leave One Out Cross Validation</w:t>
      </w:r>
      <w:r w:rsidR="00BD0985">
        <w:rPr>
          <w:rFonts w:ascii="Times New Roman" w:hAnsi="Times New Roman" w:cs="Times New Roman"/>
          <w:sz w:val="24"/>
          <w:szCs w:val="24"/>
        </w:rPr>
        <w:t xml:space="preserve"> models, Neural Networks, </w:t>
      </w:r>
      <w:proofErr w:type="spellStart"/>
      <w:r w:rsidR="00DA746A">
        <w:rPr>
          <w:rFonts w:ascii="Times New Roman" w:hAnsi="Times New Roman" w:cs="Times New Roman"/>
          <w:sz w:val="24"/>
          <w:szCs w:val="24"/>
        </w:rPr>
        <w:t>etc</w:t>
      </w:r>
      <w:proofErr w:type="spellEnd"/>
      <w:r w:rsidR="00BD0985">
        <w:rPr>
          <w:rFonts w:ascii="Times New Roman" w:hAnsi="Times New Roman" w:cs="Times New Roman"/>
          <w:sz w:val="24"/>
          <w:szCs w:val="24"/>
        </w:rPr>
        <w:t>).</w:t>
      </w:r>
      <w:r w:rsidR="00626BB3" w:rsidRPr="00626BB3">
        <w:t xml:space="preserve"> </w:t>
      </w:r>
      <w:r w:rsidR="00626BB3" w:rsidRPr="00626BB3">
        <w:rPr>
          <w:rFonts w:ascii="Times New Roman" w:hAnsi="Times New Roman" w:cs="Times New Roman"/>
          <w:sz w:val="24"/>
          <w:szCs w:val="24"/>
        </w:rPr>
        <w:t xml:space="preserve">Finally, once the model creation is final, it will be implemented on the 2019-2020 regular season </w:t>
      </w:r>
      <w:proofErr w:type="gramStart"/>
      <w:r w:rsidR="00626BB3" w:rsidRPr="00626BB3">
        <w:rPr>
          <w:rFonts w:ascii="Times New Roman" w:hAnsi="Times New Roman" w:cs="Times New Roman"/>
          <w:sz w:val="24"/>
          <w:szCs w:val="24"/>
        </w:rPr>
        <w:t>in order to</w:t>
      </w:r>
      <w:proofErr w:type="gramEnd"/>
      <w:r w:rsidR="00626BB3" w:rsidRPr="00626BB3">
        <w:rPr>
          <w:rFonts w:ascii="Times New Roman" w:hAnsi="Times New Roman" w:cs="Times New Roman"/>
          <w:sz w:val="24"/>
          <w:szCs w:val="24"/>
        </w:rPr>
        <w:t xml:space="preserve"> predict the 2020 NCAA Tournament and its eventual champion.</w:t>
      </w:r>
    </w:p>
    <w:p w14:paraId="55AA359E" w14:textId="77777777" w:rsidR="002A0665" w:rsidRDefault="002A0665" w:rsidP="0030583B">
      <w:pPr>
        <w:spacing w:line="480" w:lineRule="auto"/>
        <w:rPr>
          <w:rFonts w:ascii="Times New Roman" w:hAnsi="Times New Roman" w:cs="Times New Roman"/>
          <w:sz w:val="24"/>
          <w:szCs w:val="24"/>
        </w:rPr>
      </w:pPr>
    </w:p>
    <w:p w14:paraId="5935853B" w14:textId="5548AD92" w:rsidR="00C912FB" w:rsidRDefault="005D2CDD" w:rsidP="0030583B">
      <w:pPr>
        <w:spacing w:line="480" w:lineRule="auto"/>
        <w:rPr>
          <w:rFonts w:ascii="Times New Roman" w:hAnsi="Times New Roman" w:cs="Times New Roman"/>
          <w:sz w:val="24"/>
          <w:szCs w:val="24"/>
        </w:rPr>
      </w:pPr>
      <w:r>
        <w:rPr>
          <w:rFonts w:ascii="Times New Roman" w:hAnsi="Times New Roman" w:cs="Times New Roman"/>
          <w:b/>
          <w:bCs/>
          <w:sz w:val="24"/>
          <w:szCs w:val="24"/>
        </w:rPr>
        <w:t>K</w:t>
      </w:r>
      <w:r w:rsidR="00740C89">
        <w:rPr>
          <w:rFonts w:ascii="Times New Roman" w:hAnsi="Times New Roman" w:cs="Times New Roman"/>
          <w:b/>
          <w:bCs/>
          <w:sz w:val="24"/>
          <w:szCs w:val="24"/>
        </w:rPr>
        <w:t xml:space="preserve">ey </w:t>
      </w:r>
      <w:r w:rsidR="00BD0985">
        <w:rPr>
          <w:rFonts w:ascii="Times New Roman" w:hAnsi="Times New Roman" w:cs="Times New Roman"/>
          <w:b/>
          <w:bCs/>
          <w:sz w:val="24"/>
          <w:szCs w:val="24"/>
        </w:rPr>
        <w:t>Variables</w:t>
      </w:r>
      <w:r w:rsidR="00740C89">
        <w:rPr>
          <w:rFonts w:ascii="Times New Roman" w:hAnsi="Times New Roman" w:cs="Times New Roman"/>
          <w:b/>
          <w:bCs/>
          <w:sz w:val="24"/>
          <w:szCs w:val="24"/>
        </w:rPr>
        <w:t xml:space="preserve"> and Concepts</w:t>
      </w:r>
    </w:p>
    <w:p w14:paraId="4FE32864" w14:textId="10261240" w:rsidR="00BD0985" w:rsidRDefault="00BD0985" w:rsidP="00BD0985">
      <w:pPr>
        <w:spacing w:line="480" w:lineRule="auto"/>
        <w:rPr>
          <w:rFonts w:ascii="Times New Roman" w:hAnsi="Times New Roman" w:cs="Times New Roman"/>
          <w:sz w:val="24"/>
          <w:szCs w:val="24"/>
        </w:rPr>
      </w:pPr>
      <w:r>
        <w:rPr>
          <w:rFonts w:ascii="Times New Roman" w:hAnsi="Times New Roman" w:cs="Times New Roman"/>
          <w:sz w:val="24"/>
          <w:szCs w:val="24"/>
        </w:rPr>
        <w:tab/>
      </w:r>
      <w:r w:rsidR="00FB3B20" w:rsidRPr="00FB3B20">
        <w:rPr>
          <w:rFonts w:ascii="Times New Roman" w:hAnsi="Times New Roman" w:cs="Times New Roman"/>
          <w:sz w:val="24"/>
          <w:szCs w:val="24"/>
        </w:rPr>
        <w:t>Explanations of all variables f</w:t>
      </w:r>
      <w:r w:rsidR="00FB3B20">
        <w:rPr>
          <w:rFonts w:ascii="Times New Roman" w:hAnsi="Times New Roman" w:cs="Times New Roman"/>
          <w:sz w:val="24"/>
          <w:szCs w:val="24"/>
        </w:rPr>
        <w:t xml:space="preserve">rom the data can be found in Appendix </w:t>
      </w:r>
      <w:r w:rsidR="00716E07">
        <w:rPr>
          <w:rFonts w:ascii="Times New Roman" w:hAnsi="Times New Roman" w:cs="Times New Roman"/>
          <w:sz w:val="24"/>
          <w:szCs w:val="24"/>
        </w:rPr>
        <w:t>B</w:t>
      </w:r>
      <w:r w:rsidR="00FB3B20">
        <w:rPr>
          <w:rFonts w:ascii="Times New Roman" w:hAnsi="Times New Roman" w:cs="Times New Roman"/>
          <w:sz w:val="24"/>
          <w:szCs w:val="24"/>
        </w:rPr>
        <w:t>. However, some of the advanced variables are quite complex, so here are some further descriptions and formulas. The first variable discussed wi</w:t>
      </w:r>
      <w:r w:rsidR="005651E7">
        <w:rPr>
          <w:rFonts w:ascii="Times New Roman" w:hAnsi="Times New Roman" w:cs="Times New Roman"/>
          <w:sz w:val="24"/>
          <w:szCs w:val="24"/>
        </w:rPr>
        <w:t>ll</w:t>
      </w:r>
      <w:r w:rsidR="00FB3B20">
        <w:rPr>
          <w:rFonts w:ascii="Times New Roman" w:hAnsi="Times New Roman" w:cs="Times New Roman"/>
          <w:sz w:val="24"/>
          <w:szCs w:val="24"/>
        </w:rPr>
        <w:t xml:space="preserve"> be Strength of Schedule (SOS). Below is the formula used to calculate SOS, with OW% indicating Overall Opponent Winning Percentage</w:t>
      </w:r>
      <w:r w:rsidR="007866E4">
        <w:rPr>
          <w:rFonts w:ascii="Times New Roman" w:hAnsi="Times New Roman" w:cs="Times New Roman"/>
          <w:sz w:val="24"/>
          <w:szCs w:val="24"/>
        </w:rPr>
        <w:t xml:space="preserve">, OppW% indicating opponent winning percentage, </w:t>
      </w:r>
      <w:r w:rsidR="00FB3B20">
        <w:rPr>
          <w:rFonts w:ascii="Times New Roman" w:hAnsi="Times New Roman" w:cs="Times New Roman"/>
          <w:sz w:val="24"/>
          <w:szCs w:val="24"/>
        </w:rPr>
        <w:t>OOW% indicating Overall Opponent Winning Percentage of the opponents</w:t>
      </w:r>
      <w:r w:rsidR="007866E4">
        <w:rPr>
          <w:rFonts w:ascii="Times New Roman" w:hAnsi="Times New Roman" w:cs="Times New Roman"/>
          <w:sz w:val="24"/>
          <w:szCs w:val="24"/>
        </w:rPr>
        <w:t>, and TmGP indicating the number of games played by the team for which you are calculating SOS.</w:t>
      </w:r>
    </w:p>
    <w:p w14:paraId="5DDD45C2" w14:textId="357A3F44" w:rsidR="00FB3B20" w:rsidRPr="00FB3B20" w:rsidRDefault="00FB3B20" w:rsidP="005651E7">
      <w:pPr>
        <w:spacing w:line="480" w:lineRule="auto"/>
        <w:jc w:val="center"/>
        <w:rPr>
          <w:rFonts w:ascii="Times New Roman" w:hAnsi="Times New Roman" w:cs="Times New Roman"/>
          <w:sz w:val="24"/>
          <w:szCs w:val="24"/>
        </w:rPr>
      </w:pPr>
      <w:r w:rsidRPr="00FB3B20">
        <w:rPr>
          <w:rFonts w:ascii="Times New Roman" w:hAnsi="Times New Roman" w:cs="Times New Roman"/>
          <w:noProof/>
          <w:sz w:val="24"/>
          <w:szCs w:val="24"/>
        </w:rPr>
        <w:drawing>
          <wp:inline distT="0" distB="0" distL="0" distR="0" wp14:anchorId="4023BC18" wp14:editId="31568849">
            <wp:extent cx="1577889" cy="388620"/>
            <wp:effectExtent l="0" t="0" r="3810" b="0"/>
            <wp:docPr id="76903892"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892" name="Picture 1" descr="A black text with a white background&#10;&#10;Description automatically generated"/>
                    <pic:cNvPicPr/>
                  </pic:nvPicPr>
                  <pic:blipFill>
                    <a:blip r:embed="rId8"/>
                    <a:stretch>
                      <a:fillRect/>
                    </a:stretch>
                  </pic:blipFill>
                  <pic:spPr>
                    <a:xfrm>
                      <a:off x="0" y="0"/>
                      <a:ext cx="1596191" cy="393128"/>
                    </a:xfrm>
                    <a:prstGeom prst="rect">
                      <a:avLst/>
                    </a:prstGeom>
                  </pic:spPr>
                </pic:pic>
              </a:graphicData>
            </a:graphic>
          </wp:inline>
        </w:drawing>
      </w:r>
      <w:r w:rsidRPr="00FB3B20">
        <w:rPr>
          <w:rFonts w:ascii="Times New Roman" w:hAnsi="Times New Roman" w:cs="Times New Roman"/>
          <w:noProof/>
          <w:sz w:val="24"/>
          <w:szCs w:val="24"/>
        </w:rPr>
        <w:drawing>
          <wp:inline distT="0" distB="0" distL="0" distR="0" wp14:anchorId="627A43DE" wp14:editId="107D691E">
            <wp:extent cx="1363980" cy="329704"/>
            <wp:effectExtent l="0" t="0" r="7620" b="0"/>
            <wp:docPr id="130776336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63366" name="Picture 1" descr="A mathematical equation with black text&#10;&#10;Description automatically generated"/>
                    <pic:cNvPicPr/>
                  </pic:nvPicPr>
                  <pic:blipFill>
                    <a:blip r:embed="rId9"/>
                    <a:stretch>
                      <a:fillRect/>
                    </a:stretch>
                  </pic:blipFill>
                  <pic:spPr>
                    <a:xfrm>
                      <a:off x="0" y="0"/>
                      <a:ext cx="1363980" cy="329704"/>
                    </a:xfrm>
                    <a:prstGeom prst="rect">
                      <a:avLst/>
                    </a:prstGeom>
                  </pic:spPr>
                </pic:pic>
              </a:graphicData>
            </a:graphic>
          </wp:inline>
        </w:drawing>
      </w:r>
      <w:r w:rsidRPr="00FB3B20">
        <w:rPr>
          <w:rFonts w:ascii="Times New Roman" w:hAnsi="Times New Roman" w:cs="Times New Roman"/>
          <w:noProof/>
          <w:sz w:val="24"/>
          <w:szCs w:val="24"/>
        </w:rPr>
        <w:drawing>
          <wp:inline distT="0" distB="0" distL="0" distR="0" wp14:anchorId="2DD9F70F" wp14:editId="1111ED7A">
            <wp:extent cx="1447278" cy="358140"/>
            <wp:effectExtent l="0" t="0" r="635" b="3810"/>
            <wp:docPr id="1992297904"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7904" name="Picture 1" descr="A mathematical equation with black text&#10;&#10;Description automatically generated"/>
                    <pic:cNvPicPr/>
                  </pic:nvPicPr>
                  <pic:blipFill>
                    <a:blip r:embed="rId10"/>
                    <a:stretch>
                      <a:fillRect/>
                    </a:stretch>
                  </pic:blipFill>
                  <pic:spPr>
                    <a:xfrm>
                      <a:off x="0" y="0"/>
                      <a:ext cx="1447278" cy="358140"/>
                    </a:xfrm>
                    <a:prstGeom prst="rect">
                      <a:avLst/>
                    </a:prstGeom>
                  </pic:spPr>
                </pic:pic>
              </a:graphicData>
            </a:graphic>
          </wp:inline>
        </w:drawing>
      </w:r>
    </w:p>
    <w:p w14:paraId="46D392DD" w14:textId="5E16DD1F" w:rsidR="007866E4" w:rsidRDefault="007866E4" w:rsidP="007866E4">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important advanced variable is the Simple Rating System (SRS)</w:t>
      </w:r>
      <w:r w:rsidR="00DF63C0">
        <w:rPr>
          <w:rFonts w:ascii="Times New Roman" w:hAnsi="Times New Roman" w:cs="Times New Roman"/>
          <w:sz w:val="24"/>
          <w:szCs w:val="24"/>
        </w:rPr>
        <w:t>, which is calculated by adding margin of victory (MoV) with strength of schedule (SOS).</w:t>
      </w:r>
    </w:p>
    <w:p w14:paraId="4832282C" w14:textId="120696E1" w:rsidR="00DF63C0" w:rsidRPr="0082377D" w:rsidRDefault="00DF63C0" w:rsidP="00DF63C0">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SRS=MoV+SOS</m:t>
          </m:r>
        </m:oMath>
      </m:oMathPara>
    </w:p>
    <w:p w14:paraId="2E09A11F" w14:textId="01AB1BCD" w:rsidR="00DF63C0" w:rsidRDefault="00DF63C0" w:rsidP="00DF63C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of the more popular advanced metrics in basketball right now is True Shooting Percentage (TS%). </w:t>
      </w:r>
      <w:r w:rsidRPr="00DF63C0">
        <w:rPr>
          <w:rFonts w:ascii="Times New Roman" w:hAnsi="Times New Roman" w:cs="Times New Roman"/>
          <w:sz w:val="24"/>
          <w:szCs w:val="24"/>
        </w:rPr>
        <w:t>True shooting percentage equals half the points scored</w:t>
      </w:r>
      <w:r w:rsidR="001135A0">
        <w:rPr>
          <w:rFonts w:ascii="Times New Roman" w:hAnsi="Times New Roman" w:cs="Times New Roman"/>
          <w:sz w:val="24"/>
          <w:szCs w:val="24"/>
        </w:rPr>
        <w:t xml:space="preserve"> (PTS)</w:t>
      </w:r>
      <w:r w:rsidRPr="00DF63C0">
        <w:rPr>
          <w:rFonts w:ascii="Times New Roman" w:hAnsi="Times New Roman" w:cs="Times New Roman"/>
          <w:sz w:val="24"/>
          <w:szCs w:val="24"/>
        </w:rPr>
        <w:t xml:space="preserve"> divided by the sum of the field goals attempted </w:t>
      </w:r>
      <w:r w:rsidR="001135A0">
        <w:rPr>
          <w:rFonts w:ascii="Times New Roman" w:hAnsi="Times New Roman" w:cs="Times New Roman"/>
          <w:sz w:val="24"/>
          <w:szCs w:val="24"/>
        </w:rPr>
        <w:t xml:space="preserve">(FGA) </w:t>
      </w:r>
      <w:r w:rsidRPr="00DF63C0">
        <w:rPr>
          <w:rFonts w:ascii="Times New Roman" w:hAnsi="Times New Roman" w:cs="Times New Roman"/>
          <w:sz w:val="24"/>
          <w:szCs w:val="24"/>
        </w:rPr>
        <w:t>and 0.475 times the free throws attempted</w:t>
      </w:r>
      <w:r w:rsidR="001135A0">
        <w:rPr>
          <w:rFonts w:ascii="Times New Roman" w:hAnsi="Times New Roman" w:cs="Times New Roman"/>
          <w:sz w:val="24"/>
          <w:szCs w:val="24"/>
        </w:rPr>
        <w:t xml:space="preserve"> (FTA)</w:t>
      </w:r>
      <w:r w:rsidRPr="00DF63C0">
        <w:rPr>
          <w:rFonts w:ascii="Times New Roman" w:hAnsi="Times New Roman" w:cs="Times New Roman"/>
          <w:sz w:val="24"/>
          <w:szCs w:val="24"/>
        </w:rPr>
        <w:t>.</w:t>
      </w:r>
    </w:p>
    <w:p w14:paraId="08CFB3B7" w14:textId="06FD2F78" w:rsidR="00DF63C0" w:rsidRDefault="005651E7" w:rsidP="00DF63C0">
      <w:pPr>
        <w:spacing w:line="480" w:lineRule="auto"/>
        <w:rPr>
          <w:rFonts w:ascii="Times New Roman" w:hAnsi="Times New Roman" w:cs="Times New Roman"/>
          <w:sz w:val="24"/>
          <w:szCs w:val="24"/>
        </w:rPr>
      </w:pPr>
      <m:oMathPara>
        <m:oMath>
          <m:r>
            <w:rPr>
              <w:rFonts w:ascii="Cambria Math" w:hAnsi="Cambria Math" w:cs="Times New Roman"/>
              <w:sz w:val="24"/>
              <w:szCs w:val="24"/>
            </w:rPr>
            <m:t>TS%=</m:t>
          </m:r>
          <m:f>
            <m:fPr>
              <m:ctrlPr>
                <w:rPr>
                  <w:rFonts w:ascii="Cambria Math" w:hAnsi="Cambria Math" w:cs="Times New Roman"/>
                  <w:i/>
                  <w:sz w:val="24"/>
                  <w:szCs w:val="24"/>
                </w:rPr>
              </m:ctrlPr>
            </m:fPr>
            <m:num>
              <m:r>
                <w:rPr>
                  <w:rFonts w:ascii="Cambria Math" w:hAnsi="Cambria Math" w:cs="Times New Roman"/>
                  <w:sz w:val="24"/>
                  <w:szCs w:val="24"/>
                </w:rPr>
                <m:t>0.5 pts</m:t>
              </m:r>
            </m:num>
            <m:den>
              <m:r>
                <w:rPr>
                  <w:rFonts w:ascii="Cambria Math" w:hAnsi="Cambria Math" w:cs="Times New Roman"/>
                  <w:sz w:val="24"/>
                  <w:szCs w:val="24"/>
                </w:rPr>
                <m:t>FGA+0.475 FTA</m:t>
              </m:r>
            </m:den>
          </m:f>
        </m:oMath>
      </m:oMathPara>
    </w:p>
    <w:p w14:paraId="325CD6BF" w14:textId="2E69D57C" w:rsidR="001135A0" w:rsidRPr="001135A0" w:rsidRDefault="001135A0" w:rsidP="00DF63C0">
      <w:pPr>
        <w:spacing w:line="480" w:lineRule="auto"/>
        <w:rPr>
          <w:rFonts w:ascii="Times New Roman" w:hAnsi="Times New Roman" w:cs="Times New Roman"/>
          <w:sz w:val="24"/>
          <w:szCs w:val="24"/>
        </w:rPr>
      </w:pPr>
      <w:r>
        <w:rPr>
          <w:rFonts w:ascii="Times New Roman" w:hAnsi="Times New Roman" w:cs="Times New Roman"/>
          <w:sz w:val="24"/>
          <w:szCs w:val="24"/>
        </w:rPr>
        <w:t xml:space="preserve">True Shooting Percentage calculates the efficiency of a player’s scoring by taking into account all types of shots attempted. </w:t>
      </w:r>
      <w:r w:rsidRPr="001135A0">
        <w:rPr>
          <w:rFonts w:ascii="Times New Roman" w:hAnsi="Times New Roman" w:cs="Times New Roman"/>
          <w:sz w:val="24"/>
          <w:szCs w:val="24"/>
        </w:rPr>
        <w:t xml:space="preserve">More simply put, </w:t>
      </w:r>
      <w:r>
        <w:rPr>
          <w:rFonts w:ascii="Times New Roman" w:hAnsi="Times New Roman" w:cs="Times New Roman"/>
          <w:sz w:val="24"/>
          <w:szCs w:val="24"/>
        </w:rPr>
        <w:t xml:space="preserve">it represents the percentage of points a </w:t>
      </w:r>
      <w:r w:rsidR="0082377D">
        <w:rPr>
          <w:rFonts w:ascii="Times New Roman" w:hAnsi="Times New Roman" w:cs="Times New Roman"/>
          <w:sz w:val="24"/>
          <w:szCs w:val="24"/>
        </w:rPr>
        <w:t>player scores</w:t>
      </w:r>
      <w:r>
        <w:rPr>
          <w:rFonts w:ascii="Times New Roman" w:hAnsi="Times New Roman" w:cs="Times New Roman"/>
          <w:sz w:val="24"/>
          <w:szCs w:val="24"/>
        </w:rPr>
        <w:t xml:space="preserve"> per scoring opportunity, considering the different point values of different shots.</w:t>
      </w:r>
    </w:p>
    <w:p w14:paraId="040A507A" w14:textId="242BACEB" w:rsidR="001135A0" w:rsidRDefault="00077BB0" w:rsidP="00DF63C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is also the variable Effective field goal percentage (eFG%), which is a statistic that adjusts field goal percentage to account for the fact that 3 point field goals count for 1 more point than 2 point field goals. Below is the formula used for this calculation.</w:t>
      </w:r>
    </w:p>
    <w:p w14:paraId="57D138DB" w14:textId="542F05EC" w:rsidR="00077BB0" w:rsidRDefault="005651E7" w:rsidP="005651E7">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eFG%= </m:t>
          </m:r>
          <m:f>
            <m:fPr>
              <m:ctrlPr>
                <w:rPr>
                  <w:rFonts w:ascii="Cambria Math" w:hAnsi="Cambria Math" w:cs="Times New Roman"/>
                  <w:i/>
                  <w:sz w:val="24"/>
                  <w:szCs w:val="24"/>
                </w:rPr>
              </m:ctrlPr>
            </m:fPr>
            <m:num>
              <m:r>
                <w:rPr>
                  <w:rFonts w:ascii="Cambria Math" w:hAnsi="Cambria Math" w:cs="Times New Roman"/>
                  <w:sz w:val="24"/>
                  <w:szCs w:val="24"/>
                </w:rPr>
                <m:t>FG+(0.5*3P)</m:t>
              </m:r>
            </m:num>
            <m:den>
              <m:r>
                <w:rPr>
                  <w:rFonts w:ascii="Cambria Math" w:hAnsi="Cambria Math" w:cs="Times New Roman"/>
                  <w:sz w:val="24"/>
                  <w:szCs w:val="24"/>
                </w:rPr>
                <m:t>FGA</m:t>
              </m:r>
            </m:den>
          </m:f>
        </m:oMath>
      </m:oMathPara>
    </w:p>
    <w:p w14:paraId="7C2907FC" w14:textId="31017155" w:rsidR="002A0665" w:rsidRDefault="00077BB0" w:rsidP="00DA746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variable that will be manually added to the dataset will be one that quantifies the </w:t>
      </w:r>
      <w:r w:rsidR="00BE126F">
        <w:rPr>
          <w:rFonts w:ascii="Times New Roman" w:hAnsi="Times New Roman" w:cs="Times New Roman"/>
          <w:sz w:val="24"/>
          <w:szCs w:val="24"/>
        </w:rPr>
        <w:t xml:space="preserve">number of NCAA Tournament wins </w:t>
      </w:r>
      <w:r w:rsidR="002777AB">
        <w:rPr>
          <w:rFonts w:ascii="Times New Roman" w:hAnsi="Times New Roman" w:cs="Times New Roman"/>
          <w:sz w:val="24"/>
          <w:szCs w:val="24"/>
        </w:rPr>
        <w:t xml:space="preserve">a team attains </w:t>
      </w:r>
      <w:r>
        <w:rPr>
          <w:rFonts w:ascii="Times New Roman" w:hAnsi="Times New Roman" w:cs="Times New Roman"/>
          <w:sz w:val="24"/>
          <w:szCs w:val="24"/>
        </w:rPr>
        <w:t>for the respective season’s tournament</w:t>
      </w:r>
      <w:r w:rsidR="0082377D">
        <w:rPr>
          <w:rFonts w:ascii="Times New Roman" w:hAnsi="Times New Roman" w:cs="Times New Roman"/>
          <w:sz w:val="24"/>
          <w:szCs w:val="24"/>
        </w:rPr>
        <w:t xml:space="preserve">, called PostW. </w:t>
      </w:r>
      <w:r>
        <w:rPr>
          <w:rFonts w:ascii="Times New Roman" w:hAnsi="Times New Roman" w:cs="Times New Roman"/>
          <w:sz w:val="24"/>
          <w:szCs w:val="24"/>
        </w:rPr>
        <w:t xml:space="preserve">This variable will range from 0 to 6 and </w:t>
      </w:r>
      <w:r w:rsidR="00BE126F">
        <w:rPr>
          <w:rFonts w:ascii="Times New Roman" w:hAnsi="Times New Roman" w:cs="Times New Roman"/>
          <w:sz w:val="24"/>
          <w:szCs w:val="24"/>
        </w:rPr>
        <w:t xml:space="preserve">will be the target variable for </w:t>
      </w:r>
      <w:r>
        <w:rPr>
          <w:rFonts w:ascii="Times New Roman" w:hAnsi="Times New Roman" w:cs="Times New Roman"/>
          <w:sz w:val="24"/>
          <w:szCs w:val="24"/>
        </w:rPr>
        <w:t xml:space="preserve">the </w:t>
      </w:r>
      <w:r w:rsidR="00BE126F">
        <w:rPr>
          <w:rFonts w:ascii="Times New Roman" w:hAnsi="Times New Roman" w:cs="Times New Roman"/>
          <w:sz w:val="24"/>
          <w:szCs w:val="24"/>
        </w:rPr>
        <w:t>initial regression model</w:t>
      </w:r>
      <w:r w:rsidR="0082377D">
        <w:rPr>
          <w:rFonts w:ascii="Times New Roman" w:hAnsi="Times New Roman" w:cs="Times New Roman"/>
          <w:sz w:val="24"/>
          <w:szCs w:val="24"/>
        </w:rPr>
        <w:t>s</w:t>
      </w:r>
      <w:r>
        <w:rPr>
          <w:rFonts w:ascii="Times New Roman" w:hAnsi="Times New Roman" w:cs="Times New Roman"/>
          <w:sz w:val="24"/>
          <w:szCs w:val="24"/>
        </w:rPr>
        <w:t>.</w:t>
      </w:r>
      <w:r w:rsidR="0082377D">
        <w:rPr>
          <w:rFonts w:ascii="Times New Roman" w:hAnsi="Times New Roman" w:cs="Times New Roman"/>
          <w:sz w:val="24"/>
          <w:szCs w:val="24"/>
        </w:rPr>
        <w:t xml:space="preserve"> Since it is an ordinal factor variable, the analyses performed will be of the multi-class variety.</w:t>
      </w:r>
      <w:r w:rsidR="002777AB">
        <w:rPr>
          <w:rFonts w:ascii="Times New Roman" w:hAnsi="Times New Roman" w:cs="Times New Roman"/>
          <w:sz w:val="24"/>
          <w:szCs w:val="24"/>
        </w:rPr>
        <w:t xml:space="preserve"> This variable is calculated simply by counting the number of times each team name appears in the March Madness data set as the winning team.</w:t>
      </w:r>
      <w:bookmarkStart w:id="0" w:name="_Hlk151072127"/>
    </w:p>
    <w:p w14:paraId="19355C4B" w14:textId="77777777" w:rsidR="00DA746A" w:rsidRDefault="00DA746A" w:rsidP="00DA746A">
      <w:pPr>
        <w:spacing w:line="480" w:lineRule="auto"/>
        <w:rPr>
          <w:rFonts w:ascii="Times New Roman" w:hAnsi="Times New Roman" w:cs="Times New Roman"/>
          <w:sz w:val="24"/>
          <w:szCs w:val="24"/>
        </w:rPr>
      </w:pPr>
    </w:p>
    <w:p w14:paraId="27EC99F6" w14:textId="77777777" w:rsidR="00626BB3" w:rsidRDefault="00626BB3" w:rsidP="00DA746A">
      <w:pPr>
        <w:spacing w:line="480" w:lineRule="auto"/>
        <w:rPr>
          <w:rFonts w:ascii="Times New Roman" w:hAnsi="Times New Roman" w:cs="Times New Roman"/>
          <w:sz w:val="24"/>
          <w:szCs w:val="24"/>
        </w:rPr>
      </w:pPr>
    </w:p>
    <w:p w14:paraId="7738F7AD" w14:textId="3711FC3F" w:rsidR="00BA1AA1" w:rsidRDefault="00C704BA" w:rsidP="00C704B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w:t>
      </w:r>
      <w:r w:rsidR="00BA1AA1">
        <w:rPr>
          <w:rFonts w:ascii="Times New Roman" w:hAnsi="Times New Roman" w:cs="Times New Roman"/>
          <w:b/>
          <w:bCs/>
          <w:sz w:val="24"/>
          <w:szCs w:val="24"/>
        </w:rPr>
        <w:t>nitial Data Input and Manipulation</w:t>
      </w:r>
    </w:p>
    <w:bookmarkEnd w:id="0"/>
    <w:p w14:paraId="049CCC7D" w14:textId="1573DC74" w:rsidR="00BA1AA1" w:rsidRDefault="00BA1AA1" w:rsidP="00C704BA">
      <w:pPr>
        <w:spacing w:line="480" w:lineRule="auto"/>
        <w:rPr>
          <w:rFonts w:ascii="Times New Roman" w:hAnsi="Times New Roman" w:cs="Times New Roman"/>
          <w:sz w:val="24"/>
          <w:szCs w:val="24"/>
        </w:rPr>
      </w:pPr>
      <w:r w:rsidRPr="00BA1AA1">
        <w:rPr>
          <w:rFonts w:ascii="Times New Roman" w:hAnsi="Times New Roman" w:cs="Times New Roman"/>
          <w:sz w:val="24"/>
          <w:szCs w:val="24"/>
        </w:rPr>
        <w:tab/>
      </w:r>
      <w:r w:rsidR="00716E07">
        <w:rPr>
          <w:rFonts w:ascii="Times New Roman" w:hAnsi="Times New Roman" w:cs="Times New Roman"/>
          <w:sz w:val="24"/>
          <w:szCs w:val="24"/>
        </w:rPr>
        <w:t xml:space="preserve">First, the three data files from the Kaggle data source, found in Appendix B.1, were loaded into R, those being “MRegularSeasonDetailedResults.csv”, “MNCAATourneyDetailedResults.csv”, and “MTeams.csv”. </w:t>
      </w:r>
      <w:r w:rsidR="00067BF0">
        <w:rPr>
          <w:rFonts w:ascii="Times New Roman" w:hAnsi="Times New Roman" w:cs="Times New Roman"/>
          <w:sz w:val="24"/>
          <w:szCs w:val="24"/>
        </w:rPr>
        <w:t xml:space="preserve">Both the Regular Season and March Madness data have the same format and variables. Each row listed represents a game played between two teams (whether that be in the regular season or in the NCAA Tournament). The variables in this data are the Season the game occurred in, the winning and losing team id, and then some basic game statistics for each team, like score, field goals made, rebounds, assists, turnovers, etc. </w:t>
      </w:r>
      <w:r w:rsidR="00716E07">
        <w:rPr>
          <w:rFonts w:ascii="Times New Roman" w:hAnsi="Times New Roman" w:cs="Times New Roman"/>
          <w:sz w:val="24"/>
          <w:szCs w:val="24"/>
        </w:rPr>
        <w:t xml:space="preserve">The teams data had 4 variables: TeamID, TeamName, FirstD1Season, and LastD1Season. </w:t>
      </w:r>
      <w:r w:rsidR="00067BF0">
        <w:rPr>
          <w:rFonts w:ascii="Times New Roman" w:hAnsi="Times New Roman" w:cs="Times New Roman"/>
          <w:sz w:val="24"/>
          <w:szCs w:val="24"/>
        </w:rPr>
        <w:t>To</w:t>
      </w:r>
      <w:r w:rsidR="00716E07">
        <w:rPr>
          <w:rFonts w:ascii="Times New Roman" w:hAnsi="Times New Roman" w:cs="Times New Roman"/>
          <w:sz w:val="24"/>
          <w:szCs w:val="24"/>
        </w:rPr>
        <w:t xml:space="preserve"> </w:t>
      </w:r>
      <w:r w:rsidR="00DC3F5A">
        <w:rPr>
          <w:rFonts w:ascii="Times New Roman" w:hAnsi="Times New Roman" w:cs="Times New Roman"/>
          <w:sz w:val="24"/>
          <w:szCs w:val="24"/>
        </w:rPr>
        <w:t>use this dataset more fully</w:t>
      </w:r>
      <w:r w:rsidR="00716E07">
        <w:rPr>
          <w:rFonts w:ascii="Times New Roman" w:hAnsi="Times New Roman" w:cs="Times New Roman"/>
          <w:sz w:val="24"/>
          <w:szCs w:val="24"/>
        </w:rPr>
        <w:t xml:space="preserve"> in the analyses, two new variables were created, “WTeamID” and “LTeamID”</w:t>
      </w:r>
      <w:r w:rsidR="00067BF0">
        <w:rPr>
          <w:rFonts w:ascii="Times New Roman" w:hAnsi="Times New Roman" w:cs="Times New Roman"/>
          <w:sz w:val="24"/>
          <w:szCs w:val="24"/>
        </w:rPr>
        <w:t xml:space="preserve">. Then, the teams data was merged with the regular season data, first by WTeamID and then by LTeamID so that we had the winning and losing team for each game. Next, this merged data was separated into a win dataset and a loss dataset, choosing only statistics that applied either to only the winning or losing team (depending on the dataset) or to both teams. A similar merging was done with the March Madness data, matching up the winning and losing teams with their id’s. </w:t>
      </w:r>
      <w:r w:rsidR="00DC758F">
        <w:rPr>
          <w:rFonts w:ascii="Times New Roman" w:hAnsi="Times New Roman" w:cs="Times New Roman"/>
          <w:sz w:val="24"/>
          <w:szCs w:val="24"/>
        </w:rPr>
        <w:t>Both the win and loss data along with the</w:t>
      </w:r>
      <w:r w:rsidR="00067BF0">
        <w:rPr>
          <w:rFonts w:ascii="Times New Roman" w:hAnsi="Times New Roman" w:cs="Times New Roman"/>
          <w:sz w:val="24"/>
          <w:szCs w:val="24"/>
        </w:rPr>
        <w:t xml:space="preserve"> March Madness data w</w:t>
      </w:r>
      <w:r w:rsidR="00DC758F">
        <w:rPr>
          <w:rFonts w:ascii="Times New Roman" w:hAnsi="Times New Roman" w:cs="Times New Roman"/>
          <w:sz w:val="24"/>
          <w:szCs w:val="24"/>
        </w:rPr>
        <w:t>ere</w:t>
      </w:r>
      <w:r w:rsidR="00067BF0">
        <w:rPr>
          <w:rFonts w:ascii="Times New Roman" w:hAnsi="Times New Roman" w:cs="Times New Roman"/>
          <w:sz w:val="24"/>
          <w:szCs w:val="24"/>
        </w:rPr>
        <w:t xml:space="preserve"> split into different datasets by filtering for season.</w:t>
      </w:r>
    </w:p>
    <w:p w14:paraId="0AD73C91" w14:textId="02AC56D7" w:rsidR="00DD2DC3" w:rsidRDefault="00DD2DC3" w:rsidP="00C704BA">
      <w:pPr>
        <w:spacing w:line="480" w:lineRule="auto"/>
        <w:rPr>
          <w:rFonts w:ascii="Times New Roman" w:hAnsi="Times New Roman" w:cs="Times New Roman"/>
          <w:sz w:val="24"/>
          <w:szCs w:val="24"/>
        </w:rPr>
      </w:pPr>
      <w:r>
        <w:rPr>
          <w:rFonts w:ascii="Times New Roman" w:hAnsi="Times New Roman" w:cs="Times New Roman"/>
          <w:sz w:val="24"/>
          <w:szCs w:val="24"/>
        </w:rPr>
        <w:tab/>
      </w:r>
      <w:r w:rsidR="00DC758F">
        <w:rPr>
          <w:rFonts w:ascii="Times New Roman" w:hAnsi="Times New Roman" w:cs="Times New Roman"/>
          <w:sz w:val="24"/>
          <w:szCs w:val="24"/>
        </w:rPr>
        <w:t>Now moving into some of the initial data manipulation</w:t>
      </w:r>
      <w:r w:rsidR="007C13DA">
        <w:rPr>
          <w:rFonts w:ascii="Times New Roman" w:hAnsi="Times New Roman" w:cs="Times New Roman"/>
          <w:sz w:val="24"/>
          <w:szCs w:val="24"/>
        </w:rPr>
        <w:t xml:space="preserve">, we first start with the win and loss data. Two new variables are created, “Wins” and “Losses”. In the win data, we set each game to have a Wins value of 1 and a Losses value of 0. In the loss data, we set each game to have a Wins value of 0 and a Losses value of 1. Next, we group both the win and loss data by TeamID and Team_Name and summarize each variable by taking each variable’s sum, so that each row is one team’s total statistics for when they are the winning team or for when they are </w:t>
      </w:r>
      <w:r w:rsidR="007C13DA">
        <w:rPr>
          <w:rFonts w:ascii="Times New Roman" w:hAnsi="Times New Roman" w:cs="Times New Roman"/>
          <w:sz w:val="24"/>
          <w:szCs w:val="24"/>
        </w:rPr>
        <w:lastRenderedPageBreak/>
        <w:t>the losing team. Finally, we combine the win and loss data by completing a full join by TeamID and Team_Name, summarizing each variable again to get the overall season totals for each team.</w:t>
      </w:r>
    </w:p>
    <w:p w14:paraId="299E3C6E" w14:textId="002934C3" w:rsidR="009356F9" w:rsidRDefault="009356F9" w:rsidP="00C704B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next step was to create a variable to quantify the number of wins a team gets in the NCAA Tournament, which will be denoted as PostW. We will start by creating this variable with the 2003 March Madness data and then apply it to the following years, only selecting teams that made the tournament for our initial designs. First, the data is grouped by the Winning Team ID. Then, the PostW variable is created by summing the number of times a team appears </w:t>
      </w:r>
      <w:r w:rsidR="00A204DD">
        <w:rPr>
          <w:rFonts w:ascii="Times New Roman" w:hAnsi="Times New Roman" w:cs="Times New Roman"/>
          <w:sz w:val="24"/>
          <w:szCs w:val="24"/>
        </w:rPr>
        <w:t xml:space="preserve">in this data as the winning team. The march madness data is then right joined with itself so we can also select Season, WTeamID, and LTeamID along with the Team Name and PostW. However, this lists each team as many times as they have postseason wins, so the distinct function is used to keep each team name only once. This successfully </w:t>
      </w:r>
      <w:r w:rsidR="00C162A8">
        <w:rPr>
          <w:rFonts w:ascii="Times New Roman" w:hAnsi="Times New Roman" w:cs="Times New Roman"/>
          <w:sz w:val="24"/>
          <w:szCs w:val="24"/>
        </w:rPr>
        <w:t>calculates the amount of postseason wins for the teams with at least one win in the tournament, but not for teams that made the tournament but lost in the first round. To handle this, we right join only the LTeamID and LTeam_Name from the march madness data and filter by complete cases. This gets rid of any rows where the losing team already appeared as a winning team because the winning team will be listed as NA, along with Season, WTeamID, and PostW. Now the goal is to create a new row for all of the losing teams so their PostW can be calculated too. To do this, the bind_rows function is used along with mutating Team Name and TeamID to select the team name and id if it doesn’t already appear in the WTeam_Name and WTeam_ID variable.</w:t>
      </w:r>
      <w:r w:rsidR="00DD2DC3">
        <w:rPr>
          <w:rFonts w:ascii="Times New Roman" w:hAnsi="Times New Roman" w:cs="Times New Roman"/>
          <w:sz w:val="24"/>
          <w:szCs w:val="24"/>
        </w:rPr>
        <w:t xml:space="preserve"> The PostW variable for these losing teams are denoted with NA for the time being. Next, we select only the Season, Team_Name, WTeamID, LTeamID, and PostW variables. Because some of the losing teams also appeared as winning teams in previous rounds, duplicates must be removed, so we keep only unique team names or </w:t>
      </w:r>
      <w:r w:rsidR="00DD2DC3">
        <w:rPr>
          <w:rFonts w:ascii="Times New Roman" w:hAnsi="Times New Roman" w:cs="Times New Roman"/>
          <w:sz w:val="24"/>
          <w:szCs w:val="24"/>
        </w:rPr>
        <w:lastRenderedPageBreak/>
        <w:t>rows with a value in PostW. Finally, we select only the variables Season, TeamID, Team_Name, and PostW and replace any NA values in PostW with 0.</w:t>
      </w:r>
    </w:p>
    <w:p w14:paraId="03749611" w14:textId="726D5159" w:rsidR="0025257D" w:rsidRDefault="007C13DA" w:rsidP="00C704B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Finally, the Regular Season data is merged with the March Madness data so that the regular season statistics can be shown next to the team’s total postseason wins. A left join </w:t>
      </w:r>
      <w:r w:rsidR="004A5729">
        <w:rPr>
          <w:rFonts w:ascii="Times New Roman" w:hAnsi="Times New Roman" w:cs="Times New Roman"/>
          <w:sz w:val="24"/>
          <w:szCs w:val="24"/>
        </w:rPr>
        <w:t xml:space="preserve">of the march madness data for each year into the regular season data for that year </w:t>
      </w:r>
      <w:r>
        <w:rPr>
          <w:rFonts w:ascii="Times New Roman" w:hAnsi="Times New Roman" w:cs="Times New Roman"/>
          <w:sz w:val="24"/>
          <w:szCs w:val="24"/>
        </w:rPr>
        <w:t>by TeamID and Team_Name is conducted</w:t>
      </w:r>
      <w:r w:rsidR="004A5729">
        <w:rPr>
          <w:rFonts w:ascii="Times New Roman" w:hAnsi="Times New Roman" w:cs="Times New Roman"/>
          <w:sz w:val="24"/>
          <w:szCs w:val="24"/>
        </w:rPr>
        <w:t>. We mutate the PostW variable to be listed as 0 if the current value is NA, as well as convert it into an ordered factor variable with levels ranging from 0 to 6. 0 is labeled as “First.Round.Exit”, 1 is labeled as “Round.of.Thirty.Two”, 2 is labeled as “Sweet.Sixteen”, 3 is labeled as “Elite.Eight”, 4 is labeled as “Final.Four”, 5 is labeled as “Runner.Up”, and 6 is labeled as “Champion”.</w:t>
      </w:r>
      <w:r w:rsidR="0025257D">
        <w:rPr>
          <w:rFonts w:ascii="Times New Roman" w:hAnsi="Times New Roman" w:cs="Times New Roman"/>
          <w:sz w:val="24"/>
          <w:szCs w:val="24"/>
        </w:rPr>
        <w:t xml:space="preserve"> At this point, the Sports Reference data is merged in as well, </w:t>
      </w:r>
      <w:r w:rsidR="00B70E8E">
        <w:rPr>
          <w:rFonts w:ascii="Times New Roman" w:hAnsi="Times New Roman" w:cs="Times New Roman"/>
          <w:sz w:val="24"/>
          <w:szCs w:val="24"/>
        </w:rPr>
        <w:t>by Team Name, to create the full data sets that will be explored.</w:t>
      </w:r>
    </w:p>
    <w:p w14:paraId="7F7DDA77" w14:textId="77777777" w:rsidR="002A0665" w:rsidRPr="00BA1AA1" w:rsidRDefault="002A0665" w:rsidP="00C704BA">
      <w:pPr>
        <w:spacing w:line="480" w:lineRule="auto"/>
        <w:rPr>
          <w:rFonts w:ascii="Times New Roman" w:hAnsi="Times New Roman" w:cs="Times New Roman"/>
          <w:sz w:val="24"/>
          <w:szCs w:val="24"/>
        </w:rPr>
      </w:pPr>
    </w:p>
    <w:p w14:paraId="138208EC" w14:textId="5F82A49A" w:rsidR="00C704BA" w:rsidRDefault="00BA1AA1" w:rsidP="00C704BA">
      <w:pPr>
        <w:spacing w:line="480" w:lineRule="auto"/>
        <w:rPr>
          <w:rFonts w:ascii="Times New Roman" w:hAnsi="Times New Roman" w:cs="Times New Roman"/>
          <w:sz w:val="24"/>
          <w:szCs w:val="24"/>
        </w:rPr>
      </w:pPr>
      <w:r>
        <w:rPr>
          <w:rFonts w:ascii="Times New Roman" w:hAnsi="Times New Roman" w:cs="Times New Roman"/>
          <w:b/>
          <w:bCs/>
          <w:sz w:val="24"/>
          <w:szCs w:val="24"/>
        </w:rPr>
        <w:t>I</w:t>
      </w:r>
      <w:r w:rsidR="00C704BA">
        <w:rPr>
          <w:rFonts w:ascii="Times New Roman" w:hAnsi="Times New Roman" w:cs="Times New Roman"/>
          <w:b/>
          <w:bCs/>
          <w:sz w:val="24"/>
          <w:szCs w:val="24"/>
        </w:rPr>
        <w:t>nitial Data Exploration</w:t>
      </w:r>
    </w:p>
    <w:p w14:paraId="7F83131E" w14:textId="596AF1B6" w:rsidR="00C704BA" w:rsidRDefault="00C704BA" w:rsidP="00C704BA">
      <w:pPr>
        <w:spacing w:line="480" w:lineRule="auto"/>
        <w:rPr>
          <w:rFonts w:ascii="Times New Roman" w:hAnsi="Times New Roman" w:cs="Times New Roman"/>
          <w:sz w:val="24"/>
          <w:szCs w:val="24"/>
        </w:rPr>
      </w:pPr>
      <w:r>
        <w:rPr>
          <w:rFonts w:ascii="Times New Roman" w:hAnsi="Times New Roman" w:cs="Times New Roman"/>
          <w:sz w:val="24"/>
          <w:szCs w:val="24"/>
        </w:rPr>
        <w:tab/>
      </w:r>
      <w:r w:rsidR="00B84BC8">
        <w:rPr>
          <w:rFonts w:ascii="Times New Roman" w:hAnsi="Times New Roman" w:cs="Times New Roman"/>
          <w:sz w:val="24"/>
          <w:szCs w:val="24"/>
        </w:rPr>
        <w:t xml:space="preserve">Before any initial models are </w:t>
      </w:r>
      <w:r w:rsidR="00DC3F5A">
        <w:rPr>
          <w:rFonts w:ascii="Times New Roman" w:hAnsi="Times New Roman" w:cs="Times New Roman"/>
          <w:sz w:val="24"/>
          <w:szCs w:val="24"/>
        </w:rPr>
        <w:t>built</w:t>
      </w:r>
      <w:r w:rsidR="00B84BC8">
        <w:rPr>
          <w:rFonts w:ascii="Times New Roman" w:hAnsi="Times New Roman" w:cs="Times New Roman"/>
          <w:sz w:val="24"/>
          <w:szCs w:val="24"/>
        </w:rPr>
        <w:t xml:space="preserve">, the variables must be looked at and analyzed to see some general trends. Looking at the correlogram describing the Kaggle variables from the 2002-2003 Regular Season, found in Appendix C.1, the first thing that pops out is that Wins and Losses have the strongest correlation, reaching a correlation of </w:t>
      </w:r>
      <w:r w:rsidR="00DC3F5A">
        <w:rPr>
          <w:rFonts w:ascii="Times New Roman" w:hAnsi="Times New Roman" w:cs="Times New Roman"/>
          <w:sz w:val="24"/>
          <w:szCs w:val="24"/>
        </w:rPr>
        <w:t xml:space="preserve">almost </w:t>
      </w:r>
      <w:r w:rsidR="00B84BC8">
        <w:rPr>
          <w:rFonts w:ascii="Times New Roman" w:hAnsi="Times New Roman" w:cs="Times New Roman"/>
          <w:sz w:val="24"/>
          <w:szCs w:val="24"/>
        </w:rPr>
        <w:t xml:space="preserve">-1. This makes sense because as a team wins </w:t>
      </w:r>
      <w:r w:rsidR="0077289A">
        <w:rPr>
          <w:rFonts w:ascii="Times New Roman" w:hAnsi="Times New Roman" w:cs="Times New Roman"/>
          <w:sz w:val="24"/>
          <w:szCs w:val="24"/>
        </w:rPr>
        <w:t>more</w:t>
      </w:r>
      <w:r w:rsidR="00B84BC8">
        <w:rPr>
          <w:rFonts w:ascii="Times New Roman" w:hAnsi="Times New Roman" w:cs="Times New Roman"/>
          <w:sz w:val="24"/>
          <w:szCs w:val="24"/>
        </w:rPr>
        <w:t xml:space="preserve"> games, their opportunities to lose games shrink, and vice versa. Another observation is that a lot of the shot-making variables, like field goals made (FGM)</w:t>
      </w:r>
      <w:r w:rsidR="00072FBB">
        <w:rPr>
          <w:rFonts w:ascii="Times New Roman" w:hAnsi="Times New Roman" w:cs="Times New Roman"/>
          <w:sz w:val="24"/>
          <w:szCs w:val="24"/>
        </w:rPr>
        <w:t xml:space="preserve"> and</w:t>
      </w:r>
      <w:r w:rsidR="00B84BC8">
        <w:rPr>
          <w:rFonts w:ascii="Times New Roman" w:hAnsi="Times New Roman" w:cs="Times New Roman"/>
          <w:sz w:val="24"/>
          <w:szCs w:val="24"/>
        </w:rPr>
        <w:t xml:space="preserve"> </w:t>
      </w:r>
      <w:r w:rsidR="00072FBB">
        <w:rPr>
          <w:rFonts w:ascii="Times New Roman" w:hAnsi="Times New Roman" w:cs="Times New Roman"/>
          <w:sz w:val="24"/>
          <w:szCs w:val="24"/>
        </w:rPr>
        <w:t xml:space="preserve">field goals attempted (FGA), among others, are highly correlated with each other. This signals that some VIF analysis made be needed in order to deal with some of the multicollinearity. Finally, looking at our target variable PostW, we see that Wins have the strongest positive </w:t>
      </w:r>
      <w:r w:rsidR="00072FBB">
        <w:rPr>
          <w:rFonts w:ascii="Times New Roman" w:hAnsi="Times New Roman" w:cs="Times New Roman"/>
          <w:sz w:val="24"/>
          <w:szCs w:val="24"/>
        </w:rPr>
        <w:lastRenderedPageBreak/>
        <w:t>correlation with PostW and that Losses have the strongest negative correlation. This is also shown in the Variable Importance Table in Appendix C.2, which is ranked in descending order based on the absolute value of correlation with PostW, as, after PostW which has a correlation of 1.0 (since it is the same variable), Wins and Losses have the strongest correlations, with total field goals made (total_FGM) having the third strongest correlation.</w:t>
      </w:r>
    </w:p>
    <w:p w14:paraId="6BB839C2" w14:textId="67BB6839" w:rsidR="00072FBB" w:rsidRDefault="00072FBB" w:rsidP="00C704BA">
      <w:pPr>
        <w:spacing w:line="480" w:lineRule="auto"/>
        <w:rPr>
          <w:rFonts w:ascii="Times New Roman" w:hAnsi="Times New Roman" w:cs="Times New Roman"/>
          <w:sz w:val="24"/>
          <w:szCs w:val="24"/>
        </w:rPr>
      </w:pPr>
      <w:r>
        <w:rPr>
          <w:rFonts w:ascii="Times New Roman" w:hAnsi="Times New Roman" w:cs="Times New Roman"/>
          <w:sz w:val="24"/>
          <w:szCs w:val="24"/>
        </w:rPr>
        <w:tab/>
        <w:t>Next, we explore the variables in the 2018-2019 Regular Season Data. Another correlogram displaying all of the Kaggle variables is listed in Appendix C.3</w:t>
      </w:r>
      <w:r w:rsidR="002E0766">
        <w:rPr>
          <w:rFonts w:ascii="Times New Roman" w:hAnsi="Times New Roman" w:cs="Times New Roman"/>
          <w:sz w:val="24"/>
          <w:szCs w:val="24"/>
        </w:rPr>
        <w:t xml:space="preserve">. Once again, the strong negative correlation between Wins and Losses is noted. There is also similar multicollinearity that will need to be dealt with in the shot-making variables. This will </w:t>
      </w:r>
      <w:r w:rsidR="0077289A">
        <w:rPr>
          <w:rFonts w:ascii="Times New Roman" w:hAnsi="Times New Roman" w:cs="Times New Roman"/>
          <w:sz w:val="24"/>
          <w:szCs w:val="24"/>
        </w:rPr>
        <w:t>have</w:t>
      </w:r>
      <w:r w:rsidR="002E0766">
        <w:rPr>
          <w:rFonts w:ascii="Times New Roman" w:hAnsi="Times New Roman" w:cs="Times New Roman"/>
          <w:sz w:val="24"/>
          <w:szCs w:val="24"/>
        </w:rPr>
        <w:t xml:space="preserve"> to be dealt with in each year’s data because of the structure and definitions of these variables.</w:t>
      </w:r>
      <w:r w:rsidR="00322942">
        <w:rPr>
          <w:rFonts w:ascii="Times New Roman" w:hAnsi="Times New Roman" w:cs="Times New Roman"/>
          <w:sz w:val="24"/>
          <w:szCs w:val="24"/>
        </w:rPr>
        <w:t xml:space="preserve"> In terms of variables correlated with PostW, we see that Wins and Losses have the strongest correlations again, but now total blocks (total_Blk) has the third strongest correlation. This is confirmed using the Variable Importance Table in Appendix C.4.</w:t>
      </w:r>
    </w:p>
    <w:p w14:paraId="39555EEA" w14:textId="06BCB0BD" w:rsidR="00322942" w:rsidRPr="00C704BA" w:rsidRDefault="00322942" w:rsidP="00C704BA">
      <w:pPr>
        <w:spacing w:line="480" w:lineRule="auto"/>
        <w:rPr>
          <w:rFonts w:ascii="Times New Roman" w:hAnsi="Times New Roman" w:cs="Times New Roman"/>
          <w:sz w:val="24"/>
          <w:szCs w:val="24"/>
        </w:rPr>
      </w:pPr>
      <w:r>
        <w:rPr>
          <w:rFonts w:ascii="Times New Roman" w:hAnsi="Times New Roman" w:cs="Times New Roman"/>
          <w:sz w:val="24"/>
          <w:szCs w:val="24"/>
        </w:rPr>
        <w:tab/>
      </w:r>
      <w:r w:rsidR="00DC3F5A">
        <w:rPr>
          <w:rFonts w:ascii="Times New Roman" w:hAnsi="Times New Roman" w:cs="Times New Roman"/>
          <w:sz w:val="24"/>
          <w:szCs w:val="24"/>
        </w:rPr>
        <w:t>Next,</w:t>
      </w:r>
      <w:r>
        <w:rPr>
          <w:rFonts w:ascii="Times New Roman" w:hAnsi="Times New Roman" w:cs="Times New Roman"/>
          <w:sz w:val="24"/>
          <w:szCs w:val="24"/>
        </w:rPr>
        <w:t xml:space="preserve"> we </w:t>
      </w:r>
      <w:r w:rsidR="0077289A">
        <w:rPr>
          <w:rFonts w:ascii="Times New Roman" w:hAnsi="Times New Roman" w:cs="Times New Roman"/>
          <w:sz w:val="24"/>
          <w:szCs w:val="24"/>
        </w:rPr>
        <w:t>look</w:t>
      </w:r>
      <w:r>
        <w:rPr>
          <w:rFonts w:ascii="Times New Roman" w:hAnsi="Times New Roman" w:cs="Times New Roman"/>
          <w:sz w:val="24"/>
          <w:szCs w:val="24"/>
        </w:rPr>
        <w:t xml:space="preserve"> at the change in variable importance</w:t>
      </w:r>
      <w:r w:rsidR="00F65A0F">
        <w:rPr>
          <w:rFonts w:ascii="Times New Roman" w:hAnsi="Times New Roman" w:cs="Times New Roman"/>
          <w:sz w:val="24"/>
          <w:szCs w:val="24"/>
        </w:rPr>
        <w:t xml:space="preserve"> from the 2002-2003 Regular Season to the 2018-2019 Regular Season. The difference in variable importance is calculated in the Variable Importance table in Appendix C.5. The variables that grew in correlation with PostW the most were total 3-point field goals made (total_FGM3) and total 3-point field goals attempted (total_FGA3), which makes sense because basketball in general has become a lot more reliant on the 3-point shot now than it had in the past. Conversely, the variables with the largest decrease in correlation with PostW were total free throws attempted (total_FTA) and total free throws made (total_FTM).</w:t>
      </w:r>
    </w:p>
    <w:p w14:paraId="3238E99B" w14:textId="3A8ADB77" w:rsidR="002A0665" w:rsidRPr="00632E75" w:rsidRDefault="00632E75" w:rsidP="0030583B">
      <w:pPr>
        <w:spacing w:line="480" w:lineRule="auto"/>
        <w:rPr>
          <w:rFonts w:ascii="Times New Roman" w:hAnsi="Times New Roman" w:cs="Times New Roman"/>
          <w:sz w:val="24"/>
          <w:szCs w:val="24"/>
        </w:rPr>
        <w:sectPr w:rsidR="002A0665" w:rsidRPr="00632E75" w:rsidSect="0082377D">
          <w:footerReference w:type="default" r:id="rId11"/>
          <w:pgSz w:w="12240" w:h="15840"/>
          <w:pgMar w:top="1440" w:right="1440" w:bottom="1440" w:left="1440" w:header="720" w:footer="720" w:gutter="0"/>
          <w:cols w:space="720"/>
          <w:docGrid w:linePitch="360"/>
        </w:sectPr>
      </w:pPr>
      <w:r>
        <w:rPr>
          <w:rFonts w:ascii="Times New Roman" w:hAnsi="Times New Roman" w:cs="Times New Roman"/>
          <w:sz w:val="24"/>
          <w:szCs w:val="24"/>
        </w:rPr>
        <w:tab/>
        <w:t xml:space="preserve">When we look at the distributions of our initial variables, almost all of them have normal looking bell-shaped curves with no real outliers. The only variable where this is not the case is </w:t>
      </w:r>
      <w:r>
        <w:rPr>
          <w:rFonts w:ascii="Times New Roman" w:hAnsi="Times New Roman" w:cs="Times New Roman"/>
          <w:sz w:val="24"/>
          <w:szCs w:val="24"/>
        </w:rPr>
        <w:lastRenderedPageBreak/>
        <w:t xml:space="preserve">PostW. Only the variables in the 2003 and 2019 tournaments were analyzed but since the structure of the tournament hasn’t changed (specifically, there are the same number of rounds and pretty much the same number of teams that can achieve each postseason win threshold), we expect the PostW distribution to remain the same. The histograms for PostW in the 2003 NCAA Tournament and the 2019 NCAA Tournament can be found in Appendix C.6 and Appendix C.7, respectively. There is a clear and obvious right skew, with around 300 teams </w:t>
      </w:r>
      <w:r w:rsidR="0065771F">
        <w:rPr>
          <w:rFonts w:ascii="Times New Roman" w:hAnsi="Times New Roman" w:cs="Times New Roman"/>
          <w:sz w:val="24"/>
          <w:szCs w:val="24"/>
        </w:rPr>
        <w:t>(out of 327 in 2003 and 353 in 2019) achieving 0 postseason wins. This indicates that there is a class imbalance that will need to be dealt with, whether through downsampling, scaling, or some other method in order for the rarer cases of postseason wins to be equally represented and predicted.</w:t>
      </w:r>
    </w:p>
    <w:p w14:paraId="5FD34D84" w14:textId="77777777" w:rsidR="002A0665" w:rsidRDefault="002A0665" w:rsidP="0082377D">
      <w:pPr>
        <w:spacing w:line="480" w:lineRule="auto"/>
        <w:rPr>
          <w:rFonts w:ascii="Times New Roman" w:hAnsi="Times New Roman" w:cs="Times New Roman"/>
          <w:b/>
          <w:bCs/>
          <w:sz w:val="24"/>
          <w:szCs w:val="24"/>
        </w:rPr>
      </w:pPr>
    </w:p>
    <w:p w14:paraId="2155FC53" w14:textId="7C12299C" w:rsidR="0065771F" w:rsidRDefault="0065771F" w:rsidP="0082377D">
      <w:pPr>
        <w:spacing w:line="480" w:lineRule="auto"/>
        <w:rPr>
          <w:rFonts w:ascii="Times New Roman" w:hAnsi="Times New Roman" w:cs="Times New Roman"/>
          <w:b/>
          <w:bCs/>
          <w:sz w:val="24"/>
          <w:szCs w:val="24"/>
        </w:rPr>
      </w:pPr>
      <w:r>
        <w:rPr>
          <w:rFonts w:ascii="Times New Roman" w:hAnsi="Times New Roman" w:cs="Times New Roman"/>
          <w:b/>
          <w:bCs/>
          <w:sz w:val="24"/>
          <w:szCs w:val="24"/>
        </w:rPr>
        <w:t>Initial Modeling</w:t>
      </w:r>
    </w:p>
    <w:p w14:paraId="72006ECB" w14:textId="77777777" w:rsidR="0065771F" w:rsidRDefault="0065771F" w:rsidP="0082377D">
      <w:pPr>
        <w:spacing w:line="480" w:lineRule="auto"/>
        <w:rPr>
          <w:rFonts w:ascii="Times New Roman" w:hAnsi="Times New Roman" w:cs="Times New Roman"/>
          <w:sz w:val="24"/>
          <w:szCs w:val="24"/>
        </w:rPr>
      </w:pPr>
      <w:r w:rsidRPr="0065771F">
        <w:rPr>
          <w:rFonts w:ascii="Times New Roman" w:hAnsi="Times New Roman" w:cs="Times New Roman"/>
          <w:sz w:val="24"/>
          <w:szCs w:val="24"/>
        </w:rPr>
        <w:tab/>
      </w:r>
      <w:r>
        <w:rPr>
          <w:rFonts w:ascii="Times New Roman" w:hAnsi="Times New Roman" w:cs="Times New Roman"/>
          <w:sz w:val="24"/>
          <w:szCs w:val="24"/>
        </w:rPr>
        <w:t xml:space="preserve">Before diving into any models, the data needs to be prepared and cleaned a little more to better fit the models. Since each season can only have 1 team win 6 postseason games and 1 team win 5 postseason games, our first initial models will be conducted using data from the 2002-2003 season through the 2005-2006 season so that each value of PostW has more than one observation. In order to reduce some of the class imbalanced mentioned at the end of the </w:t>
      </w:r>
      <w:r w:rsidRPr="0065771F">
        <w:rPr>
          <w:rFonts w:ascii="Times New Roman" w:hAnsi="Times New Roman" w:cs="Times New Roman"/>
          <w:sz w:val="24"/>
          <w:szCs w:val="24"/>
        </w:rPr>
        <w:t>Initial Data Input and Manipulation</w:t>
      </w:r>
      <w:r>
        <w:rPr>
          <w:rFonts w:ascii="Times New Roman" w:hAnsi="Times New Roman" w:cs="Times New Roman"/>
          <w:sz w:val="24"/>
          <w:szCs w:val="24"/>
        </w:rPr>
        <w:t xml:space="preserve"> section, we only select teams that appeared in the Tournament. This narrows the number of teams that have 0 postseason wins to around 32, which is a lot less than the 300 we had before.</w:t>
      </w:r>
    </w:p>
    <w:p w14:paraId="63C9C0A1" w14:textId="7E93D5BE" w:rsidR="0065771F" w:rsidRDefault="0065771F" w:rsidP="0065771F">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step taken before the actual models was to check for multicollinearity among variables. Both a correlation matrix and a vif calculation were done on all of the numeric variables</w:t>
      </w:r>
      <w:r w:rsidR="003069EE">
        <w:rPr>
          <w:rFonts w:ascii="Times New Roman" w:hAnsi="Times New Roman" w:cs="Times New Roman"/>
          <w:sz w:val="24"/>
          <w:szCs w:val="24"/>
        </w:rPr>
        <w:t xml:space="preserve"> to determine which variables were strongly correlated with each other.</w:t>
      </w:r>
      <w:r w:rsidR="00065214">
        <w:rPr>
          <w:rFonts w:ascii="Times New Roman" w:hAnsi="Times New Roman" w:cs="Times New Roman"/>
          <w:sz w:val="24"/>
          <w:szCs w:val="24"/>
        </w:rPr>
        <w:t xml:space="preserve"> Some of these </w:t>
      </w:r>
      <w:r w:rsidR="00065214">
        <w:rPr>
          <w:rFonts w:ascii="Times New Roman" w:hAnsi="Times New Roman" w:cs="Times New Roman"/>
          <w:sz w:val="24"/>
          <w:szCs w:val="24"/>
        </w:rPr>
        <w:lastRenderedPageBreak/>
        <w:t>correlations can be viewed in the correlograms in Appendices C.1 and C.3</w:t>
      </w:r>
      <w:r w:rsidR="000F66E8">
        <w:rPr>
          <w:rFonts w:ascii="Times New Roman" w:hAnsi="Times New Roman" w:cs="Times New Roman"/>
          <w:sz w:val="24"/>
          <w:szCs w:val="24"/>
        </w:rPr>
        <w:t>, particularly looking at the larger circles indicating greater correlations. After this analysis, the following variables were removed from the initial model</w:t>
      </w:r>
      <w:r w:rsidR="00415F95">
        <w:rPr>
          <w:rFonts w:ascii="Times New Roman" w:hAnsi="Times New Roman" w:cs="Times New Roman"/>
          <w:sz w:val="24"/>
          <w:szCs w:val="24"/>
        </w:rPr>
        <w:t xml:space="preserve"> due to multicollinearity</w:t>
      </w:r>
      <w:r w:rsidR="000F66E8">
        <w:rPr>
          <w:rFonts w:ascii="Times New Roman" w:hAnsi="Times New Roman" w:cs="Times New Roman"/>
          <w:sz w:val="24"/>
          <w:szCs w:val="24"/>
        </w:rPr>
        <w:t xml:space="preserve">: TeamID, Team_Name, Losses, </w:t>
      </w:r>
      <w:r w:rsidR="008255A0">
        <w:rPr>
          <w:rFonts w:ascii="Times New Roman" w:hAnsi="Times New Roman" w:cs="Times New Roman"/>
          <w:sz w:val="24"/>
          <w:szCs w:val="24"/>
        </w:rPr>
        <w:t>total points (total_pts), total field goals attempted (total_FGA), total 3-point field goals attempted (total_FGA3</w:t>
      </w:r>
      <w:r w:rsidR="00415F95">
        <w:rPr>
          <w:rFonts w:ascii="Times New Roman" w:hAnsi="Times New Roman" w:cs="Times New Roman"/>
          <w:sz w:val="24"/>
          <w:szCs w:val="24"/>
        </w:rPr>
        <w:t>), and total free throws attempted (total_FTA).</w:t>
      </w:r>
    </w:p>
    <w:p w14:paraId="2BEDA3DD" w14:textId="44E29C81" w:rsidR="00452AAF" w:rsidRDefault="00452AAF" w:rsidP="0065771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Now that the variables for the initial models have been selected, </w:t>
      </w:r>
      <w:r w:rsidR="005D3E52">
        <w:rPr>
          <w:rFonts w:ascii="Times New Roman" w:hAnsi="Times New Roman" w:cs="Times New Roman"/>
          <w:sz w:val="24"/>
          <w:szCs w:val="24"/>
        </w:rPr>
        <w:t xml:space="preserve">we can move onto the actual modeling. The first model created was based on </w:t>
      </w:r>
      <w:r w:rsidR="000B7A4C">
        <w:rPr>
          <w:rFonts w:ascii="Times New Roman" w:hAnsi="Times New Roman" w:cs="Times New Roman"/>
          <w:sz w:val="24"/>
          <w:szCs w:val="24"/>
        </w:rPr>
        <w:t>the Jackknife and Leave-One-Out Cross Validation (LOOCV)</w:t>
      </w:r>
      <w:r w:rsidR="00C526FE">
        <w:rPr>
          <w:rFonts w:ascii="Times New Roman" w:hAnsi="Times New Roman" w:cs="Times New Roman"/>
          <w:sz w:val="24"/>
          <w:szCs w:val="24"/>
        </w:rPr>
        <w:t xml:space="preserve">. </w:t>
      </w:r>
      <w:r w:rsidR="0077289A">
        <w:rPr>
          <w:rFonts w:ascii="Times New Roman" w:hAnsi="Times New Roman" w:cs="Times New Roman"/>
          <w:sz w:val="24"/>
          <w:szCs w:val="24"/>
        </w:rPr>
        <w:t>Like</w:t>
      </w:r>
      <w:r w:rsidR="00C526FE">
        <w:rPr>
          <w:rFonts w:ascii="Times New Roman" w:hAnsi="Times New Roman" w:cs="Times New Roman"/>
          <w:sz w:val="24"/>
          <w:szCs w:val="24"/>
        </w:rPr>
        <w:t xml:space="preserve"> K-fold cross validation</w:t>
      </w:r>
      <w:r w:rsidR="00BE3447">
        <w:rPr>
          <w:rFonts w:ascii="Times New Roman" w:hAnsi="Times New Roman" w:cs="Times New Roman"/>
          <w:sz w:val="24"/>
          <w:szCs w:val="24"/>
        </w:rPr>
        <w:t>, the jackknife and leave-one-out cross validation</w:t>
      </w:r>
      <w:r w:rsidR="004A6AE6">
        <w:rPr>
          <w:rFonts w:ascii="Times New Roman" w:hAnsi="Times New Roman" w:cs="Times New Roman"/>
          <w:sz w:val="24"/>
          <w:szCs w:val="24"/>
        </w:rPr>
        <w:t xml:space="preserve"> resamples by systematically leaving one observation out of the dataset at a time, and then calculating the estimate of interest for each subset. </w:t>
      </w:r>
      <w:r w:rsidR="00DC3F5A">
        <w:rPr>
          <w:rFonts w:ascii="Times New Roman" w:hAnsi="Times New Roman" w:cs="Times New Roman"/>
          <w:sz w:val="24"/>
          <w:szCs w:val="24"/>
        </w:rPr>
        <w:t>So,</w:t>
      </w:r>
      <w:r w:rsidR="004A6AE6">
        <w:rPr>
          <w:rFonts w:ascii="Times New Roman" w:hAnsi="Times New Roman" w:cs="Times New Roman"/>
          <w:sz w:val="24"/>
          <w:szCs w:val="24"/>
        </w:rPr>
        <w:t xml:space="preserve"> in a dataset with N observations, </w:t>
      </w:r>
      <w:r w:rsidR="00471657">
        <w:rPr>
          <w:rFonts w:ascii="Times New Roman" w:hAnsi="Times New Roman" w:cs="Times New Roman"/>
          <w:sz w:val="24"/>
          <w:szCs w:val="24"/>
        </w:rPr>
        <w:t xml:space="preserve">you would create N subsets, each containing N-1 observations. </w:t>
      </w:r>
      <w:r w:rsidR="000A2BB4">
        <w:rPr>
          <w:rFonts w:ascii="Times New Roman" w:hAnsi="Times New Roman" w:cs="Times New Roman"/>
          <w:sz w:val="24"/>
          <w:szCs w:val="24"/>
        </w:rPr>
        <w:t xml:space="preserve">Running the leave-one-out </w:t>
      </w:r>
      <w:r w:rsidR="000B1D85">
        <w:rPr>
          <w:rFonts w:ascii="Times New Roman" w:hAnsi="Times New Roman" w:cs="Times New Roman"/>
          <w:sz w:val="24"/>
          <w:szCs w:val="24"/>
        </w:rPr>
        <w:t>method</w:t>
      </w:r>
      <w:r w:rsidR="000A2BB4">
        <w:rPr>
          <w:rFonts w:ascii="Times New Roman" w:hAnsi="Times New Roman" w:cs="Times New Roman"/>
          <w:sz w:val="24"/>
          <w:szCs w:val="24"/>
        </w:rPr>
        <w:t xml:space="preserve"> on the initial model for the 2003-2006 seasons</w:t>
      </w:r>
      <w:r w:rsidR="000B1D85">
        <w:rPr>
          <w:rFonts w:ascii="Times New Roman" w:hAnsi="Times New Roman" w:cs="Times New Roman"/>
          <w:sz w:val="24"/>
          <w:szCs w:val="24"/>
        </w:rPr>
        <w:t xml:space="preserve"> and setting our method to “polr” for ordinal logistic regression</w:t>
      </w:r>
      <w:r w:rsidR="00652F3A">
        <w:rPr>
          <w:rFonts w:ascii="Times New Roman" w:hAnsi="Times New Roman" w:cs="Times New Roman"/>
          <w:sz w:val="24"/>
          <w:szCs w:val="24"/>
        </w:rPr>
        <w:t xml:space="preserve">, </w:t>
      </w:r>
      <w:r w:rsidR="00E144CB">
        <w:rPr>
          <w:rFonts w:ascii="Times New Roman" w:hAnsi="Times New Roman" w:cs="Times New Roman"/>
          <w:sz w:val="24"/>
          <w:szCs w:val="24"/>
        </w:rPr>
        <w:t xml:space="preserve">we achieve the Confusion Matrix in Appendix D.1. </w:t>
      </w:r>
      <w:r w:rsidR="00A57965">
        <w:rPr>
          <w:rFonts w:ascii="Times New Roman" w:hAnsi="Times New Roman" w:cs="Times New Roman"/>
          <w:sz w:val="24"/>
          <w:szCs w:val="24"/>
        </w:rPr>
        <w:t>Calculating the accuracy of this confusion matrix, with the correct predictions along the diagonal, we get a value of 0.6923</w:t>
      </w:r>
      <w:r w:rsidR="00A1361C">
        <w:rPr>
          <w:rFonts w:ascii="Times New Roman" w:hAnsi="Times New Roman" w:cs="Times New Roman"/>
          <w:sz w:val="24"/>
          <w:szCs w:val="24"/>
        </w:rPr>
        <w:t xml:space="preserve">. Looking at the Variable Importance table in Appendix D.2, we see that Wins is still </w:t>
      </w:r>
      <w:r w:rsidR="0077289A">
        <w:rPr>
          <w:rFonts w:ascii="Times New Roman" w:hAnsi="Times New Roman" w:cs="Times New Roman"/>
          <w:sz w:val="24"/>
          <w:szCs w:val="24"/>
        </w:rPr>
        <w:t>especially important</w:t>
      </w:r>
      <w:r w:rsidR="00A1361C">
        <w:rPr>
          <w:rFonts w:ascii="Times New Roman" w:hAnsi="Times New Roman" w:cs="Times New Roman"/>
          <w:sz w:val="24"/>
          <w:szCs w:val="24"/>
        </w:rPr>
        <w:t xml:space="preserve"> to PostW, which makes sense. Something interesting to note is that total turnovers (total_TO)</w:t>
      </w:r>
      <w:r w:rsidR="004D27F4">
        <w:rPr>
          <w:rFonts w:ascii="Times New Roman" w:hAnsi="Times New Roman" w:cs="Times New Roman"/>
          <w:sz w:val="24"/>
          <w:szCs w:val="24"/>
        </w:rPr>
        <w:t xml:space="preserve"> appears </w:t>
      </w:r>
      <w:r w:rsidR="00F3128B">
        <w:rPr>
          <w:rFonts w:ascii="Times New Roman" w:hAnsi="Times New Roman" w:cs="Times New Roman"/>
          <w:sz w:val="24"/>
          <w:szCs w:val="24"/>
        </w:rPr>
        <w:t>rather</w:t>
      </w:r>
      <w:r w:rsidR="004D27F4">
        <w:rPr>
          <w:rFonts w:ascii="Times New Roman" w:hAnsi="Times New Roman" w:cs="Times New Roman"/>
          <w:sz w:val="24"/>
          <w:szCs w:val="24"/>
        </w:rPr>
        <w:t xml:space="preserve"> important in this </w:t>
      </w:r>
      <w:r w:rsidR="00A812F4">
        <w:rPr>
          <w:rFonts w:ascii="Times New Roman" w:hAnsi="Times New Roman" w:cs="Times New Roman"/>
          <w:sz w:val="24"/>
          <w:szCs w:val="24"/>
        </w:rPr>
        <w:t>model but</w:t>
      </w:r>
      <w:r w:rsidR="004D27F4">
        <w:rPr>
          <w:rFonts w:ascii="Times New Roman" w:hAnsi="Times New Roman" w:cs="Times New Roman"/>
          <w:sz w:val="24"/>
          <w:szCs w:val="24"/>
        </w:rPr>
        <w:t xml:space="preserve"> was not reported as highly correlated with PostW in the initial data exploration.</w:t>
      </w:r>
    </w:p>
    <w:p w14:paraId="30212952" w14:textId="386B0A9A" w:rsidR="00A812F4" w:rsidRDefault="00A812F4" w:rsidP="0065771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model ran on the initial model data was a Decision Tree. </w:t>
      </w:r>
      <w:r w:rsidR="00C06106">
        <w:rPr>
          <w:rFonts w:ascii="Times New Roman" w:hAnsi="Times New Roman" w:cs="Times New Roman"/>
          <w:sz w:val="24"/>
          <w:szCs w:val="24"/>
        </w:rPr>
        <w:t xml:space="preserve">Before creating the tree, the initial model data was partitioned with a </w:t>
      </w:r>
      <w:r w:rsidR="0036493E">
        <w:rPr>
          <w:rFonts w:ascii="Times New Roman" w:hAnsi="Times New Roman" w:cs="Times New Roman"/>
          <w:sz w:val="24"/>
          <w:szCs w:val="24"/>
        </w:rPr>
        <w:t>5</w:t>
      </w:r>
      <w:r w:rsidR="00DD3737">
        <w:rPr>
          <w:rFonts w:ascii="Times New Roman" w:hAnsi="Times New Roman" w:cs="Times New Roman"/>
          <w:sz w:val="24"/>
          <w:szCs w:val="24"/>
        </w:rPr>
        <w:t>0/</w:t>
      </w:r>
      <w:r w:rsidR="0036493E">
        <w:rPr>
          <w:rFonts w:ascii="Times New Roman" w:hAnsi="Times New Roman" w:cs="Times New Roman"/>
          <w:sz w:val="24"/>
          <w:szCs w:val="24"/>
        </w:rPr>
        <w:t>5</w:t>
      </w:r>
      <w:r w:rsidR="00DD3737">
        <w:rPr>
          <w:rFonts w:ascii="Times New Roman" w:hAnsi="Times New Roman" w:cs="Times New Roman"/>
          <w:sz w:val="24"/>
          <w:szCs w:val="24"/>
        </w:rPr>
        <w:t>0</w:t>
      </w:r>
      <w:r w:rsidR="00C06106">
        <w:rPr>
          <w:rFonts w:ascii="Times New Roman" w:hAnsi="Times New Roman" w:cs="Times New Roman"/>
          <w:sz w:val="24"/>
          <w:szCs w:val="24"/>
        </w:rPr>
        <w:t xml:space="preserve"> split into training</w:t>
      </w:r>
      <w:r w:rsidR="00DD3737">
        <w:rPr>
          <w:rFonts w:ascii="Times New Roman" w:hAnsi="Times New Roman" w:cs="Times New Roman"/>
          <w:sz w:val="24"/>
          <w:szCs w:val="24"/>
        </w:rPr>
        <w:t xml:space="preserve"> </w:t>
      </w:r>
      <w:r w:rsidR="00C06106">
        <w:rPr>
          <w:rFonts w:ascii="Times New Roman" w:hAnsi="Times New Roman" w:cs="Times New Roman"/>
          <w:sz w:val="24"/>
          <w:szCs w:val="24"/>
        </w:rPr>
        <w:t>and testing data</w:t>
      </w:r>
      <w:r w:rsidR="00C43B4B">
        <w:rPr>
          <w:rFonts w:ascii="Times New Roman" w:hAnsi="Times New Roman" w:cs="Times New Roman"/>
          <w:sz w:val="24"/>
          <w:szCs w:val="24"/>
        </w:rPr>
        <w:t xml:space="preserve">. Using the tree function found in the “tree” package in R, we </w:t>
      </w:r>
      <w:r w:rsidR="00105B8F">
        <w:rPr>
          <w:rFonts w:ascii="Times New Roman" w:hAnsi="Times New Roman" w:cs="Times New Roman"/>
          <w:sz w:val="24"/>
          <w:szCs w:val="24"/>
        </w:rPr>
        <w:t>create a decision tree predicting PostW and plot it in Appendix D.3</w:t>
      </w:r>
      <w:r w:rsidR="0065501B">
        <w:rPr>
          <w:rFonts w:ascii="Times New Roman" w:hAnsi="Times New Roman" w:cs="Times New Roman"/>
          <w:sz w:val="24"/>
          <w:szCs w:val="24"/>
        </w:rPr>
        <w:t xml:space="preserve">. An interpretation of this decision tree goes as follows: If a team is in the NCAA Tournament but has less than 20.5 wins, the model predicts that you will be a First Round </w:t>
      </w:r>
      <w:r w:rsidR="0065501B">
        <w:rPr>
          <w:rFonts w:ascii="Times New Roman" w:hAnsi="Times New Roman" w:cs="Times New Roman"/>
          <w:sz w:val="24"/>
          <w:szCs w:val="24"/>
        </w:rPr>
        <w:lastRenderedPageBreak/>
        <w:t xml:space="preserve">Exit. But if that team has more than 20.5 wins, </w:t>
      </w:r>
      <w:r w:rsidR="00661770">
        <w:rPr>
          <w:rFonts w:ascii="Times New Roman" w:hAnsi="Times New Roman" w:cs="Times New Roman"/>
          <w:sz w:val="24"/>
          <w:szCs w:val="24"/>
        </w:rPr>
        <w:t xml:space="preserve">it moves to the right branch of the tree. Then, if it has more than </w:t>
      </w:r>
      <w:r w:rsidR="001E7296">
        <w:rPr>
          <w:rFonts w:ascii="Times New Roman" w:hAnsi="Times New Roman" w:cs="Times New Roman"/>
          <w:sz w:val="24"/>
          <w:szCs w:val="24"/>
        </w:rPr>
        <w:t xml:space="preserve">25.5 wins as well, you move to the right branch of that part of the tree. If </w:t>
      </w:r>
      <w:r w:rsidR="007E33CC">
        <w:rPr>
          <w:rFonts w:ascii="Times New Roman" w:hAnsi="Times New Roman" w:cs="Times New Roman"/>
          <w:sz w:val="24"/>
          <w:szCs w:val="24"/>
        </w:rPr>
        <w:t>the team also has more than 160 total blocks on the season, the decision tree model predicts that the team will make the Elite Eight but lose in that round.</w:t>
      </w:r>
      <w:r w:rsidR="0079126B">
        <w:rPr>
          <w:rFonts w:ascii="Times New Roman" w:hAnsi="Times New Roman" w:cs="Times New Roman"/>
          <w:sz w:val="24"/>
          <w:szCs w:val="24"/>
        </w:rPr>
        <w:t xml:space="preserve"> The confusion matrix and accuracy </w:t>
      </w:r>
      <w:r w:rsidR="00DC3F5A">
        <w:rPr>
          <w:rFonts w:ascii="Times New Roman" w:hAnsi="Times New Roman" w:cs="Times New Roman"/>
          <w:sz w:val="24"/>
          <w:szCs w:val="24"/>
        </w:rPr>
        <w:t>are</w:t>
      </w:r>
      <w:r w:rsidR="00E6048F">
        <w:rPr>
          <w:rFonts w:ascii="Times New Roman" w:hAnsi="Times New Roman" w:cs="Times New Roman"/>
          <w:sz w:val="24"/>
          <w:szCs w:val="24"/>
        </w:rPr>
        <w:t xml:space="preserve"> then analyzed, as seen in Appendix D.4</w:t>
      </w:r>
      <w:r w:rsidR="00424CD5">
        <w:rPr>
          <w:rFonts w:ascii="Times New Roman" w:hAnsi="Times New Roman" w:cs="Times New Roman"/>
          <w:sz w:val="24"/>
          <w:szCs w:val="24"/>
        </w:rPr>
        <w:t xml:space="preserve">. We calculate the accuracy to </w:t>
      </w:r>
      <w:r w:rsidR="0036493E">
        <w:rPr>
          <w:rFonts w:ascii="Times New Roman" w:hAnsi="Times New Roman" w:cs="Times New Roman"/>
          <w:sz w:val="24"/>
          <w:szCs w:val="24"/>
        </w:rPr>
        <w:t>be 0.6</w:t>
      </w:r>
      <w:r w:rsidR="00654BB4">
        <w:rPr>
          <w:rFonts w:ascii="Times New Roman" w:hAnsi="Times New Roman" w:cs="Times New Roman"/>
          <w:sz w:val="24"/>
          <w:szCs w:val="24"/>
        </w:rPr>
        <w:t>5</w:t>
      </w:r>
      <w:r w:rsidR="00863C84">
        <w:rPr>
          <w:rFonts w:ascii="Times New Roman" w:hAnsi="Times New Roman" w:cs="Times New Roman"/>
          <w:sz w:val="24"/>
          <w:szCs w:val="24"/>
        </w:rPr>
        <w:t>31</w:t>
      </w:r>
      <w:r w:rsidR="00654BB4">
        <w:rPr>
          <w:rFonts w:ascii="Times New Roman" w:hAnsi="Times New Roman" w:cs="Times New Roman"/>
          <w:sz w:val="24"/>
          <w:szCs w:val="24"/>
        </w:rPr>
        <w:t>, which is about .0</w:t>
      </w:r>
      <w:r w:rsidR="00863C84">
        <w:rPr>
          <w:rFonts w:ascii="Times New Roman" w:hAnsi="Times New Roman" w:cs="Times New Roman"/>
          <w:sz w:val="24"/>
          <w:szCs w:val="24"/>
        </w:rPr>
        <w:t>4</w:t>
      </w:r>
      <w:r w:rsidR="00654BB4">
        <w:rPr>
          <w:rFonts w:ascii="Times New Roman" w:hAnsi="Times New Roman" w:cs="Times New Roman"/>
          <w:sz w:val="24"/>
          <w:szCs w:val="24"/>
        </w:rPr>
        <w:t xml:space="preserve"> less than the jackknife and leave-one-out cross validation, indicating that this decision tree model is slightly less </w:t>
      </w:r>
      <w:r w:rsidR="0084014A">
        <w:rPr>
          <w:rFonts w:ascii="Times New Roman" w:hAnsi="Times New Roman" w:cs="Times New Roman"/>
          <w:sz w:val="24"/>
          <w:szCs w:val="24"/>
        </w:rPr>
        <w:t>accurate in predicting PostW</w:t>
      </w:r>
      <w:r w:rsidR="00863C84">
        <w:rPr>
          <w:rFonts w:ascii="Times New Roman" w:hAnsi="Times New Roman" w:cs="Times New Roman"/>
          <w:sz w:val="24"/>
          <w:szCs w:val="24"/>
        </w:rPr>
        <w:t>.</w:t>
      </w:r>
      <w:r w:rsidR="00050334">
        <w:rPr>
          <w:rFonts w:ascii="Times New Roman" w:hAnsi="Times New Roman" w:cs="Times New Roman"/>
          <w:sz w:val="24"/>
          <w:szCs w:val="24"/>
        </w:rPr>
        <w:t xml:space="preserve"> As visible in the confusion matrix, this model doesn’t predict any team to even get past the Elite Eight, so some further investigation will have to be done in order to get the necessary number of predictions for each value.</w:t>
      </w:r>
    </w:p>
    <w:p w14:paraId="4D9163A6" w14:textId="298979F5" w:rsidR="00050334" w:rsidRDefault="002F4CBE" w:rsidP="0065771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Then, a stepwise selection was run on the data</w:t>
      </w:r>
      <w:r w:rsidR="0064252F">
        <w:rPr>
          <w:rFonts w:ascii="Times New Roman" w:hAnsi="Times New Roman" w:cs="Times New Roman"/>
          <w:sz w:val="24"/>
          <w:szCs w:val="24"/>
        </w:rPr>
        <w:t xml:space="preserve">, using the same splits for the training and testing data. </w:t>
      </w:r>
      <w:r w:rsidR="000472AE">
        <w:rPr>
          <w:rFonts w:ascii="Times New Roman" w:hAnsi="Times New Roman" w:cs="Times New Roman"/>
          <w:sz w:val="24"/>
          <w:szCs w:val="24"/>
        </w:rPr>
        <w:t xml:space="preserve">Instead of using the </w:t>
      </w:r>
      <w:r w:rsidR="005A42CE">
        <w:rPr>
          <w:rFonts w:ascii="Times New Roman" w:hAnsi="Times New Roman" w:cs="Times New Roman"/>
          <w:sz w:val="24"/>
          <w:szCs w:val="24"/>
        </w:rPr>
        <w:t>“</w:t>
      </w:r>
      <w:r w:rsidR="000472AE">
        <w:rPr>
          <w:rFonts w:ascii="Times New Roman" w:hAnsi="Times New Roman" w:cs="Times New Roman"/>
          <w:sz w:val="24"/>
          <w:szCs w:val="24"/>
        </w:rPr>
        <w:t>lm</w:t>
      </w:r>
      <w:r w:rsidR="005A42CE">
        <w:rPr>
          <w:rFonts w:ascii="Times New Roman" w:hAnsi="Times New Roman" w:cs="Times New Roman"/>
          <w:sz w:val="24"/>
          <w:szCs w:val="24"/>
        </w:rPr>
        <w:t>”</w:t>
      </w:r>
      <w:r w:rsidR="000472AE">
        <w:rPr>
          <w:rFonts w:ascii="Times New Roman" w:hAnsi="Times New Roman" w:cs="Times New Roman"/>
          <w:sz w:val="24"/>
          <w:szCs w:val="24"/>
        </w:rPr>
        <w:t xml:space="preserve"> function for typical regressions, the </w:t>
      </w:r>
      <w:r w:rsidR="005A42CE">
        <w:rPr>
          <w:rFonts w:ascii="Times New Roman" w:hAnsi="Times New Roman" w:cs="Times New Roman"/>
          <w:sz w:val="24"/>
          <w:szCs w:val="24"/>
        </w:rPr>
        <w:t>“</w:t>
      </w:r>
      <w:r w:rsidR="000472AE">
        <w:rPr>
          <w:rFonts w:ascii="Times New Roman" w:hAnsi="Times New Roman" w:cs="Times New Roman"/>
          <w:sz w:val="24"/>
          <w:szCs w:val="24"/>
        </w:rPr>
        <w:t>polr</w:t>
      </w:r>
      <w:r w:rsidR="005A42CE">
        <w:rPr>
          <w:rFonts w:ascii="Times New Roman" w:hAnsi="Times New Roman" w:cs="Times New Roman"/>
          <w:sz w:val="24"/>
          <w:szCs w:val="24"/>
        </w:rPr>
        <w:t>”</w:t>
      </w:r>
      <w:r w:rsidR="000472AE">
        <w:rPr>
          <w:rFonts w:ascii="Times New Roman" w:hAnsi="Times New Roman" w:cs="Times New Roman"/>
          <w:sz w:val="24"/>
          <w:szCs w:val="24"/>
        </w:rPr>
        <w:t xml:space="preserve"> function</w:t>
      </w:r>
      <w:r w:rsidR="00F92B42">
        <w:rPr>
          <w:rFonts w:ascii="Times New Roman" w:hAnsi="Times New Roman" w:cs="Times New Roman"/>
          <w:sz w:val="24"/>
          <w:szCs w:val="24"/>
        </w:rPr>
        <w:t xml:space="preserve">, which is used in ordered logistic or probit regression, </w:t>
      </w:r>
      <w:r w:rsidR="000472AE">
        <w:rPr>
          <w:rFonts w:ascii="Times New Roman" w:hAnsi="Times New Roman" w:cs="Times New Roman"/>
          <w:sz w:val="24"/>
          <w:szCs w:val="24"/>
        </w:rPr>
        <w:t>was used, since the target variable PostW is an ordinal variable.</w:t>
      </w:r>
      <w:r w:rsidR="00F92B42">
        <w:rPr>
          <w:rFonts w:ascii="Times New Roman" w:hAnsi="Times New Roman" w:cs="Times New Roman"/>
          <w:sz w:val="24"/>
          <w:szCs w:val="24"/>
        </w:rPr>
        <w:t xml:space="preserve"> Based on the confusion matrix in Appendix D.5, we get an accuracy of 0.</w:t>
      </w:r>
      <w:r w:rsidR="000F4842">
        <w:rPr>
          <w:rFonts w:ascii="Times New Roman" w:hAnsi="Times New Roman" w:cs="Times New Roman"/>
          <w:sz w:val="24"/>
          <w:szCs w:val="24"/>
        </w:rPr>
        <w:t>69</w:t>
      </w:r>
      <w:r w:rsidR="0064252F">
        <w:rPr>
          <w:rFonts w:ascii="Times New Roman" w:hAnsi="Times New Roman" w:cs="Times New Roman"/>
          <w:sz w:val="24"/>
          <w:szCs w:val="24"/>
        </w:rPr>
        <w:t>39</w:t>
      </w:r>
      <w:r w:rsidR="000F4842">
        <w:rPr>
          <w:rFonts w:ascii="Times New Roman" w:hAnsi="Times New Roman" w:cs="Times New Roman"/>
          <w:sz w:val="24"/>
          <w:szCs w:val="24"/>
        </w:rPr>
        <w:t>, which is ever-so greater than the accuracy of the jackknife and leave-one-out cross validation model.</w:t>
      </w:r>
    </w:p>
    <w:p w14:paraId="0B02F52C" w14:textId="61E290A1" w:rsidR="00367807" w:rsidRDefault="0064252F" w:rsidP="0089137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model used was a random forest model, which is </w:t>
      </w:r>
      <w:r w:rsidR="0077289A">
        <w:rPr>
          <w:rFonts w:ascii="Times New Roman" w:hAnsi="Times New Roman" w:cs="Times New Roman"/>
          <w:sz w:val="24"/>
          <w:szCs w:val="24"/>
        </w:rPr>
        <w:t>essentially</w:t>
      </w:r>
      <w:r>
        <w:rPr>
          <w:rFonts w:ascii="Times New Roman" w:hAnsi="Times New Roman" w:cs="Times New Roman"/>
          <w:sz w:val="24"/>
          <w:szCs w:val="24"/>
        </w:rPr>
        <w:t xml:space="preserve"> an aggregate model based on the average of n decision tree models. Each random forest model takes a subset of variables to predict and filters through which ones enter and leave the model</w:t>
      </w:r>
      <w:r w:rsidR="0078650F">
        <w:rPr>
          <w:rFonts w:ascii="Times New Roman" w:hAnsi="Times New Roman" w:cs="Times New Roman"/>
          <w:sz w:val="24"/>
          <w:szCs w:val="24"/>
        </w:rPr>
        <w:t>. The same training and testing data splits were used in this model. One issue that was encountered during this model building process was that there was a class imbalance issue where there were a lot more observations for PostW being equal to 0 or 1 as opposed to 5 or 6, so downsampling was necessary. This is when you intentionally reduce the training dataset in size because the variable of interest is so underrepresented.</w:t>
      </w:r>
      <w:r w:rsidR="00943F9B">
        <w:rPr>
          <w:rFonts w:ascii="Times New Roman" w:hAnsi="Times New Roman" w:cs="Times New Roman"/>
          <w:sz w:val="24"/>
          <w:szCs w:val="24"/>
        </w:rPr>
        <w:t xml:space="preserve"> Using the downsampled data and setting the number of </w:t>
      </w:r>
      <w:r w:rsidR="00943F9B">
        <w:rPr>
          <w:rFonts w:ascii="Times New Roman" w:hAnsi="Times New Roman" w:cs="Times New Roman"/>
          <w:sz w:val="24"/>
          <w:szCs w:val="24"/>
        </w:rPr>
        <w:lastRenderedPageBreak/>
        <w:t xml:space="preserve">decision trees in the random forest to 1000, we run the model and </w:t>
      </w:r>
      <w:r w:rsidR="00197E76">
        <w:rPr>
          <w:rFonts w:ascii="Times New Roman" w:hAnsi="Times New Roman" w:cs="Times New Roman"/>
          <w:sz w:val="24"/>
          <w:szCs w:val="24"/>
        </w:rPr>
        <w:t>create the confusion matrix in Appendix D.6.</w:t>
      </w:r>
      <w:r w:rsidR="00483A5E">
        <w:rPr>
          <w:rFonts w:ascii="Times New Roman" w:hAnsi="Times New Roman" w:cs="Times New Roman"/>
          <w:sz w:val="24"/>
          <w:szCs w:val="24"/>
        </w:rPr>
        <w:t xml:space="preserve"> We also see that the OOB Error rate is equal to 54.17%. OOB Error, which stands for Out of Bag Error, basically acts as a test or validation data s</w:t>
      </w:r>
      <w:r w:rsidR="00302C08">
        <w:rPr>
          <w:rFonts w:ascii="Times New Roman" w:hAnsi="Times New Roman" w:cs="Times New Roman"/>
          <w:sz w:val="24"/>
          <w:szCs w:val="24"/>
        </w:rPr>
        <w:t>et, representing the variables that were left out of the specific iteration of the random forest model. In Appendix D.7, we</w:t>
      </w:r>
      <w:r w:rsidR="00662BCE">
        <w:rPr>
          <w:rFonts w:ascii="Times New Roman" w:hAnsi="Times New Roman" w:cs="Times New Roman"/>
          <w:sz w:val="24"/>
          <w:szCs w:val="24"/>
        </w:rPr>
        <w:t xml:space="preserve"> see a plot of the misclassification rates for each value of PostW by the number of trees in the random forest model. </w:t>
      </w:r>
      <w:r w:rsidR="00B91B4B">
        <w:rPr>
          <w:rFonts w:ascii="Times New Roman" w:hAnsi="Times New Roman" w:cs="Times New Roman"/>
          <w:sz w:val="24"/>
          <w:szCs w:val="24"/>
        </w:rPr>
        <w:t>The red line represents the misclassification rate of the First Round Exits, the green line represents the Round of 32 misclassification rate</w:t>
      </w:r>
      <w:r w:rsidR="00303B0A">
        <w:rPr>
          <w:rFonts w:ascii="Times New Roman" w:hAnsi="Times New Roman" w:cs="Times New Roman"/>
          <w:sz w:val="24"/>
          <w:szCs w:val="24"/>
        </w:rPr>
        <w:t>, the black line is the Out of Bag Error, the blue line is the Sweet 16 misclassification rate. The Elite Eight, Final Four, Runner Up, and Champion values all have a misclassification rate of 1 since the model didn’t predict any of these values</w:t>
      </w:r>
      <w:r w:rsidR="00411DD5">
        <w:rPr>
          <w:rFonts w:ascii="Times New Roman" w:hAnsi="Times New Roman" w:cs="Times New Roman"/>
          <w:sz w:val="24"/>
          <w:szCs w:val="24"/>
        </w:rPr>
        <w:t xml:space="preserve">. Finally, we apply the random forest model to the test data and print the confusion matrix and statistics, found in Appendix D.8. </w:t>
      </w:r>
      <w:r w:rsidR="00364B85">
        <w:rPr>
          <w:rFonts w:ascii="Times New Roman" w:hAnsi="Times New Roman" w:cs="Times New Roman"/>
          <w:sz w:val="24"/>
          <w:szCs w:val="24"/>
        </w:rPr>
        <w:t>This leads to an accuracy of 0.7217, which is the highest accuracy of the initial models. This indicates that, based on the initial models of the 2003-2006 data, a random forest model may be the best modeling technique to predict PostW for each year.</w:t>
      </w:r>
    </w:p>
    <w:p w14:paraId="41EF23BF" w14:textId="6C05032F" w:rsidR="00367807" w:rsidRDefault="00367807" w:rsidP="00367807">
      <w:pPr>
        <w:spacing w:line="480" w:lineRule="auto"/>
        <w:rPr>
          <w:rFonts w:ascii="Times New Roman" w:hAnsi="Times New Roman" w:cs="Times New Roman"/>
          <w:sz w:val="24"/>
          <w:szCs w:val="24"/>
        </w:rPr>
      </w:pPr>
      <w:r>
        <w:rPr>
          <w:rFonts w:ascii="Times New Roman" w:hAnsi="Times New Roman" w:cs="Times New Roman"/>
          <w:sz w:val="24"/>
          <w:szCs w:val="24"/>
        </w:rPr>
        <w:tab/>
        <w:t>One issue that kept appearing in these initial models was that none of them predicted teams to have</w:t>
      </w:r>
      <w:r w:rsidR="0028731F">
        <w:rPr>
          <w:rFonts w:ascii="Times New Roman" w:hAnsi="Times New Roman" w:cs="Times New Roman"/>
          <w:sz w:val="24"/>
          <w:szCs w:val="24"/>
        </w:rPr>
        <w:t xml:space="preserve"> high</w:t>
      </w:r>
      <w:r>
        <w:rPr>
          <w:rFonts w:ascii="Times New Roman" w:hAnsi="Times New Roman" w:cs="Times New Roman"/>
          <w:sz w:val="24"/>
          <w:szCs w:val="24"/>
        </w:rPr>
        <w:t xml:space="preserve"> PostW values like Champion, Runner Up, Final Four, etc. </w:t>
      </w:r>
      <w:r w:rsidR="0028731F">
        <w:rPr>
          <w:rFonts w:ascii="Times New Roman" w:hAnsi="Times New Roman" w:cs="Times New Roman"/>
          <w:sz w:val="24"/>
          <w:szCs w:val="24"/>
        </w:rPr>
        <w:t>And even though the initial models had high accuracy, these numbers inflate the actual predictive power of the models because most of the predictions fell into the First Round Exit category. To combat this, two steps were taken. The first step was to combine all</w:t>
      </w:r>
      <w:r w:rsidR="0089137A">
        <w:rPr>
          <w:rFonts w:ascii="Times New Roman" w:hAnsi="Times New Roman" w:cs="Times New Roman"/>
          <w:sz w:val="24"/>
          <w:szCs w:val="24"/>
        </w:rPr>
        <w:t xml:space="preserve"> 17 </w:t>
      </w:r>
      <w:r w:rsidR="0028731F">
        <w:rPr>
          <w:rFonts w:ascii="Times New Roman" w:hAnsi="Times New Roman" w:cs="Times New Roman"/>
          <w:sz w:val="24"/>
          <w:szCs w:val="24"/>
        </w:rPr>
        <w:t xml:space="preserve">seasons together to ensure a larger sample size of each PostW value. The second, and more </w:t>
      </w:r>
      <w:r w:rsidR="0077289A">
        <w:rPr>
          <w:rFonts w:ascii="Times New Roman" w:hAnsi="Times New Roman" w:cs="Times New Roman"/>
          <w:sz w:val="24"/>
          <w:szCs w:val="24"/>
        </w:rPr>
        <w:t>crucial step</w:t>
      </w:r>
      <w:r w:rsidR="0028731F">
        <w:rPr>
          <w:rFonts w:ascii="Times New Roman" w:hAnsi="Times New Roman" w:cs="Times New Roman"/>
          <w:sz w:val="24"/>
          <w:szCs w:val="24"/>
        </w:rPr>
        <w:t xml:space="preserve"> was to split the modeling process into a binary model predicting if a team would amass 1 postseason win and then a more robust model predicting how many postseason wins they would </w:t>
      </w:r>
      <w:r w:rsidR="0089137A">
        <w:rPr>
          <w:rFonts w:ascii="Times New Roman" w:hAnsi="Times New Roman" w:cs="Times New Roman"/>
          <w:sz w:val="24"/>
          <w:szCs w:val="24"/>
        </w:rPr>
        <w:t>have</w:t>
      </w:r>
      <w:r w:rsidR="0028731F">
        <w:rPr>
          <w:rFonts w:ascii="Times New Roman" w:hAnsi="Times New Roman" w:cs="Times New Roman"/>
          <w:sz w:val="24"/>
          <w:szCs w:val="24"/>
        </w:rPr>
        <w:t xml:space="preserve"> </w:t>
      </w:r>
      <w:r w:rsidR="0089137A">
        <w:rPr>
          <w:rFonts w:ascii="Times New Roman" w:hAnsi="Times New Roman" w:cs="Times New Roman"/>
          <w:sz w:val="24"/>
          <w:szCs w:val="24"/>
        </w:rPr>
        <w:t>if they got the first.</w:t>
      </w:r>
    </w:p>
    <w:p w14:paraId="52286CBC" w14:textId="77777777" w:rsidR="002A0665" w:rsidRDefault="002A0665" w:rsidP="00367807">
      <w:pPr>
        <w:spacing w:line="480" w:lineRule="auto"/>
        <w:rPr>
          <w:rFonts w:ascii="Times New Roman" w:hAnsi="Times New Roman" w:cs="Times New Roman"/>
          <w:sz w:val="24"/>
          <w:szCs w:val="24"/>
        </w:rPr>
      </w:pPr>
    </w:p>
    <w:p w14:paraId="05CE8F8E" w14:textId="77777777" w:rsidR="00626BB3" w:rsidRDefault="00626BB3" w:rsidP="00367807">
      <w:pPr>
        <w:spacing w:line="480" w:lineRule="auto"/>
        <w:rPr>
          <w:rFonts w:ascii="Times New Roman" w:hAnsi="Times New Roman" w:cs="Times New Roman"/>
          <w:sz w:val="24"/>
          <w:szCs w:val="24"/>
        </w:rPr>
      </w:pPr>
    </w:p>
    <w:p w14:paraId="1F5B32F1" w14:textId="6C85555B" w:rsidR="0089137A" w:rsidRDefault="0089137A" w:rsidP="00367807">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Secondary Modeling</w:t>
      </w:r>
    </w:p>
    <w:p w14:paraId="545A1E5F" w14:textId="590F2A43" w:rsidR="0089137A" w:rsidRDefault="0089137A" w:rsidP="00367807">
      <w:pPr>
        <w:spacing w:line="480" w:lineRule="auto"/>
        <w:rPr>
          <w:rFonts w:ascii="Times New Roman" w:hAnsi="Times New Roman" w:cs="Times New Roman"/>
          <w:sz w:val="24"/>
          <w:szCs w:val="24"/>
        </w:rPr>
      </w:pPr>
      <w:r>
        <w:rPr>
          <w:rFonts w:ascii="Times New Roman" w:hAnsi="Times New Roman" w:cs="Times New Roman"/>
          <w:sz w:val="24"/>
          <w:szCs w:val="24"/>
        </w:rPr>
        <w:tab/>
      </w:r>
      <w:r w:rsidR="00993609">
        <w:rPr>
          <w:rFonts w:ascii="Times New Roman" w:hAnsi="Times New Roman" w:cs="Times New Roman"/>
          <w:sz w:val="24"/>
          <w:szCs w:val="24"/>
        </w:rPr>
        <w:t>Similar to the initial models, the first step taken was to filter the dataset to only contain teams that made the NCAA Tournament in that particular year. Unlike the previous models though, all 17 seasons were merged together into one dataset to better ensure that each PostW value was selected when the data was later split into train and test data.</w:t>
      </w:r>
      <w:r w:rsidR="0047269A">
        <w:rPr>
          <w:rFonts w:ascii="Times New Roman" w:hAnsi="Times New Roman" w:cs="Times New Roman"/>
          <w:sz w:val="24"/>
          <w:szCs w:val="24"/>
        </w:rPr>
        <w:t xml:space="preserve"> Next, the full dataset was mutated to create a PostW_binary factor variable, where if a team </w:t>
      </w:r>
      <w:r w:rsidR="0077289A">
        <w:rPr>
          <w:rFonts w:ascii="Times New Roman" w:hAnsi="Times New Roman" w:cs="Times New Roman"/>
          <w:sz w:val="24"/>
          <w:szCs w:val="24"/>
        </w:rPr>
        <w:t>were</w:t>
      </w:r>
      <w:r w:rsidR="0047269A">
        <w:rPr>
          <w:rFonts w:ascii="Times New Roman" w:hAnsi="Times New Roman" w:cs="Times New Roman"/>
          <w:sz w:val="24"/>
          <w:szCs w:val="24"/>
        </w:rPr>
        <w:t xml:space="preserve"> a First Round Exit, they would be denoted as 0, and every other team would be denoted as 1. </w:t>
      </w:r>
      <w:r w:rsidR="00B17A99">
        <w:rPr>
          <w:rFonts w:ascii="Times New Roman" w:hAnsi="Times New Roman" w:cs="Times New Roman"/>
          <w:sz w:val="24"/>
          <w:szCs w:val="24"/>
        </w:rPr>
        <w:t>The same variables were removed due to multicollinearity as in the initial models, and finally, the levels of PostW_binary were changed from “0” and “1” to “level_0” and “level_1”, as some of the models were running into errors with the 0 and 1 denotations.</w:t>
      </w:r>
    </w:p>
    <w:p w14:paraId="1A3E2E00" w14:textId="265B1F96" w:rsidR="00963193" w:rsidRDefault="00B17A99" w:rsidP="00367807">
      <w:pPr>
        <w:spacing w:line="480" w:lineRule="auto"/>
        <w:rPr>
          <w:rFonts w:ascii="Times New Roman" w:hAnsi="Times New Roman" w:cs="Times New Roman"/>
          <w:sz w:val="24"/>
          <w:szCs w:val="24"/>
        </w:rPr>
      </w:pPr>
      <w:r>
        <w:rPr>
          <w:rFonts w:ascii="Times New Roman" w:hAnsi="Times New Roman" w:cs="Times New Roman"/>
          <w:sz w:val="24"/>
          <w:szCs w:val="24"/>
        </w:rPr>
        <w:tab/>
        <w:t>After this data cleaning, the first binary</w:t>
      </w:r>
      <w:r w:rsidR="002159E2">
        <w:rPr>
          <w:rFonts w:ascii="Times New Roman" w:hAnsi="Times New Roman" w:cs="Times New Roman"/>
          <w:sz w:val="24"/>
          <w:szCs w:val="24"/>
        </w:rPr>
        <w:t xml:space="preserve"> model run was the Jackknife and Leave One Out Cross Validation (LOOCV) method. The parameters and arguments were relatively similar to the ones in the initial model</w:t>
      </w:r>
      <w:r w:rsidR="00963193">
        <w:rPr>
          <w:rFonts w:ascii="Times New Roman" w:hAnsi="Times New Roman" w:cs="Times New Roman"/>
          <w:sz w:val="24"/>
          <w:szCs w:val="24"/>
        </w:rPr>
        <w:t>, including running with 20 folds</w:t>
      </w:r>
      <w:r w:rsidR="002159E2">
        <w:rPr>
          <w:rFonts w:ascii="Times New Roman" w:hAnsi="Times New Roman" w:cs="Times New Roman"/>
          <w:sz w:val="24"/>
          <w:szCs w:val="24"/>
        </w:rPr>
        <w:t xml:space="preserve">. The main differences included the fact that the summary function of the training control for cross validation is now a </w:t>
      </w:r>
      <w:r w:rsidR="009120AA">
        <w:rPr>
          <w:rFonts w:ascii="Times New Roman" w:hAnsi="Times New Roman" w:cs="Times New Roman"/>
          <w:sz w:val="24"/>
          <w:szCs w:val="24"/>
        </w:rPr>
        <w:t>two-class</w:t>
      </w:r>
      <w:r w:rsidR="002159E2">
        <w:rPr>
          <w:rFonts w:ascii="Times New Roman" w:hAnsi="Times New Roman" w:cs="Times New Roman"/>
          <w:sz w:val="24"/>
          <w:szCs w:val="24"/>
        </w:rPr>
        <w:t xml:space="preserve"> summary instead of a multi-class summary, and the method of the model was now </w:t>
      </w:r>
      <w:r w:rsidR="005A42CE">
        <w:rPr>
          <w:rFonts w:ascii="Times New Roman" w:hAnsi="Times New Roman" w:cs="Times New Roman"/>
          <w:sz w:val="24"/>
          <w:szCs w:val="24"/>
        </w:rPr>
        <w:t>“</w:t>
      </w:r>
      <w:r w:rsidR="002159E2">
        <w:rPr>
          <w:rFonts w:ascii="Times New Roman" w:hAnsi="Times New Roman" w:cs="Times New Roman"/>
          <w:sz w:val="24"/>
          <w:szCs w:val="24"/>
        </w:rPr>
        <w:t>glm</w:t>
      </w:r>
      <w:r w:rsidR="005A42CE">
        <w:rPr>
          <w:rFonts w:ascii="Times New Roman" w:hAnsi="Times New Roman" w:cs="Times New Roman"/>
          <w:sz w:val="24"/>
          <w:szCs w:val="24"/>
        </w:rPr>
        <w:t>”</w:t>
      </w:r>
      <w:r w:rsidR="002159E2">
        <w:rPr>
          <w:rFonts w:ascii="Times New Roman" w:hAnsi="Times New Roman" w:cs="Times New Roman"/>
          <w:sz w:val="24"/>
          <w:szCs w:val="24"/>
        </w:rPr>
        <w:t xml:space="preserve"> with family being set to binomial, whereas before the method was </w:t>
      </w:r>
      <w:r w:rsidR="005A42CE">
        <w:rPr>
          <w:rFonts w:ascii="Times New Roman" w:hAnsi="Times New Roman" w:cs="Times New Roman"/>
          <w:sz w:val="24"/>
          <w:szCs w:val="24"/>
        </w:rPr>
        <w:t>“</w:t>
      </w:r>
      <w:r w:rsidR="002159E2">
        <w:rPr>
          <w:rFonts w:ascii="Times New Roman" w:hAnsi="Times New Roman" w:cs="Times New Roman"/>
          <w:sz w:val="24"/>
          <w:szCs w:val="24"/>
        </w:rPr>
        <w:t>polr</w:t>
      </w:r>
      <w:r w:rsidR="005A42CE">
        <w:rPr>
          <w:rFonts w:ascii="Times New Roman" w:hAnsi="Times New Roman" w:cs="Times New Roman"/>
          <w:sz w:val="24"/>
          <w:szCs w:val="24"/>
        </w:rPr>
        <w:t>”</w:t>
      </w:r>
      <w:r w:rsidR="002159E2">
        <w:rPr>
          <w:rFonts w:ascii="Times New Roman" w:hAnsi="Times New Roman" w:cs="Times New Roman"/>
          <w:sz w:val="24"/>
          <w:szCs w:val="24"/>
        </w:rPr>
        <w:t xml:space="preserve">. </w:t>
      </w:r>
      <w:r w:rsidR="00963193">
        <w:rPr>
          <w:rFonts w:ascii="Times New Roman" w:hAnsi="Times New Roman" w:cs="Times New Roman"/>
          <w:sz w:val="24"/>
          <w:szCs w:val="24"/>
        </w:rPr>
        <w:t>This model yielded an accuracy of 0.65</w:t>
      </w:r>
      <w:r w:rsidR="002F7764">
        <w:rPr>
          <w:rFonts w:ascii="Times New Roman" w:hAnsi="Times New Roman" w:cs="Times New Roman"/>
          <w:sz w:val="24"/>
          <w:szCs w:val="24"/>
        </w:rPr>
        <w:t>28</w:t>
      </w:r>
      <w:r w:rsidR="00963193">
        <w:rPr>
          <w:rFonts w:ascii="Times New Roman" w:hAnsi="Times New Roman" w:cs="Times New Roman"/>
          <w:sz w:val="24"/>
          <w:szCs w:val="24"/>
        </w:rPr>
        <w:t>, and the accompanying confusion matrix can be found in Appendix E.1.</w:t>
      </w:r>
    </w:p>
    <w:p w14:paraId="0E0EBC92" w14:textId="254EDBCF" w:rsidR="0065771F" w:rsidRDefault="00963193" w:rsidP="0082377D">
      <w:pPr>
        <w:spacing w:line="480" w:lineRule="auto"/>
        <w:rPr>
          <w:rFonts w:ascii="Times New Roman" w:hAnsi="Times New Roman" w:cs="Times New Roman"/>
          <w:sz w:val="24"/>
          <w:szCs w:val="24"/>
        </w:rPr>
      </w:pPr>
      <w:r>
        <w:rPr>
          <w:rFonts w:ascii="Times New Roman" w:hAnsi="Times New Roman" w:cs="Times New Roman"/>
          <w:sz w:val="24"/>
          <w:szCs w:val="24"/>
        </w:rPr>
        <w:tab/>
        <w:t>The next model run was a Decision Tree model. But before this model could be run, the data had to again be split into training and testing data, and a 50/50 split was used once again.</w:t>
      </w:r>
      <w:r w:rsidR="00C9372E">
        <w:rPr>
          <w:rFonts w:ascii="Times New Roman" w:hAnsi="Times New Roman" w:cs="Times New Roman"/>
          <w:sz w:val="24"/>
          <w:szCs w:val="24"/>
        </w:rPr>
        <w:t xml:space="preserve"> Using the rpart function with a control parameter of cp = 0.001, where “cp” is known as the complexity parameter, we create a decision tree predicting PostW and plot it in Appendix </w:t>
      </w:r>
      <w:r w:rsidR="002C60CB">
        <w:rPr>
          <w:rFonts w:ascii="Times New Roman" w:hAnsi="Times New Roman" w:cs="Times New Roman"/>
          <w:sz w:val="24"/>
          <w:szCs w:val="24"/>
        </w:rPr>
        <w:t xml:space="preserve">E.2. </w:t>
      </w:r>
      <w:r w:rsidR="009120AA">
        <w:rPr>
          <w:rFonts w:ascii="Times New Roman" w:hAnsi="Times New Roman" w:cs="Times New Roman"/>
          <w:sz w:val="24"/>
          <w:szCs w:val="24"/>
        </w:rPr>
        <w:t xml:space="preserve">An interpretation of this decision tree is as follows: If your team has more than 24.5 wins, you move to the right side of the tree. Then, if they had less than 205.5 total steals that season, you would </w:t>
      </w:r>
      <w:r w:rsidR="009120AA">
        <w:rPr>
          <w:rFonts w:ascii="Times New Roman" w:hAnsi="Times New Roman" w:cs="Times New Roman"/>
          <w:sz w:val="24"/>
          <w:szCs w:val="24"/>
        </w:rPr>
        <w:lastRenderedPageBreak/>
        <w:t xml:space="preserve">move to the next left branch. Finally, if your team had greater than or equal to 849.5 total defensive rebounds, this binary model would predict the team to win at least one postseason game (level_1). But if the team had less than 849.5 total defensive rebounds along with the previous parameters, the model would predict the team to lose its first postseason game (level_0). The confusion matrix and accuracy </w:t>
      </w:r>
      <w:r w:rsidR="00DC3F5A">
        <w:rPr>
          <w:rFonts w:ascii="Times New Roman" w:hAnsi="Times New Roman" w:cs="Times New Roman"/>
          <w:sz w:val="24"/>
          <w:szCs w:val="24"/>
        </w:rPr>
        <w:t>are</w:t>
      </w:r>
      <w:r w:rsidR="009120AA">
        <w:rPr>
          <w:rFonts w:ascii="Times New Roman" w:hAnsi="Times New Roman" w:cs="Times New Roman"/>
          <w:sz w:val="24"/>
          <w:szCs w:val="24"/>
        </w:rPr>
        <w:t xml:space="preserve"> then analyzed, as seen in Appendix E.3. We calculate the accuracy to be 0.6449, which is about 0.01</w:t>
      </w:r>
      <w:r w:rsidR="009120AA" w:rsidRPr="009120AA">
        <w:rPr>
          <w:rFonts w:ascii="Times New Roman" w:hAnsi="Times New Roman" w:cs="Times New Roman"/>
          <w:sz w:val="24"/>
          <w:szCs w:val="24"/>
        </w:rPr>
        <w:t xml:space="preserve"> </w:t>
      </w:r>
      <w:r w:rsidR="009120AA">
        <w:rPr>
          <w:rFonts w:ascii="Times New Roman" w:hAnsi="Times New Roman" w:cs="Times New Roman"/>
          <w:sz w:val="24"/>
          <w:szCs w:val="24"/>
        </w:rPr>
        <w:t>less than the jackknife and leave-one-out cross validation</w:t>
      </w:r>
      <w:r w:rsidR="00381AAE">
        <w:rPr>
          <w:rFonts w:ascii="Times New Roman" w:hAnsi="Times New Roman" w:cs="Times New Roman"/>
          <w:sz w:val="24"/>
          <w:szCs w:val="24"/>
        </w:rPr>
        <w:t>.</w:t>
      </w:r>
    </w:p>
    <w:p w14:paraId="590537DF" w14:textId="5345DA22" w:rsidR="00212616" w:rsidRDefault="00212616" w:rsidP="0082377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Next, a stepwise selection was run using a generalized linear model on the binary data, with the same splits for the training and testing data. This model selects the following variables for the PostW_binary formula: Wins, TOV%, total_NumOT (total number of overtime periods), total_Blk, TRB%, </w:t>
      </w:r>
      <w:r w:rsidR="00A04FFA">
        <w:rPr>
          <w:rFonts w:ascii="Times New Roman" w:hAnsi="Times New Roman" w:cs="Times New Roman"/>
          <w:sz w:val="24"/>
          <w:szCs w:val="24"/>
        </w:rPr>
        <w:t xml:space="preserve">and total_DR. </w:t>
      </w:r>
      <w:r>
        <w:rPr>
          <w:rFonts w:ascii="Times New Roman" w:hAnsi="Times New Roman" w:cs="Times New Roman"/>
          <w:sz w:val="24"/>
          <w:szCs w:val="24"/>
        </w:rPr>
        <w:t xml:space="preserve">Based on the confusion matrix in Appendix E.4, we </w:t>
      </w:r>
      <w:r w:rsidR="00A04FFA">
        <w:rPr>
          <w:rFonts w:ascii="Times New Roman" w:hAnsi="Times New Roman" w:cs="Times New Roman"/>
          <w:sz w:val="24"/>
          <w:szCs w:val="24"/>
        </w:rPr>
        <w:t xml:space="preserve">calculate an accuracy of 0.6572, which is just slightly </w:t>
      </w:r>
      <w:r w:rsidR="002F7764">
        <w:rPr>
          <w:rFonts w:ascii="Times New Roman" w:hAnsi="Times New Roman" w:cs="Times New Roman"/>
          <w:sz w:val="24"/>
          <w:szCs w:val="24"/>
        </w:rPr>
        <w:t>better</w:t>
      </w:r>
      <w:r w:rsidR="00A04FFA">
        <w:rPr>
          <w:rFonts w:ascii="Times New Roman" w:hAnsi="Times New Roman" w:cs="Times New Roman"/>
          <w:sz w:val="24"/>
          <w:szCs w:val="24"/>
        </w:rPr>
        <w:t xml:space="preserve"> than that of the jackknife and LOOCV method.</w:t>
      </w:r>
    </w:p>
    <w:p w14:paraId="4C650EEB" w14:textId="2F227500" w:rsidR="00F3128B" w:rsidRDefault="00A04FFA" w:rsidP="00DA746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random forest model was run using the same training and testing splits. Using the </w:t>
      </w:r>
      <w:r w:rsidR="00CA1B5D">
        <w:rPr>
          <w:rFonts w:ascii="Times New Roman" w:hAnsi="Times New Roman" w:cs="Times New Roman"/>
          <w:sz w:val="24"/>
          <w:szCs w:val="24"/>
        </w:rPr>
        <w:t>binary training</w:t>
      </w:r>
      <w:r>
        <w:rPr>
          <w:rFonts w:ascii="Times New Roman" w:hAnsi="Times New Roman" w:cs="Times New Roman"/>
          <w:sz w:val="24"/>
          <w:szCs w:val="24"/>
        </w:rPr>
        <w:t xml:space="preserve"> data and setting the number of decision trees in the random forest to 1000, we run the model and create the confusion matrix in Appendix </w:t>
      </w:r>
      <w:r w:rsidR="00CA1B5D">
        <w:rPr>
          <w:rFonts w:ascii="Times New Roman" w:hAnsi="Times New Roman" w:cs="Times New Roman"/>
          <w:sz w:val="24"/>
          <w:szCs w:val="24"/>
        </w:rPr>
        <w:t>E</w:t>
      </w:r>
      <w:r>
        <w:rPr>
          <w:rFonts w:ascii="Times New Roman" w:hAnsi="Times New Roman" w:cs="Times New Roman"/>
          <w:sz w:val="24"/>
          <w:szCs w:val="24"/>
        </w:rPr>
        <w:t>.</w:t>
      </w:r>
      <w:r w:rsidR="00CA1B5D">
        <w:rPr>
          <w:rFonts w:ascii="Times New Roman" w:hAnsi="Times New Roman" w:cs="Times New Roman"/>
          <w:sz w:val="24"/>
          <w:szCs w:val="24"/>
        </w:rPr>
        <w:t>5</w:t>
      </w:r>
      <w:r>
        <w:rPr>
          <w:rFonts w:ascii="Times New Roman" w:hAnsi="Times New Roman" w:cs="Times New Roman"/>
          <w:sz w:val="24"/>
          <w:szCs w:val="24"/>
        </w:rPr>
        <w:t xml:space="preserve">. We also see that the OOB Error rate is equal to </w:t>
      </w:r>
      <w:r w:rsidR="00CA1B5D">
        <w:rPr>
          <w:rFonts w:ascii="Times New Roman" w:hAnsi="Times New Roman" w:cs="Times New Roman"/>
          <w:sz w:val="24"/>
          <w:szCs w:val="24"/>
        </w:rPr>
        <w:t>36</w:t>
      </w:r>
      <w:r>
        <w:rPr>
          <w:rFonts w:ascii="Times New Roman" w:hAnsi="Times New Roman" w:cs="Times New Roman"/>
          <w:sz w:val="24"/>
          <w:szCs w:val="24"/>
        </w:rPr>
        <w:t>.</w:t>
      </w:r>
      <w:r w:rsidR="00CA1B5D">
        <w:rPr>
          <w:rFonts w:ascii="Times New Roman" w:hAnsi="Times New Roman" w:cs="Times New Roman"/>
          <w:sz w:val="24"/>
          <w:szCs w:val="24"/>
        </w:rPr>
        <w:t>75</w:t>
      </w:r>
      <w:r>
        <w:rPr>
          <w:rFonts w:ascii="Times New Roman" w:hAnsi="Times New Roman" w:cs="Times New Roman"/>
          <w:sz w:val="24"/>
          <w:szCs w:val="24"/>
        </w:rPr>
        <w:t xml:space="preserve">%. In Appendix </w:t>
      </w:r>
      <w:r w:rsidR="00CA1B5D">
        <w:rPr>
          <w:rFonts w:ascii="Times New Roman" w:hAnsi="Times New Roman" w:cs="Times New Roman"/>
          <w:sz w:val="24"/>
          <w:szCs w:val="24"/>
        </w:rPr>
        <w:t>E</w:t>
      </w:r>
      <w:r>
        <w:rPr>
          <w:rFonts w:ascii="Times New Roman" w:hAnsi="Times New Roman" w:cs="Times New Roman"/>
          <w:sz w:val="24"/>
          <w:szCs w:val="24"/>
        </w:rPr>
        <w:t>.</w:t>
      </w:r>
      <w:r w:rsidR="00CA1B5D">
        <w:rPr>
          <w:rFonts w:ascii="Times New Roman" w:hAnsi="Times New Roman" w:cs="Times New Roman"/>
          <w:sz w:val="24"/>
          <w:szCs w:val="24"/>
        </w:rPr>
        <w:t>6</w:t>
      </w:r>
      <w:r>
        <w:rPr>
          <w:rFonts w:ascii="Times New Roman" w:hAnsi="Times New Roman" w:cs="Times New Roman"/>
          <w:sz w:val="24"/>
          <w:szCs w:val="24"/>
        </w:rPr>
        <w:t>, we see a plot of the misclassification rates for each value of PostW</w:t>
      </w:r>
      <w:r w:rsidR="00CA1B5D">
        <w:rPr>
          <w:rFonts w:ascii="Times New Roman" w:hAnsi="Times New Roman" w:cs="Times New Roman"/>
          <w:sz w:val="24"/>
          <w:szCs w:val="24"/>
        </w:rPr>
        <w:t>_binary</w:t>
      </w:r>
      <w:r>
        <w:rPr>
          <w:rFonts w:ascii="Times New Roman" w:hAnsi="Times New Roman" w:cs="Times New Roman"/>
          <w:sz w:val="24"/>
          <w:szCs w:val="24"/>
        </w:rPr>
        <w:t xml:space="preserve"> by the number of trees in the random forest model. Finally, we apply the random forest model to the </w:t>
      </w:r>
      <w:r w:rsidR="00DD639E">
        <w:rPr>
          <w:rFonts w:ascii="Times New Roman" w:hAnsi="Times New Roman" w:cs="Times New Roman"/>
          <w:sz w:val="24"/>
          <w:szCs w:val="24"/>
        </w:rPr>
        <w:t xml:space="preserve">binary </w:t>
      </w:r>
      <w:r>
        <w:rPr>
          <w:rFonts w:ascii="Times New Roman" w:hAnsi="Times New Roman" w:cs="Times New Roman"/>
          <w:sz w:val="24"/>
          <w:szCs w:val="24"/>
        </w:rPr>
        <w:t xml:space="preserve">test data and print the confusion matrix and statistics, found in Appendix </w:t>
      </w:r>
      <w:r w:rsidR="00DD639E">
        <w:rPr>
          <w:rFonts w:ascii="Times New Roman" w:hAnsi="Times New Roman" w:cs="Times New Roman"/>
          <w:sz w:val="24"/>
          <w:szCs w:val="24"/>
        </w:rPr>
        <w:t>E.7</w:t>
      </w:r>
      <w:r>
        <w:rPr>
          <w:rFonts w:ascii="Times New Roman" w:hAnsi="Times New Roman" w:cs="Times New Roman"/>
          <w:sz w:val="24"/>
          <w:szCs w:val="24"/>
        </w:rPr>
        <w:t>. This leads to an accuracy of 0.</w:t>
      </w:r>
      <w:r w:rsidR="00CA1B5D">
        <w:rPr>
          <w:rFonts w:ascii="Times New Roman" w:hAnsi="Times New Roman" w:cs="Times New Roman"/>
          <w:sz w:val="24"/>
          <w:szCs w:val="24"/>
        </w:rPr>
        <w:t>6590</w:t>
      </w:r>
      <w:r>
        <w:rPr>
          <w:rFonts w:ascii="Times New Roman" w:hAnsi="Times New Roman" w:cs="Times New Roman"/>
          <w:sz w:val="24"/>
          <w:szCs w:val="24"/>
        </w:rPr>
        <w:t xml:space="preserve">, which is the highest accuracy of the initial models. This indicates that, based on the </w:t>
      </w:r>
      <w:r w:rsidR="00DD639E">
        <w:rPr>
          <w:rFonts w:ascii="Times New Roman" w:hAnsi="Times New Roman" w:cs="Times New Roman"/>
          <w:sz w:val="24"/>
          <w:szCs w:val="24"/>
        </w:rPr>
        <w:t>binary</w:t>
      </w:r>
      <w:r>
        <w:rPr>
          <w:rFonts w:ascii="Times New Roman" w:hAnsi="Times New Roman" w:cs="Times New Roman"/>
          <w:sz w:val="24"/>
          <w:szCs w:val="24"/>
        </w:rPr>
        <w:t xml:space="preserve"> models of the data, a random forest model may be the best modeling technique to predict PostW</w:t>
      </w:r>
      <w:r w:rsidR="00DD639E">
        <w:rPr>
          <w:rFonts w:ascii="Times New Roman" w:hAnsi="Times New Roman" w:cs="Times New Roman"/>
          <w:sz w:val="24"/>
          <w:szCs w:val="24"/>
        </w:rPr>
        <w:t>_binary</w:t>
      </w:r>
      <w:r>
        <w:rPr>
          <w:rFonts w:ascii="Times New Roman" w:hAnsi="Times New Roman" w:cs="Times New Roman"/>
          <w:sz w:val="24"/>
          <w:szCs w:val="24"/>
        </w:rPr>
        <w:t xml:space="preserve"> for each year.</w:t>
      </w:r>
      <w:r w:rsidR="00DD639E">
        <w:rPr>
          <w:rFonts w:ascii="Times New Roman" w:hAnsi="Times New Roman" w:cs="Times New Roman"/>
          <w:sz w:val="24"/>
          <w:szCs w:val="24"/>
        </w:rPr>
        <w:t xml:space="preserve"> We then apply these random forest model predictions using the </w:t>
      </w:r>
      <w:proofErr w:type="gramStart"/>
      <w:r w:rsidR="00DD639E">
        <w:rPr>
          <w:rFonts w:ascii="Times New Roman" w:hAnsi="Times New Roman" w:cs="Times New Roman"/>
          <w:sz w:val="24"/>
          <w:szCs w:val="24"/>
        </w:rPr>
        <w:t>predict</w:t>
      </w:r>
      <w:proofErr w:type="gramEnd"/>
      <w:r w:rsidR="00DD639E">
        <w:rPr>
          <w:rFonts w:ascii="Times New Roman" w:hAnsi="Times New Roman" w:cs="Times New Roman"/>
          <w:sz w:val="24"/>
          <w:szCs w:val="24"/>
        </w:rPr>
        <w:t xml:space="preserve"> function to the regular data (not the binary </w:t>
      </w:r>
      <w:r w:rsidR="00DD639E">
        <w:rPr>
          <w:rFonts w:ascii="Times New Roman" w:hAnsi="Times New Roman" w:cs="Times New Roman"/>
          <w:sz w:val="24"/>
          <w:szCs w:val="24"/>
        </w:rPr>
        <w:lastRenderedPageBreak/>
        <w:t>data</w:t>
      </w:r>
      <w:proofErr w:type="gramStart"/>
      <w:r w:rsidR="00DD639E">
        <w:rPr>
          <w:rFonts w:ascii="Times New Roman" w:hAnsi="Times New Roman" w:cs="Times New Roman"/>
          <w:sz w:val="24"/>
          <w:szCs w:val="24"/>
        </w:rPr>
        <w:t>), and</w:t>
      </w:r>
      <w:proofErr w:type="gramEnd"/>
      <w:r w:rsidR="00DD639E">
        <w:rPr>
          <w:rFonts w:ascii="Times New Roman" w:hAnsi="Times New Roman" w:cs="Times New Roman"/>
          <w:sz w:val="24"/>
          <w:szCs w:val="24"/>
        </w:rPr>
        <w:t xml:space="preserve"> select only when the predictions are equal to level_1, meaning that those teams won at least one postseason game. This will be referred to as </w:t>
      </w:r>
      <w:proofErr w:type="gramStart"/>
      <w:r w:rsidR="00DD639E">
        <w:rPr>
          <w:rFonts w:ascii="Times New Roman" w:hAnsi="Times New Roman" w:cs="Times New Roman"/>
          <w:sz w:val="24"/>
          <w:szCs w:val="24"/>
        </w:rPr>
        <w:t>the multiclass</w:t>
      </w:r>
      <w:proofErr w:type="gramEnd"/>
      <w:r w:rsidR="00DD639E">
        <w:rPr>
          <w:rFonts w:ascii="Times New Roman" w:hAnsi="Times New Roman" w:cs="Times New Roman"/>
          <w:sz w:val="24"/>
          <w:szCs w:val="24"/>
        </w:rPr>
        <w:t xml:space="preserve"> data, which is the data being used to make the final predictions of how </w:t>
      </w:r>
      <w:r w:rsidR="001906B2">
        <w:rPr>
          <w:rFonts w:ascii="Times New Roman" w:hAnsi="Times New Roman" w:cs="Times New Roman"/>
          <w:sz w:val="24"/>
          <w:szCs w:val="24"/>
        </w:rPr>
        <w:t xml:space="preserve">many total </w:t>
      </w:r>
      <w:proofErr w:type="gramStart"/>
      <w:r w:rsidR="001906B2">
        <w:rPr>
          <w:rFonts w:ascii="Times New Roman" w:hAnsi="Times New Roman" w:cs="Times New Roman"/>
          <w:sz w:val="24"/>
          <w:szCs w:val="24"/>
        </w:rPr>
        <w:t>postseason</w:t>
      </w:r>
      <w:proofErr w:type="gramEnd"/>
      <w:r w:rsidR="001906B2">
        <w:rPr>
          <w:rFonts w:ascii="Times New Roman" w:hAnsi="Times New Roman" w:cs="Times New Roman"/>
          <w:sz w:val="24"/>
          <w:szCs w:val="24"/>
        </w:rPr>
        <w:t xml:space="preserve"> wins each team will ultimately achieve</w:t>
      </w:r>
      <w:r w:rsidR="00DD639E">
        <w:rPr>
          <w:rFonts w:ascii="Times New Roman" w:hAnsi="Times New Roman" w:cs="Times New Roman"/>
          <w:sz w:val="24"/>
          <w:szCs w:val="24"/>
        </w:rPr>
        <w:t>.</w:t>
      </w:r>
      <w:r w:rsidR="00F3128B">
        <w:rPr>
          <w:rFonts w:ascii="Times New Roman" w:hAnsi="Times New Roman" w:cs="Times New Roman"/>
          <w:sz w:val="24"/>
          <w:szCs w:val="24"/>
        </w:rPr>
        <w:t xml:space="preserve"> As a quick way to see how well these binary predictions performed, only 15.5% of </w:t>
      </w:r>
      <w:proofErr w:type="gramStart"/>
      <w:r w:rsidR="00F3128B">
        <w:rPr>
          <w:rFonts w:ascii="Times New Roman" w:hAnsi="Times New Roman" w:cs="Times New Roman"/>
          <w:sz w:val="24"/>
          <w:szCs w:val="24"/>
        </w:rPr>
        <w:t>all of</w:t>
      </w:r>
      <w:proofErr w:type="gramEnd"/>
      <w:r w:rsidR="00F3128B">
        <w:rPr>
          <w:rFonts w:ascii="Times New Roman" w:hAnsi="Times New Roman" w:cs="Times New Roman"/>
          <w:sz w:val="24"/>
          <w:szCs w:val="24"/>
        </w:rPr>
        <w:t xml:space="preserve"> the multiclass data contained teams with actual PostW values of First Round Exit.</w:t>
      </w:r>
    </w:p>
    <w:p w14:paraId="43985465" w14:textId="77777777" w:rsidR="00626BB3" w:rsidRDefault="00626BB3" w:rsidP="00626BB3">
      <w:pPr>
        <w:spacing w:line="480" w:lineRule="auto"/>
        <w:rPr>
          <w:rFonts w:ascii="Times New Roman" w:hAnsi="Times New Roman" w:cs="Times New Roman"/>
          <w:sz w:val="24"/>
          <w:szCs w:val="24"/>
        </w:rPr>
      </w:pPr>
    </w:p>
    <w:p w14:paraId="660845BC" w14:textId="501ABC7C" w:rsidR="00F3128B" w:rsidRDefault="00F3128B" w:rsidP="00F3128B">
      <w:pPr>
        <w:spacing w:line="480" w:lineRule="auto"/>
        <w:rPr>
          <w:rFonts w:ascii="Times New Roman" w:hAnsi="Times New Roman" w:cs="Times New Roman"/>
          <w:sz w:val="24"/>
          <w:szCs w:val="24"/>
        </w:rPr>
      </w:pPr>
      <w:r>
        <w:rPr>
          <w:rFonts w:ascii="Times New Roman" w:hAnsi="Times New Roman" w:cs="Times New Roman"/>
          <w:b/>
          <w:bCs/>
          <w:sz w:val="24"/>
          <w:szCs w:val="24"/>
        </w:rPr>
        <w:t>Final Models</w:t>
      </w:r>
    </w:p>
    <w:p w14:paraId="7C672026" w14:textId="1AF3696C" w:rsidR="009120AA" w:rsidRDefault="00F3128B" w:rsidP="0082377D">
      <w:pPr>
        <w:spacing w:line="480" w:lineRule="auto"/>
        <w:rPr>
          <w:rFonts w:ascii="Times New Roman" w:hAnsi="Times New Roman" w:cs="Times New Roman"/>
          <w:sz w:val="24"/>
          <w:szCs w:val="24"/>
        </w:rPr>
      </w:pPr>
      <w:r>
        <w:rPr>
          <w:rFonts w:ascii="Times New Roman" w:hAnsi="Times New Roman" w:cs="Times New Roman"/>
          <w:sz w:val="24"/>
          <w:szCs w:val="24"/>
        </w:rPr>
        <w:tab/>
        <w:t>Now that the final multiclass dataset is filtered and cleaned, the final models and predictions can be run and computed. The same variables that were removed in the first two modeling stages are removed again</w:t>
      </w:r>
      <w:r w:rsidR="002A0665">
        <w:rPr>
          <w:rFonts w:ascii="Times New Roman" w:hAnsi="Times New Roman" w:cs="Times New Roman"/>
          <w:sz w:val="24"/>
          <w:szCs w:val="24"/>
        </w:rPr>
        <w:t>, along with total_FTM, total_Blk, AST%, and TS%, while total_Ast is added to the variable pool. T</w:t>
      </w:r>
      <w:r>
        <w:rPr>
          <w:rFonts w:ascii="Times New Roman" w:hAnsi="Times New Roman" w:cs="Times New Roman"/>
          <w:sz w:val="24"/>
          <w:szCs w:val="24"/>
        </w:rPr>
        <w:t>he final data is once again split 50/50 into training and testing data. The first model run will be the Jackknife and Leave One Out Cross Validation</w:t>
      </w:r>
      <w:r w:rsidR="00FD024A">
        <w:rPr>
          <w:rFonts w:ascii="Times New Roman" w:hAnsi="Times New Roman" w:cs="Times New Roman"/>
          <w:sz w:val="24"/>
          <w:szCs w:val="24"/>
        </w:rPr>
        <w:t xml:space="preserve">. Similar to the first multiclass models, the parameters remain the same, using a </w:t>
      </w:r>
      <w:r w:rsidR="00FD024A" w:rsidRPr="00FD024A">
        <w:rPr>
          <w:rFonts w:ascii="Times New Roman" w:hAnsi="Times New Roman" w:cs="Times New Roman"/>
          <w:sz w:val="24"/>
          <w:szCs w:val="24"/>
        </w:rPr>
        <w:t>multi</w:t>
      </w:r>
      <w:r w:rsidR="00FD024A">
        <w:rPr>
          <w:rFonts w:ascii="Times New Roman" w:hAnsi="Times New Roman" w:cs="Times New Roman"/>
          <w:sz w:val="24"/>
          <w:szCs w:val="24"/>
        </w:rPr>
        <w:t>-c</w:t>
      </w:r>
      <w:r w:rsidR="00FD024A" w:rsidRPr="00FD024A">
        <w:rPr>
          <w:rFonts w:ascii="Times New Roman" w:hAnsi="Times New Roman" w:cs="Times New Roman"/>
          <w:sz w:val="24"/>
          <w:szCs w:val="24"/>
        </w:rPr>
        <w:t>lass</w:t>
      </w:r>
      <w:r w:rsidR="00FD024A">
        <w:rPr>
          <w:rFonts w:ascii="Times New Roman" w:hAnsi="Times New Roman" w:cs="Times New Roman"/>
          <w:sz w:val="24"/>
          <w:szCs w:val="24"/>
        </w:rPr>
        <w:t xml:space="preserve"> s</w:t>
      </w:r>
      <w:r w:rsidR="00FD024A" w:rsidRPr="00FD024A">
        <w:rPr>
          <w:rFonts w:ascii="Times New Roman" w:hAnsi="Times New Roman" w:cs="Times New Roman"/>
          <w:sz w:val="24"/>
          <w:szCs w:val="24"/>
        </w:rPr>
        <w:t>ummary</w:t>
      </w:r>
      <w:r w:rsidR="00FD024A">
        <w:rPr>
          <w:rFonts w:ascii="Times New Roman" w:hAnsi="Times New Roman" w:cs="Times New Roman"/>
          <w:sz w:val="24"/>
          <w:szCs w:val="24"/>
        </w:rPr>
        <w:t xml:space="preserve"> for the summary function and “polr” for the training method</w:t>
      </w:r>
      <w:r w:rsidR="002A0665">
        <w:rPr>
          <w:rFonts w:ascii="Times New Roman" w:hAnsi="Times New Roman" w:cs="Times New Roman"/>
          <w:sz w:val="24"/>
          <w:szCs w:val="24"/>
        </w:rPr>
        <w:t xml:space="preserve">. </w:t>
      </w:r>
      <w:r w:rsidR="005F4089">
        <w:rPr>
          <w:rFonts w:ascii="Times New Roman" w:hAnsi="Times New Roman" w:cs="Times New Roman"/>
          <w:sz w:val="24"/>
          <w:szCs w:val="24"/>
        </w:rPr>
        <w:t xml:space="preserve">This only yields an accuracy of </w:t>
      </w:r>
      <w:r w:rsidR="005F4089" w:rsidRPr="005F4089">
        <w:rPr>
          <w:rFonts w:ascii="Times New Roman" w:hAnsi="Times New Roman" w:cs="Times New Roman"/>
          <w:sz w:val="24"/>
          <w:szCs w:val="24"/>
        </w:rPr>
        <w:t>0.4086</w:t>
      </w:r>
      <w:r w:rsidR="005F4089">
        <w:rPr>
          <w:rFonts w:ascii="Times New Roman" w:hAnsi="Times New Roman" w:cs="Times New Roman"/>
          <w:sz w:val="24"/>
          <w:szCs w:val="24"/>
        </w:rPr>
        <w:t xml:space="preserve">, which is a lot worse than our initial models. However, accuracy is not the best performance metric to use, since there </w:t>
      </w:r>
      <w:r w:rsidR="00DC3F5A">
        <w:rPr>
          <w:rFonts w:ascii="Times New Roman" w:hAnsi="Times New Roman" w:cs="Times New Roman"/>
          <w:sz w:val="24"/>
          <w:szCs w:val="24"/>
        </w:rPr>
        <w:t>are a lot</w:t>
      </w:r>
      <w:r w:rsidR="005F4089">
        <w:rPr>
          <w:rFonts w:ascii="Times New Roman" w:hAnsi="Times New Roman" w:cs="Times New Roman"/>
          <w:sz w:val="24"/>
          <w:szCs w:val="24"/>
        </w:rPr>
        <w:t xml:space="preserve"> more instances of Round of </w:t>
      </w:r>
      <w:r w:rsidR="00DC3F5A">
        <w:rPr>
          <w:rFonts w:ascii="Times New Roman" w:hAnsi="Times New Roman" w:cs="Times New Roman"/>
          <w:sz w:val="24"/>
          <w:szCs w:val="24"/>
        </w:rPr>
        <w:t>Thirty-Two</w:t>
      </w:r>
      <w:r w:rsidR="005F4089">
        <w:rPr>
          <w:rFonts w:ascii="Times New Roman" w:hAnsi="Times New Roman" w:cs="Times New Roman"/>
          <w:sz w:val="24"/>
          <w:szCs w:val="24"/>
        </w:rPr>
        <w:t xml:space="preserve"> values for PostW, and thus, these values will heavily sway the results. Rather, the area under the ROC Curve is the better metric to use. Using the multiclass.roc function, we achieve a multiclass AUC of 0.6</w:t>
      </w:r>
      <w:r w:rsidR="004378E7">
        <w:rPr>
          <w:rFonts w:ascii="Times New Roman" w:hAnsi="Times New Roman" w:cs="Times New Roman"/>
          <w:sz w:val="24"/>
          <w:szCs w:val="24"/>
        </w:rPr>
        <w:t>318</w:t>
      </w:r>
      <w:r w:rsidR="005F4089">
        <w:rPr>
          <w:rFonts w:ascii="Times New Roman" w:hAnsi="Times New Roman" w:cs="Times New Roman"/>
          <w:sz w:val="24"/>
          <w:szCs w:val="24"/>
        </w:rPr>
        <w:t>. This result can also be found in Appendix F.1.</w:t>
      </w:r>
    </w:p>
    <w:p w14:paraId="069D5DAC" w14:textId="367DAAC9" w:rsidR="009269A6" w:rsidRDefault="005F4089" w:rsidP="0082377D">
      <w:pPr>
        <w:spacing w:line="480" w:lineRule="auto"/>
        <w:rPr>
          <w:rFonts w:ascii="Times New Roman" w:hAnsi="Times New Roman" w:cs="Times New Roman"/>
          <w:sz w:val="24"/>
          <w:szCs w:val="24"/>
        </w:rPr>
      </w:pPr>
      <w:r>
        <w:rPr>
          <w:rFonts w:ascii="Times New Roman" w:hAnsi="Times New Roman" w:cs="Times New Roman"/>
          <w:sz w:val="24"/>
          <w:szCs w:val="24"/>
        </w:rPr>
        <w:tab/>
        <w:t>The next modeling technique used on this final data is a decision tree.</w:t>
      </w:r>
      <w:r w:rsidR="004378E7">
        <w:rPr>
          <w:rFonts w:ascii="Times New Roman" w:hAnsi="Times New Roman" w:cs="Times New Roman"/>
          <w:sz w:val="24"/>
          <w:szCs w:val="24"/>
        </w:rPr>
        <w:t xml:space="preserve"> The important parameters that differ from the binary model are that the control parameters for the train data use a 10-fold cross validation and that the train function uses the random forest method.</w:t>
      </w:r>
      <w:r w:rsidR="00B72009">
        <w:rPr>
          <w:rFonts w:ascii="Times New Roman" w:hAnsi="Times New Roman" w:cs="Times New Roman"/>
          <w:sz w:val="24"/>
          <w:szCs w:val="24"/>
        </w:rPr>
        <w:t xml:space="preserve"> A visual </w:t>
      </w:r>
      <w:r w:rsidR="00B72009">
        <w:rPr>
          <w:rFonts w:ascii="Times New Roman" w:hAnsi="Times New Roman" w:cs="Times New Roman"/>
          <w:sz w:val="24"/>
          <w:szCs w:val="24"/>
        </w:rPr>
        <w:lastRenderedPageBreak/>
        <w:t>representation of this decision tree can be found in Appendix F.2, with a multiclass AUC of 0.625, which is slightly lower than that of the Jackknife and LOOCV method.</w:t>
      </w:r>
      <w:r w:rsidR="009269A6">
        <w:rPr>
          <w:rFonts w:ascii="Times New Roman" w:hAnsi="Times New Roman" w:cs="Times New Roman"/>
          <w:sz w:val="24"/>
          <w:szCs w:val="24"/>
        </w:rPr>
        <w:t xml:space="preserve"> This result can be found in Appendix F.3.</w:t>
      </w:r>
    </w:p>
    <w:p w14:paraId="45AAA70C" w14:textId="7E3DB33D" w:rsidR="00B72009" w:rsidRDefault="00B72009" w:rsidP="009269A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Then, we move onto the stepwise selection method</w:t>
      </w:r>
      <w:r w:rsidR="009269A6">
        <w:rPr>
          <w:rFonts w:ascii="Times New Roman" w:hAnsi="Times New Roman" w:cs="Times New Roman"/>
          <w:sz w:val="24"/>
          <w:szCs w:val="24"/>
        </w:rPr>
        <w:t xml:space="preserve">. Using the “polr” function, which fits a </w:t>
      </w:r>
      <w:r w:rsidR="009269A6" w:rsidRPr="009269A6">
        <w:rPr>
          <w:rFonts w:ascii="Times New Roman" w:hAnsi="Times New Roman" w:cs="Times New Roman"/>
          <w:sz w:val="24"/>
          <w:szCs w:val="24"/>
        </w:rPr>
        <w:t xml:space="preserve">probit regression model </w:t>
      </w:r>
      <w:r w:rsidR="009269A6">
        <w:rPr>
          <w:rFonts w:ascii="Times New Roman" w:hAnsi="Times New Roman" w:cs="Times New Roman"/>
          <w:sz w:val="24"/>
          <w:szCs w:val="24"/>
        </w:rPr>
        <w:t>on</w:t>
      </w:r>
      <w:r w:rsidR="009269A6" w:rsidRPr="009269A6">
        <w:rPr>
          <w:rFonts w:ascii="Times New Roman" w:hAnsi="Times New Roman" w:cs="Times New Roman"/>
          <w:sz w:val="24"/>
          <w:szCs w:val="24"/>
        </w:rPr>
        <w:t xml:space="preserve"> an ordered factor response</w:t>
      </w:r>
      <w:r w:rsidR="009269A6">
        <w:rPr>
          <w:rFonts w:ascii="Times New Roman" w:hAnsi="Times New Roman" w:cs="Times New Roman"/>
          <w:sz w:val="24"/>
          <w:szCs w:val="24"/>
        </w:rPr>
        <w:t xml:space="preserve">, and going in both directions, starting with the null formula, we an ordered logistic regression. We </w:t>
      </w:r>
      <w:r w:rsidR="00DC3F5A">
        <w:rPr>
          <w:rFonts w:ascii="Times New Roman" w:hAnsi="Times New Roman" w:cs="Times New Roman"/>
          <w:sz w:val="24"/>
          <w:szCs w:val="24"/>
        </w:rPr>
        <w:t>found</w:t>
      </w:r>
      <w:r w:rsidR="009269A6">
        <w:rPr>
          <w:rFonts w:ascii="Times New Roman" w:hAnsi="Times New Roman" w:cs="Times New Roman"/>
          <w:sz w:val="24"/>
          <w:szCs w:val="24"/>
        </w:rPr>
        <w:t xml:space="preserve"> a multiclass AUC of 0.6265, </w:t>
      </w:r>
      <w:r w:rsidR="009269A6" w:rsidRPr="009269A6">
        <w:rPr>
          <w:rFonts w:ascii="Times New Roman" w:hAnsi="Times New Roman" w:cs="Times New Roman"/>
          <w:sz w:val="24"/>
          <w:szCs w:val="24"/>
        </w:rPr>
        <w:t>which is slightly worse than the jackknife model as well</w:t>
      </w:r>
      <w:r w:rsidR="009269A6">
        <w:rPr>
          <w:rFonts w:ascii="Times New Roman" w:hAnsi="Times New Roman" w:cs="Times New Roman"/>
          <w:sz w:val="24"/>
          <w:szCs w:val="24"/>
        </w:rPr>
        <w:t>. These results can also be found in Appendix F.4.</w:t>
      </w:r>
    </w:p>
    <w:p w14:paraId="678A1D10" w14:textId="5B7EC158" w:rsidR="009269A6" w:rsidRDefault="009269A6" w:rsidP="009269A6">
      <w:pPr>
        <w:spacing w:line="480" w:lineRule="auto"/>
        <w:ind w:firstLine="720"/>
        <w:rPr>
          <w:rFonts w:ascii="Times New Roman" w:hAnsi="Times New Roman" w:cs="Times New Roman"/>
          <w:sz w:val="24"/>
          <w:szCs w:val="24"/>
        </w:rPr>
      </w:pPr>
      <w:r>
        <w:rPr>
          <w:rFonts w:ascii="Times New Roman" w:hAnsi="Times New Roman" w:cs="Times New Roman"/>
          <w:sz w:val="24"/>
          <w:szCs w:val="24"/>
        </w:rPr>
        <w:t>Finally, a random forest model is run on the final data.</w:t>
      </w:r>
      <w:r w:rsidR="00A66603" w:rsidRPr="00A66603">
        <w:rPr>
          <w:rFonts w:ascii="Times New Roman" w:hAnsi="Times New Roman" w:cs="Times New Roman"/>
          <w:sz w:val="24"/>
          <w:szCs w:val="24"/>
        </w:rPr>
        <w:t xml:space="preserve"> </w:t>
      </w:r>
      <w:r w:rsidR="00A66603">
        <w:rPr>
          <w:rFonts w:ascii="Times New Roman" w:hAnsi="Times New Roman" w:cs="Times New Roman"/>
          <w:sz w:val="24"/>
          <w:szCs w:val="24"/>
        </w:rPr>
        <w:t xml:space="preserve">We set the number of decision trees in the random </w:t>
      </w:r>
      <w:r w:rsidR="00DC3F5A">
        <w:rPr>
          <w:rFonts w:ascii="Times New Roman" w:hAnsi="Times New Roman" w:cs="Times New Roman"/>
          <w:sz w:val="24"/>
          <w:szCs w:val="24"/>
        </w:rPr>
        <w:t>forest</w:t>
      </w:r>
      <w:r w:rsidR="00A66603">
        <w:rPr>
          <w:rFonts w:ascii="Times New Roman" w:hAnsi="Times New Roman" w:cs="Times New Roman"/>
          <w:sz w:val="24"/>
          <w:szCs w:val="24"/>
        </w:rPr>
        <w:t xml:space="preserve"> to 1000 and run the model. A confusion matrix from the model is produced in Appendix F.5, with an OOB Error rate equal to 62.50%. In Appendix F.6, we see a plot of the misclassification rates for each value of PostW by the number of trees in the random forest model. Finally, we apply the random forest model to the test data and print the </w:t>
      </w:r>
      <w:r w:rsidR="00B548E3">
        <w:rPr>
          <w:rFonts w:ascii="Times New Roman" w:hAnsi="Times New Roman" w:cs="Times New Roman"/>
          <w:sz w:val="24"/>
          <w:szCs w:val="24"/>
        </w:rPr>
        <w:t>multiclass roc</w:t>
      </w:r>
      <w:r w:rsidR="00A66603">
        <w:rPr>
          <w:rFonts w:ascii="Times New Roman" w:hAnsi="Times New Roman" w:cs="Times New Roman"/>
          <w:sz w:val="24"/>
          <w:szCs w:val="24"/>
        </w:rPr>
        <w:t>, found in Appendix F.7. This leads to a</w:t>
      </w:r>
      <w:r w:rsidR="00B548E3">
        <w:rPr>
          <w:rFonts w:ascii="Times New Roman" w:hAnsi="Times New Roman" w:cs="Times New Roman"/>
          <w:sz w:val="24"/>
          <w:szCs w:val="24"/>
        </w:rPr>
        <w:t xml:space="preserve"> multiclass AUC </w:t>
      </w:r>
      <w:r w:rsidR="00A66603">
        <w:rPr>
          <w:rFonts w:ascii="Times New Roman" w:hAnsi="Times New Roman" w:cs="Times New Roman"/>
          <w:sz w:val="24"/>
          <w:szCs w:val="24"/>
        </w:rPr>
        <w:t>of 0.6</w:t>
      </w:r>
      <w:r w:rsidR="00B548E3">
        <w:rPr>
          <w:rFonts w:ascii="Times New Roman" w:hAnsi="Times New Roman" w:cs="Times New Roman"/>
          <w:sz w:val="24"/>
          <w:szCs w:val="24"/>
        </w:rPr>
        <w:t>265</w:t>
      </w:r>
      <w:r w:rsidR="00A66603">
        <w:rPr>
          <w:rFonts w:ascii="Times New Roman" w:hAnsi="Times New Roman" w:cs="Times New Roman"/>
          <w:sz w:val="24"/>
          <w:szCs w:val="24"/>
        </w:rPr>
        <w:t xml:space="preserve">, which is </w:t>
      </w:r>
      <w:r w:rsidR="00B548E3">
        <w:rPr>
          <w:rFonts w:ascii="Times New Roman" w:hAnsi="Times New Roman" w:cs="Times New Roman"/>
          <w:sz w:val="24"/>
          <w:szCs w:val="24"/>
        </w:rPr>
        <w:t>slightly lower than the</w:t>
      </w:r>
      <w:r w:rsidR="00A66603">
        <w:rPr>
          <w:rFonts w:ascii="Times New Roman" w:hAnsi="Times New Roman" w:cs="Times New Roman"/>
          <w:sz w:val="24"/>
          <w:szCs w:val="24"/>
        </w:rPr>
        <w:t xml:space="preserve"> </w:t>
      </w:r>
      <w:r w:rsidR="00B548E3">
        <w:rPr>
          <w:rFonts w:ascii="Times New Roman" w:hAnsi="Times New Roman" w:cs="Times New Roman"/>
          <w:sz w:val="24"/>
          <w:szCs w:val="24"/>
        </w:rPr>
        <w:t xml:space="preserve">jackknife </w:t>
      </w:r>
      <w:r w:rsidR="00A66603">
        <w:rPr>
          <w:rFonts w:ascii="Times New Roman" w:hAnsi="Times New Roman" w:cs="Times New Roman"/>
          <w:sz w:val="24"/>
          <w:szCs w:val="24"/>
        </w:rPr>
        <w:t>model.</w:t>
      </w:r>
      <w:r w:rsidR="00FC23A7">
        <w:rPr>
          <w:rFonts w:ascii="Times New Roman" w:hAnsi="Times New Roman" w:cs="Times New Roman"/>
          <w:sz w:val="24"/>
          <w:szCs w:val="24"/>
        </w:rPr>
        <w:t xml:space="preserve"> These final results indicate that the jackknife and LOOCV method, with an AUC of 0.6318, is the best predicting model.</w:t>
      </w:r>
    </w:p>
    <w:p w14:paraId="753841A9" w14:textId="5955915E" w:rsidR="00F421F9" w:rsidRDefault="00F421F9" w:rsidP="009269A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final step of this project is to apply these jackknife predictions to each </w:t>
      </w:r>
      <w:proofErr w:type="gramStart"/>
      <w:r>
        <w:rPr>
          <w:rFonts w:ascii="Times New Roman" w:hAnsi="Times New Roman" w:cs="Times New Roman"/>
          <w:sz w:val="24"/>
          <w:szCs w:val="24"/>
        </w:rPr>
        <w:t>year</w:t>
      </w:r>
      <w:proofErr w:type="gramEnd"/>
      <w:r>
        <w:rPr>
          <w:rFonts w:ascii="Times New Roman" w:hAnsi="Times New Roman" w:cs="Times New Roman"/>
          <w:sz w:val="24"/>
          <w:szCs w:val="24"/>
        </w:rPr>
        <w:t xml:space="preserve"> subset of the data. The first season we will complete this comparison for is the 2003 season, the first in the dataset. </w:t>
      </w:r>
      <w:r w:rsidR="00DC3F5A">
        <w:rPr>
          <w:rFonts w:ascii="Times New Roman" w:hAnsi="Times New Roman" w:cs="Times New Roman"/>
          <w:sz w:val="24"/>
          <w:szCs w:val="24"/>
        </w:rPr>
        <w:t>Looking</w:t>
      </w:r>
      <w:r>
        <w:rPr>
          <w:rFonts w:ascii="Times New Roman" w:hAnsi="Times New Roman" w:cs="Times New Roman"/>
          <w:sz w:val="24"/>
          <w:szCs w:val="24"/>
        </w:rPr>
        <w:t xml:space="preserve"> at the multiclass data filtered to select only when Season is equal to 2003, we use the predict function to apply the jackknife model to this data</w:t>
      </w:r>
      <w:r w:rsidR="003835DB">
        <w:rPr>
          <w:rFonts w:ascii="Times New Roman" w:hAnsi="Times New Roman" w:cs="Times New Roman"/>
          <w:sz w:val="24"/>
          <w:szCs w:val="24"/>
        </w:rPr>
        <w:t>, with type being set to probability</w:t>
      </w:r>
      <w:r>
        <w:rPr>
          <w:rFonts w:ascii="Times New Roman" w:hAnsi="Times New Roman" w:cs="Times New Roman"/>
          <w:sz w:val="24"/>
          <w:szCs w:val="24"/>
        </w:rPr>
        <w:t xml:space="preserve">, creating a predictions_jk variable. </w:t>
      </w:r>
      <w:r w:rsidR="003835DB">
        <w:rPr>
          <w:rFonts w:ascii="Times New Roman" w:hAnsi="Times New Roman" w:cs="Times New Roman"/>
          <w:sz w:val="24"/>
          <w:szCs w:val="24"/>
        </w:rPr>
        <w:t xml:space="preserve">These values of predictions_jk will be a data frame of 7 columns, containing the probability each team will have in each of the 7 possible values of PostW. </w:t>
      </w:r>
      <w:r>
        <w:rPr>
          <w:rFonts w:ascii="Times New Roman" w:hAnsi="Times New Roman" w:cs="Times New Roman"/>
          <w:sz w:val="24"/>
          <w:szCs w:val="24"/>
        </w:rPr>
        <w:t>Next, an empty variable, predicted</w:t>
      </w:r>
      <w:r w:rsidR="003835DB">
        <w:rPr>
          <w:rFonts w:ascii="Times New Roman" w:hAnsi="Times New Roman" w:cs="Times New Roman"/>
          <w:sz w:val="24"/>
          <w:szCs w:val="24"/>
        </w:rPr>
        <w:t xml:space="preserve">_PostW, is created to later store our predicted </w:t>
      </w:r>
      <w:r w:rsidR="003835DB">
        <w:rPr>
          <w:rFonts w:ascii="Times New Roman" w:hAnsi="Times New Roman" w:cs="Times New Roman"/>
          <w:sz w:val="24"/>
          <w:szCs w:val="24"/>
        </w:rPr>
        <w:lastRenderedPageBreak/>
        <w:t xml:space="preserve">PostW values. To select our predictions, we first look at the Champion column in the predictions_jk data frame and select the team with the highest probability. In the 2003 Season, this would be Kansas. Then, we move to the Runner Up column and select the team (excluding teams already with a predicted PostW value) with the highest probability. In the 2003 Season, this would be Syracuse. Then, we move to the Final Four column and select the two teams (excluding those already with a predicted PostW value) with the highest probabilities. This process is repeated until we find 4 teams for the Elite Eight value, 8 teams for the Sweet Sixteen value, 16 teams for the Round of </w:t>
      </w:r>
      <w:r w:rsidR="00DC3F5A">
        <w:rPr>
          <w:rFonts w:ascii="Times New Roman" w:hAnsi="Times New Roman" w:cs="Times New Roman"/>
          <w:sz w:val="24"/>
          <w:szCs w:val="24"/>
        </w:rPr>
        <w:t>Thirty-Two</w:t>
      </w:r>
      <w:r w:rsidR="003835DB">
        <w:rPr>
          <w:rFonts w:ascii="Times New Roman" w:hAnsi="Times New Roman" w:cs="Times New Roman"/>
          <w:sz w:val="24"/>
          <w:szCs w:val="24"/>
        </w:rPr>
        <w:t xml:space="preserve"> value</w:t>
      </w:r>
      <w:r w:rsidR="008A696F">
        <w:rPr>
          <w:rFonts w:ascii="Times New Roman" w:hAnsi="Times New Roman" w:cs="Times New Roman"/>
          <w:sz w:val="24"/>
          <w:szCs w:val="24"/>
        </w:rPr>
        <w:t>, and any remaining teams to First Round Exit. Below are the predictions for the 2003 Season:</w:t>
      </w:r>
    </w:p>
    <w:p w14:paraId="0A5141D1" w14:textId="20740668" w:rsidR="008A696F" w:rsidRDefault="008A696F" w:rsidP="008A696F">
      <w:pPr>
        <w:spacing w:line="480" w:lineRule="auto"/>
        <w:jc w:val="center"/>
        <w:rPr>
          <w:rFonts w:ascii="Times New Roman" w:hAnsi="Times New Roman" w:cs="Times New Roman"/>
          <w:sz w:val="24"/>
          <w:szCs w:val="24"/>
        </w:rPr>
      </w:pPr>
      <w:r w:rsidRPr="008A696F">
        <w:rPr>
          <w:rFonts w:ascii="Times New Roman" w:hAnsi="Times New Roman" w:cs="Times New Roman"/>
          <w:noProof/>
          <w:sz w:val="24"/>
          <w:szCs w:val="24"/>
        </w:rPr>
        <w:drawing>
          <wp:inline distT="0" distB="0" distL="0" distR="0" wp14:anchorId="1E267DC7" wp14:editId="4EE355AC">
            <wp:extent cx="5943600" cy="3079115"/>
            <wp:effectExtent l="0" t="0" r="0" b="0"/>
            <wp:docPr id="147653868" name="Picture 7" descr="A screen shot of a computer&#10;&#10;Description automatically generated">
              <a:extLst xmlns:a="http://schemas.openxmlformats.org/drawingml/2006/main">
                <a:ext uri="{FF2B5EF4-FFF2-40B4-BE49-F238E27FC236}">
                  <a16:creationId xmlns:a16="http://schemas.microsoft.com/office/drawing/2014/main" id="{2DC5702F-1DDE-C819-8B17-5B61FDA93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868" name="Picture 7" descr="A screen shot of a computer&#10;&#10;Description automatically generated">
                      <a:extLst>
                        <a:ext uri="{FF2B5EF4-FFF2-40B4-BE49-F238E27FC236}">
                          <a16:creationId xmlns:a16="http://schemas.microsoft.com/office/drawing/2014/main" id="{2DC5702F-1DDE-C819-8B17-5B61FDA93B89}"/>
                        </a:ext>
                      </a:extLst>
                    </pic:cNvPr>
                    <pic:cNvPicPr>
                      <a:picLocks noChangeAspect="1"/>
                    </pic:cNvPicPr>
                  </pic:nvPicPr>
                  <pic:blipFill rotWithShape="1">
                    <a:blip r:embed="rId12"/>
                    <a:srcRect/>
                    <a:stretch/>
                  </pic:blipFill>
                  <pic:spPr>
                    <a:xfrm>
                      <a:off x="0" y="0"/>
                      <a:ext cx="5943600" cy="3079115"/>
                    </a:xfrm>
                    <a:prstGeom prst="rect">
                      <a:avLst/>
                    </a:prstGeom>
                  </pic:spPr>
                </pic:pic>
              </a:graphicData>
            </a:graphic>
          </wp:inline>
        </w:drawing>
      </w:r>
    </w:p>
    <w:p w14:paraId="1BAEB8EB" w14:textId="57EF4CFA" w:rsidR="008A696F" w:rsidRDefault="008A696F" w:rsidP="0082377D">
      <w:pPr>
        <w:spacing w:line="480" w:lineRule="auto"/>
        <w:rPr>
          <w:rFonts w:ascii="Times New Roman" w:hAnsi="Times New Roman" w:cs="Times New Roman"/>
          <w:sz w:val="24"/>
          <w:szCs w:val="24"/>
        </w:rPr>
      </w:pPr>
      <w:r>
        <w:rPr>
          <w:rFonts w:ascii="Times New Roman" w:hAnsi="Times New Roman" w:cs="Times New Roman"/>
          <w:sz w:val="24"/>
          <w:szCs w:val="24"/>
        </w:rPr>
        <w:t>Some of the biggest errors occurred when the model predicted Florida to reach the Elite Eight, but they were eliminated in the Round of Thirty-Two, along with the model predicting Texas to lose in the Sweet Sixteen when they ended up making the Final Four.</w:t>
      </w:r>
    </w:p>
    <w:p w14:paraId="60485EAC" w14:textId="77777777" w:rsidR="00DA746A" w:rsidRDefault="00DA746A" w:rsidP="0082377D">
      <w:pPr>
        <w:spacing w:line="480" w:lineRule="auto"/>
        <w:rPr>
          <w:rFonts w:ascii="Times New Roman" w:hAnsi="Times New Roman" w:cs="Times New Roman"/>
          <w:sz w:val="24"/>
          <w:szCs w:val="24"/>
        </w:rPr>
      </w:pPr>
    </w:p>
    <w:p w14:paraId="6D93E51E" w14:textId="1E40A6C1" w:rsidR="008A696F" w:rsidRDefault="008A696F" w:rsidP="008A696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Below are the model’s predictions for the 2008 Season:</w:t>
      </w:r>
    </w:p>
    <w:p w14:paraId="7FCA21E1" w14:textId="5CC9B3AB" w:rsidR="008A696F" w:rsidRDefault="008A696F" w:rsidP="008A696F">
      <w:pPr>
        <w:spacing w:line="480" w:lineRule="auto"/>
        <w:rPr>
          <w:rFonts w:ascii="Times New Roman" w:hAnsi="Times New Roman" w:cs="Times New Roman"/>
          <w:sz w:val="24"/>
          <w:szCs w:val="24"/>
        </w:rPr>
      </w:pPr>
      <w:r w:rsidRPr="008A696F">
        <w:rPr>
          <w:rFonts w:ascii="Times New Roman" w:hAnsi="Times New Roman" w:cs="Times New Roman"/>
          <w:noProof/>
          <w:sz w:val="24"/>
          <w:szCs w:val="24"/>
        </w:rPr>
        <w:drawing>
          <wp:inline distT="0" distB="0" distL="0" distR="0" wp14:anchorId="40FE9D22" wp14:editId="4584AA2A">
            <wp:extent cx="5943600" cy="4121785"/>
            <wp:effectExtent l="0" t="0" r="0" b="0"/>
            <wp:docPr id="1482567931" name="Picture 3" descr="A screen shot of a computer&#10;&#10;Description automatically generated">
              <a:extLst xmlns:a="http://schemas.openxmlformats.org/drawingml/2006/main">
                <a:ext uri="{FF2B5EF4-FFF2-40B4-BE49-F238E27FC236}">
                  <a16:creationId xmlns:a16="http://schemas.microsoft.com/office/drawing/2014/main" id="{CC04EDB7-B79C-2D30-3D1C-82FE30744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67931" name="Picture 3" descr="A screen shot of a computer&#10;&#10;Description automatically generated">
                      <a:extLst>
                        <a:ext uri="{FF2B5EF4-FFF2-40B4-BE49-F238E27FC236}">
                          <a16:creationId xmlns:a16="http://schemas.microsoft.com/office/drawing/2014/main" id="{CC04EDB7-B79C-2D30-3D1C-82FE30744CDE}"/>
                        </a:ext>
                      </a:extLst>
                    </pic:cNvPr>
                    <pic:cNvPicPr>
                      <a:picLocks noChangeAspect="1"/>
                    </pic:cNvPicPr>
                  </pic:nvPicPr>
                  <pic:blipFill>
                    <a:blip r:embed="rId13"/>
                    <a:stretch>
                      <a:fillRect/>
                    </a:stretch>
                  </pic:blipFill>
                  <pic:spPr>
                    <a:xfrm>
                      <a:off x="0" y="0"/>
                      <a:ext cx="5943600" cy="4121785"/>
                    </a:xfrm>
                    <a:prstGeom prst="rect">
                      <a:avLst/>
                    </a:prstGeom>
                  </pic:spPr>
                </pic:pic>
              </a:graphicData>
            </a:graphic>
          </wp:inline>
        </w:drawing>
      </w:r>
    </w:p>
    <w:p w14:paraId="29921BFD" w14:textId="6C5C75B7" w:rsidR="008A696F" w:rsidRDefault="008A696F" w:rsidP="0082377D">
      <w:pPr>
        <w:spacing w:line="480" w:lineRule="auto"/>
        <w:rPr>
          <w:rFonts w:ascii="Times New Roman" w:hAnsi="Times New Roman" w:cs="Times New Roman"/>
          <w:sz w:val="24"/>
          <w:szCs w:val="24"/>
        </w:rPr>
      </w:pPr>
      <w:r>
        <w:rPr>
          <w:rFonts w:ascii="Times New Roman" w:hAnsi="Times New Roman" w:cs="Times New Roman"/>
          <w:sz w:val="24"/>
          <w:szCs w:val="24"/>
        </w:rPr>
        <w:t>Some of the biggest errors come from the model predicting Duke and Siena to make the Elite Eight when they both ended up losing in the Round of Thirty-Two. Another error occurred in the model predicting Xavier to lose in the Round of Thirty-Two, when they ended up making it to the Elite Eight.</w:t>
      </w:r>
    </w:p>
    <w:p w14:paraId="2EEE69D4" w14:textId="77777777" w:rsidR="008A696F" w:rsidRDefault="008A696F" w:rsidP="0082377D">
      <w:pPr>
        <w:spacing w:line="480" w:lineRule="auto"/>
        <w:rPr>
          <w:rFonts w:ascii="Times New Roman" w:hAnsi="Times New Roman" w:cs="Times New Roman"/>
          <w:sz w:val="24"/>
          <w:szCs w:val="24"/>
        </w:rPr>
      </w:pPr>
    </w:p>
    <w:p w14:paraId="6F3058E4" w14:textId="77777777" w:rsidR="008A696F" w:rsidRDefault="008A696F" w:rsidP="0082377D">
      <w:pPr>
        <w:spacing w:line="480" w:lineRule="auto"/>
        <w:rPr>
          <w:rFonts w:ascii="Times New Roman" w:hAnsi="Times New Roman" w:cs="Times New Roman"/>
          <w:sz w:val="24"/>
          <w:szCs w:val="24"/>
        </w:rPr>
      </w:pPr>
    </w:p>
    <w:p w14:paraId="2057A8E7" w14:textId="77777777" w:rsidR="008A696F" w:rsidRDefault="008A696F" w:rsidP="0082377D">
      <w:pPr>
        <w:spacing w:line="480" w:lineRule="auto"/>
        <w:rPr>
          <w:rFonts w:ascii="Times New Roman" w:hAnsi="Times New Roman" w:cs="Times New Roman"/>
          <w:sz w:val="24"/>
          <w:szCs w:val="24"/>
        </w:rPr>
      </w:pPr>
    </w:p>
    <w:p w14:paraId="757AE5DE" w14:textId="77777777" w:rsidR="008A696F" w:rsidRDefault="008A696F" w:rsidP="0082377D">
      <w:pPr>
        <w:spacing w:line="480" w:lineRule="auto"/>
        <w:rPr>
          <w:rFonts w:ascii="Times New Roman" w:hAnsi="Times New Roman" w:cs="Times New Roman"/>
          <w:sz w:val="24"/>
          <w:szCs w:val="24"/>
        </w:rPr>
      </w:pPr>
    </w:p>
    <w:p w14:paraId="185EC0C7" w14:textId="4DD18716" w:rsidR="008A696F" w:rsidRDefault="00626BB3" w:rsidP="0082377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Next</w:t>
      </w:r>
      <w:r w:rsidR="008A696F">
        <w:rPr>
          <w:rFonts w:ascii="Times New Roman" w:hAnsi="Times New Roman" w:cs="Times New Roman"/>
          <w:sz w:val="24"/>
          <w:szCs w:val="24"/>
        </w:rPr>
        <w:t>, here are the model’s predictions for the 2016 Season:</w:t>
      </w:r>
    </w:p>
    <w:p w14:paraId="0B315A91" w14:textId="019EDD78" w:rsidR="008A696F" w:rsidRDefault="008A696F" w:rsidP="0082377D">
      <w:pPr>
        <w:spacing w:line="480" w:lineRule="auto"/>
        <w:rPr>
          <w:rFonts w:ascii="Times New Roman" w:hAnsi="Times New Roman" w:cs="Times New Roman"/>
          <w:sz w:val="24"/>
          <w:szCs w:val="24"/>
        </w:rPr>
      </w:pPr>
      <w:r w:rsidRPr="008A696F">
        <w:rPr>
          <w:rFonts w:ascii="Times New Roman" w:hAnsi="Times New Roman" w:cs="Times New Roman"/>
          <w:noProof/>
          <w:sz w:val="24"/>
          <w:szCs w:val="24"/>
        </w:rPr>
        <w:drawing>
          <wp:inline distT="0" distB="0" distL="0" distR="0" wp14:anchorId="46A3058E" wp14:editId="2D11FC64">
            <wp:extent cx="5943600" cy="4634230"/>
            <wp:effectExtent l="0" t="0" r="0" b="0"/>
            <wp:docPr id="14495958" name="Picture 4" descr="A screenshot of a computer&#10;&#10;Description automatically generated">
              <a:extLst xmlns:a="http://schemas.openxmlformats.org/drawingml/2006/main">
                <a:ext uri="{FF2B5EF4-FFF2-40B4-BE49-F238E27FC236}">
                  <a16:creationId xmlns:a16="http://schemas.microsoft.com/office/drawing/2014/main" id="{B14C8772-7C86-A770-1659-8E06F3A81C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958" name="Picture 4" descr="A screenshot of a computer&#10;&#10;Description automatically generated">
                      <a:extLst>
                        <a:ext uri="{FF2B5EF4-FFF2-40B4-BE49-F238E27FC236}">
                          <a16:creationId xmlns:a16="http://schemas.microsoft.com/office/drawing/2014/main" id="{B14C8772-7C86-A770-1659-8E06F3A81CCE}"/>
                        </a:ext>
                      </a:extLst>
                    </pic:cNvPr>
                    <pic:cNvPicPr>
                      <a:picLocks noChangeAspect="1"/>
                    </pic:cNvPicPr>
                  </pic:nvPicPr>
                  <pic:blipFill>
                    <a:blip r:embed="rId14"/>
                    <a:stretch>
                      <a:fillRect/>
                    </a:stretch>
                  </pic:blipFill>
                  <pic:spPr>
                    <a:xfrm>
                      <a:off x="0" y="0"/>
                      <a:ext cx="5943600" cy="4634230"/>
                    </a:xfrm>
                    <a:prstGeom prst="rect">
                      <a:avLst/>
                    </a:prstGeom>
                  </pic:spPr>
                </pic:pic>
              </a:graphicData>
            </a:graphic>
          </wp:inline>
        </w:drawing>
      </w:r>
    </w:p>
    <w:p w14:paraId="153E83D5" w14:textId="7D36CCFD" w:rsidR="008A696F" w:rsidRDefault="008A696F" w:rsidP="008A696F">
      <w:pPr>
        <w:spacing w:line="480" w:lineRule="auto"/>
        <w:rPr>
          <w:rFonts w:ascii="Times New Roman" w:hAnsi="Times New Roman" w:cs="Times New Roman"/>
          <w:sz w:val="24"/>
          <w:szCs w:val="24"/>
        </w:rPr>
      </w:pPr>
      <w:r>
        <w:rPr>
          <w:rFonts w:ascii="Times New Roman" w:hAnsi="Times New Roman" w:cs="Times New Roman"/>
          <w:sz w:val="24"/>
          <w:szCs w:val="24"/>
        </w:rPr>
        <w:t>Some of the biggest errors come from the model predicting Indiana to win the entire tournament when they ended up being eliminated in the Sweet Sixteen, along with predicting Syracuse to lose in the first round when in reality they made the Final Four. The largest error came in predicting Chattanooga to not only win in the first round (through the binary predictions), but to make the Sweet Sixteen, when in fact they were eliminated in the first round.</w:t>
      </w:r>
    </w:p>
    <w:p w14:paraId="56A824B7" w14:textId="77777777" w:rsidR="00626BB3" w:rsidRDefault="00626BB3" w:rsidP="008A696F">
      <w:pPr>
        <w:spacing w:line="480" w:lineRule="auto"/>
        <w:rPr>
          <w:rFonts w:ascii="Times New Roman" w:hAnsi="Times New Roman" w:cs="Times New Roman"/>
          <w:sz w:val="24"/>
          <w:szCs w:val="24"/>
        </w:rPr>
      </w:pPr>
    </w:p>
    <w:p w14:paraId="7F712285" w14:textId="488C541F" w:rsidR="00626BB3" w:rsidRDefault="00626BB3" w:rsidP="008A696F">
      <w:pPr>
        <w:spacing w:line="480" w:lineRule="auto"/>
        <w:rPr>
          <w:rFonts w:ascii="Times New Roman" w:hAnsi="Times New Roman" w:cs="Times New Roman"/>
          <w:sz w:val="24"/>
          <w:szCs w:val="24"/>
        </w:rPr>
      </w:pPr>
      <w:r>
        <w:rPr>
          <w:rFonts w:ascii="Times New Roman" w:hAnsi="Times New Roman" w:cs="Times New Roman"/>
          <w:sz w:val="24"/>
          <w:szCs w:val="24"/>
        </w:rPr>
        <w:t>And finally, here are the predicted results if the 2020 March Madness tournament would have run uninterrupted:</w:t>
      </w:r>
    </w:p>
    <w:p w14:paraId="47327A33" w14:textId="6D9DD6A7" w:rsidR="00626BB3" w:rsidRDefault="00626BB3" w:rsidP="008A696F">
      <w:pPr>
        <w:spacing w:line="480" w:lineRule="auto"/>
        <w:rPr>
          <w:rFonts w:ascii="Times New Roman" w:hAnsi="Times New Roman" w:cs="Times New Roman"/>
          <w:sz w:val="24"/>
          <w:szCs w:val="24"/>
        </w:rPr>
      </w:pPr>
      <w:r w:rsidRPr="00626BB3">
        <w:rPr>
          <w:rFonts w:ascii="Times New Roman" w:hAnsi="Times New Roman" w:cs="Times New Roman"/>
          <w:sz w:val="24"/>
          <w:szCs w:val="24"/>
        </w:rPr>
        <w:lastRenderedPageBreak/>
        <w:drawing>
          <wp:inline distT="0" distB="0" distL="0" distR="0" wp14:anchorId="5B40ABC5" wp14:editId="5B0A7C02">
            <wp:extent cx="5654530" cy="6835732"/>
            <wp:effectExtent l="0" t="0" r="3810" b="3810"/>
            <wp:docPr id="1513132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2109" name="Picture 1" descr="A screenshot of a computer&#10;&#10;Description automatically generated"/>
                    <pic:cNvPicPr/>
                  </pic:nvPicPr>
                  <pic:blipFill>
                    <a:blip r:embed="rId15"/>
                    <a:stretch>
                      <a:fillRect/>
                    </a:stretch>
                  </pic:blipFill>
                  <pic:spPr>
                    <a:xfrm>
                      <a:off x="0" y="0"/>
                      <a:ext cx="5654530" cy="6835732"/>
                    </a:xfrm>
                    <a:prstGeom prst="rect">
                      <a:avLst/>
                    </a:prstGeom>
                  </pic:spPr>
                </pic:pic>
              </a:graphicData>
            </a:graphic>
          </wp:inline>
        </w:drawing>
      </w:r>
    </w:p>
    <w:p w14:paraId="35130186" w14:textId="6A62278C" w:rsidR="00DC3F5A" w:rsidRDefault="00354773" w:rsidP="008A696F">
      <w:pPr>
        <w:spacing w:line="480" w:lineRule="auto"/>
        <w:rPr>
          <w:rFonts w:ascii="Times New Roman" w:hAnsi="Times New Roman" w:cs="Times New Roman"/>
          <w:sz w:val="24"/>
          <w:szCs w:val="24"/>
        </w:rPr>
      </w:pPr>
      <w:r>
        <w:rPr>
          <w:rFonts w:ascii="Times New Roman" w:hAnsi="Times New Roman" w:cs="Times New Roman"/>
          <w:sz w:val="24"/>
          <w:szCs w:val="24"/>
        </w:rPr>
        <w:t>My model predicts that Gonzaga would have beaten Florida St</w:t>
      </w:r>
      <w:r w:rsidR="00F54E09">
        <w:rPr>
          <w:rFonts w:ascii="Times New Roman" w:hAnsi="Times New Roman" w:cs="Times New Roman"/>
          <w:sz w:val="24"/>
          <w:szCs w:val="24"/>
        </w:rPr>
        <w:t xml:space="preserve"> in the Championship game of the 2020 Tournament. The only results that are a little surprising are that UNC Greensboro is predicted to make the Final Four, along with Furman and Richmond being predicted to make the </w:t>
      </w:r>
      <w:r w:rsidR="00F54E09">
        <w:rPr>
          <w:rFonts w:ascii="Times New Roman" w:hAnsi="Times New Roman" w:cs="Times New Roman"/>
          <w:sz w:val="24"/>
          <w:szCs w:val="24"/>
        </w:rPr>
        <w:lastRenderedPageBreak/>
        <w:t xml:space="preserve">Elite Eight. The culprit for these strange results along with the misclassifications in previous years may be due to the fact that the model does not consider strength of schedule, meaning that teams that put up similar </w:t>
      </w:r>
      <w:proofErr w:type="gramStart"/>
      <w:r w:rsidR="00F54E09">
        <w:rPr>
          <w:rFonts w:ascii="Times New Roman" w:hAnsi="Times New Roman" w:cs="Times New Roman"/>
          <w:sz w:val="24"/>
          <w:szCs w:val="24"/>
        </w:rPr>
        <w:t>numbers</w:t>
      </w:r>
      <w:proofErr w:type="gramEnd"/>
      <w:r w:rsidR="00F54E09">
        <w:rPr>
          <w:rFonts w:ascii="Times New Roman" w:hAnsi="Times New Roman" w:cs="Times New Roman"/>
          <w:sz w:val="24"/>
          <w:szCs w:val="24"/>
        </w:rPr>
        <w:t xml:space="preserve"> but one team faces tougher opponents than the other, they are treated as the same.</w:t>
      </w:r>
    </w:p>
    <w:p w14:paraId="178E2359" w14:textId="77777777" w:rsidR="00DC3F5A" w:rsidRDefault="00DC3F5A" w:rsidP="008A696F">
      <w:pPr>
        <w:spacing w:line="480" w:lineRule="auto"/>
        <w:rPr>
          <w:rFonts w:ascii="Times New Roman" w:hAnsi="Times New Roman" w:cs="Times New Roman"/>
          <w:sz w:val="24"/>
          <w:szCs w:val="24"/>
        </w:rPr>
      </w:pPr>
    </w:p>
    <w:p w14:paraId="4C505C46" w14:textId="59A1534E" w:rsidR="00DC3F5A" w:rsidRDefault="00DC3F5A" w:rsidP="008A696F">
      <w:pPr>
        <w:spacing w:line="480" w:lineRule="auto"/>
        <w:rPr>
          <w:rFonts w:ascii="Times New Roman" w:hAnsi="Times New Roman" w:cs="Times New Roman"/>
          <w:sz w:val="24"/>
          <w:szCs w:val="24"/>
        </w:rPr>
      </w:pPr>
      <w:r>
        <w:rPr>
          <w:rFonts w:ascii="Times New Roman" w:hAnsi="Times New Roman" w:cs="Times New Roman"/>
          <w:b/>
          <w:bCs/>
          <w:sz w:val="24"/>
          <w:szCs w:val="24"/>
        </w:rPr>
        <w:t>Conclusions and Future Analysis</w:t>
      </w:r>
    </w:p>
    <w:p w14:paraId="7E11C106" w14:textId="545EF27D" w:rsidR="00DC3F5A" w:rsidRDefault="0077289A" w:rsidP="008A696F">
      <w:pPr>
        <w:spacing w:line="480" w:lineRule="auto"/>
        <w:rPr>
          <w:rFonts w:ascii="Times New Roman" w:hAnsi="Times New Roman" w:cs="Times New Roman"/>
          <w:sz w:val="24"/>
          <w:szCs w:val="24"/>
        </w:rPr>
      </w:pPr>
      <w:r>
        <w:rPr>
          <w:rFonts w:ascii="Times New Roman" w:hAnsi="Times New Roman" w:cs="Times New Roman"/>
          <w:sz w:val="24"/>
          <w:szCs w:val="24"/>
        </w:rPr>
        <w:tab/>
      </w:r>
      <w:r w:rsidR="00BD352B">
        <w:rPr>
          <w:rFonts w:ascii="Times New Roman" w:hAnsi="Times New Roman" w:cs="Times New Roman"/>
          <w:sz w:val="24"/>
          <w:szCs w:val="24"/>
        </w:rPr>
        <w:t>Overall, even with our robust models, it is extremely difficult to predict March Madness games and outcomes, much less perfectly predict an entire 67 game bracket. However, with these models, the odds of performing well in your bracket pool can increase substantially. Going from a 50% chance to pick a bracket randomly to around 63% is a difference of about 9 games in a 67 game tournament, which is pretty significant.</w:t>
      </w:r>
    </w:p>
    <w:p w14:paraId="0E788E22" w14:textId="35513689" w:rsidR="00BD352B" w:rsidRDefault="00BD352B" w:rsidP="008A696F">
      <w:pPr>
        <w:spacing w:line="480" w:lineRule="auto"/>
        <w:rPr>
          <w:rFonts w:ascii="Times New Roman" w:hAnsi="Times New Roman" w:cs="Times New Roman"/>
          <w:sz w:val="24"/>
          <w:szCs w:val="24"/>
        </w:rPr>
      </w:pPr>
      <w:r>
        <w:rPr>
          <w:rFonts w:ascii="Times New Roman" w:hAnsi="Times New Roman" w:cs="Times New Roman"/>
          <w:sz w:val="24"/>
          <w:szCs w:val="24"/>
        </w:rPr>
        <w:tab/>
      </w:r>
      <w:r w:rsidR="0025257D">
        <w:rPr>
          <w:rFonts w:ascii="Times New Roman" w:hAnsi="Times New Roman" w:cs="Times New Roman"/>
          <w:sz w:val="24"/>
          <w:szCs w:val="24"/>
        </w:rPr>
        <w:t>While the methodologies of the models may have changed, the research questions remained mostly the same. The goal remained to create a model to best model and predict the NCAA Basketball Tournament. The only change from the start of the project to its conclusion is that there was less of a focus on the individual matchups of the tournament and more of a focus on the overall trends of the tournament, like what teams advanced into the further rounds, and who would end up winning.</w:t>
      </w:r>
    </w:p>
    <w:p w14:paraId="55664F8E" w14:textId="38E20FAF" w:rsidR="00B70E8E" w:rsidRDefault="00B70E8E" w:rsidP="008A696F">
      <w:pPr>
        <w:spacing w:line="480" w:lineRule="auto"/>
        <w:rPr>
          <w:rFonts w:ascii="Times New Roman" w:hAnsi="Times New Roman" w:cs="Times New Roman"/>
          <w:sz w:val="24"/>
          <w:szCs w:val="24"/>
        </w:rPr>
      </w:pPr>
      <w:r>
        <w:rPr>
          <w:rFonts w:ascii="Times New Roman" w:hAnsi="Times New Roman" w:cs="Times New Roman"/>
          <w:sz w:val="24"/>
          <w:szCs w:val="24"/>
        </w:rPr>
        <w:tab/>
        <w:t>In terms of the modeling techniques, all of them performed at almost the same success rate. The binary models all had an accuracy of around 0.65, and the final models all had areas under the curve around 0.62 – 0.63. This surprised me because I would have expected some of the more robust models to perform better, but it turns out that the simple stepwise selection performed just as well as the complex random forest model.</w:t>
      </w:r>
    </w:p>
    <w:p w14:paraId="51740306" w14:textId="0EBA9926" w:rsidR="00DA746A" w:rsidRPr="00DC3F5A" w:rsidRDefault="00D40683" w:rsidP="008A696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One area for further analysis lies in the class imbalance that still remains. Even after running the binary models, there still remains a lot more PostW values on the lower end (now Round of Thirty-Two instead of First Round Exit). While this isn’t necessarily an issue, the problem arises </w:t>
      </w:r>
      <w:r w:rsidR="00DA746A">
        <w:rPr>
          <w:rFonts w:ascii="Times New Roman" w:hAnsi="Times New Roman" w:cs="Times New Roman"/>
          <w:sz w:val="24"/>
          <w:szCs w:val="24"/>
        </w:rPr>
        <w:t>because</w:t>
      </w:r>
      <w:r>
        <w:rPr>
          <w:rFonts w:ascii="Times New Roman" w:hAnsi="Times New Roman" w:cs="Times New Roman"/>
          <w:sz w:val="24"/>
          <w:szCs w:val="24"/>
        </w:rPr>
        <w:t xml:space="preserve"> each PostW value is weighted equally. Since there are a lot of Round of Thirty-Two values, the models will predict a lot of these values and less of the higher values like Champion and Runner Up. While this is helpful in predicting games in that round, it’s not as helpful in predicting the overall tournament. To combat this, there needs to be some sort of weighting system for PostW, where Champion is weighted more than Runner Up, which is weighted more than Final Four, and so on.</w:t>
      </w:r>
      <w:r w:rsidR="00DA746A">
        <w:rPr>
          <w:rFonts w:ascii="Times New Roman" w:hAnsi="Times New Roman" w:cs="Times New Roman"/>
          <w:sz w:val="24"/>
          <w:szCs w:val="24"/>
        </w:rPr>
        <w:t xml:space="preserve"> In this same light, I would like to create a scoring function similar to that of ESPN to give a score to my predictions like it was a bracket submission. This will also help with weighting the PostW values differently, as correctly predicting the Champion adds more to the score than just predicting a First Round upset. </w:t>
      </w:r>
      <w:r w:rsidR="00F54E09">
        <w:rPr>
          <w:rFonts w:ascii="Times New Roman" w:hAnsi="Times New Roman" w:cs="Times New Roman"/>
          <w:sz w:val="24"/>
          <w:szCs w:val="24"/>
        </w:rPr>
        <w:t xml:space="preserve">As mentioned before, I would like to include strength of schedule information into the models, as it would most likely improve the models and reduce the number of outlier predictions. </w:t>
      </w:r>
      <w:proofErr w:type="gramStart"/>
      <w:r w:rsidR="00DA746A">
        <w:rPr>
          <w:rFonts w:ascii="Times New Roman" w:hAnsi="Times New Roman" w:cs="Times New Roman"/>
          <w:sz w:val="24"/>
          <w:szCs w:val="24"/>
        </w:rPr>
        <w:t>Finally</w:t>
      </w:r>
      <w:proofErr w:type="gramEnd"/>
      <w:r w:rsidR="00DA746A">
        <w:rPr>
          <w:rFonts w:ascii="Times New Roman" w:hAnsi="Times New Roman" w:cs="Times New Roman"/>
          <w:sz w:val="24"/>
          <w:szCs w:val="24"/>
        </w:rPr>
        <w:t>, once the 2023-2024 Regular Season concludes, I want to evaluate my model by creating a bracket of my own for the 2024 Tournament and evaluate it in real time.</w:t>
      </w:r>
    </w:p>
    <w:p w14:paraId="6480F965" w14:textId="77777777" w:rsidR="008A696F" w:rsidRDefault="008A696F" w:rsidP="0082377D">
      <w:pPr>
        <w:spacing w:line="480" w:lineRule="auto"/>
        <w:rPr>
          <w:rFonts w:ascii="Times New Roman" w:hAnsi="Times New Roman" w:cs="Times New Roman"/>
          <w:sz w:val="24"/>
          <w:szCs w:val="24"/>
        </w:rPr>
      </w:pPr>
    </w:p>
    <w:p w14:paraId="60212165" w14:textId="77777777" w:rsidR="00DA746A" w:rsidRDefault="00DA746A" w:rsidP="0082377D">
      <w:pPr>
        <w:spacing w:line="480" w:lineRule="auto"/>
        <w:rPr>
          <w:rFonts w:ascii="Times New Roman" w:hAnsi="Times New Roman" w:cs="Times New Roman"/>
          <w:sz w:val="24"/>
          <w:szCs w:val="24"/>
        </w:rPr>
      </w:pPr>
    </w:p>
    <w:p w14:paraId="2C836C04" w14:textId="77777777" w:rsidR="00DA746A" w:rsidRDefault="00DA746A" w:rsidP="0082377D">
      <w:pPr>
        <w:spacing w:line="480" w:lineRule="auto"/>
        <w:rPr>
          <w:rFonts w:ascii="Times New Roman" w:hAnsi="Times New Roman" w:cs="Times New Roman"/>
          <w:sz w:val="24"/>
          <w:szCs w:val="24"/>
        </w:rPr>
      </w:pPr>
    </w:p>
    <w:p w14:paraId="7A213720" w14:textId="77777777" w:rsidR="00DA746A" w:rsidRDefault="00DA746A" w:rsidP="0082377D">
      <w:pPr>
        <w:spacing w:line="480" w:lineRule="auto"/>
        <w:rPr>
          <w:rFonts w:ascii="Times New Roman" w:hAnsi="Times New Roman" w:cs="Times New Roman"/>
          <w:sz w:val="24"/>
          <w:szCs w:val="24"/>
        </w:rPr>
      </w:pPr>
    </w:p>
    <w:p w14:paraId="052FDEE4" w14:textId="77777777" w:rsidR="00DA746A" w:rsidRDefault="00DA746A" w:rsidP="0082377D">
      <w:pPr>
        <w:spacing w:line="480" w:lineRule="auto"/>
        <w:rPr>
          <w:rFonts w:ascii="Times New Roman" w:hAnsi="Times New Roman" w:cs="Times New Roman"/>
          <w:sz w:val="24"/>
          <w:szCs w:val="24"/>
        </w:rPr>
      </w:pPr>
    </w:p>
    <w:p w14:paraId="7ACDDEAB" w14:textId="77777777" w:rsidR="00DA746A" w:rsidRDefault="00DA746A" w:rsidP="0082377D">
      <w:pPr>
        <w:spacing w:line="480" w:lineRule="auto"/>
        <w:rPr>
          <w:rFonts w:ascii="Times New Roman" w:hAnsi="Times New Roman" w:cs="Times New Roman"/>
          <w:sz w:val="24"/>
          <w:szCs w:val="24"/>
        </w:rPr>
      </w:pPr>
    </w:p>
    <w:p w14:paraId="3F7BC3B0" w14:textId="77777777" w:rsidR="00DA746A" w:rsidRDefault="00DA746A" w:rsidP="0082377D">
      <w:pPr>
        <w:spacing w:line="480" w:lineRule="auto"/>
        <w:rPr>
          <w:rFonts w:ascii="Times New Roman" w:hAnsi="Times New Roman" w:cs="Times New Roman"/>
          <w:sz w:val="24"/>
          <w:szCs w:val="24"/>
        </w:rPr>
      </w:pPr>
    </w:p>
    <w:p w14:paraId="7FDB0A43" w14:textId="77777777" w:rsidR="00DA746A" w:rsidRDefault="00DA746A" w:rsidP="0082377D">
      <w:pPr>
        <w:spacing w:line="480" w:lineRule="auto"/>
        <w:rPr>
          <w:rFonts w:ascii="Times New Roman" w:hAnsi="Times New Roman" w:cs="Times New Roman"/>
          <w:sz w:val="24"/>
          <w:szCs w:val="24"/>
        </w:rPr>
      </w:pPr>
    </w:p>
    <w:p w14:paraId="6CF486B1" w14:textId="77777777" w:rsidR="00DA746A" w:rsidRDefault="00DA746A" w:rsidP="0082377D">
      <w:pPr>
        <w:spacing w:line="480" w:lineRule="auto"/>
        <w:rPr>
          <w:rFonts w:ascii="Times New Roman" w:hAnsi="Times New Roman" w:cs="Times New Roman"/>
          <w:sz w:val="24"/>
          <w:szCs w:val="24"/>
        </w:rPr>
      </w:pPr>
    </w:p>
    <w:p w14:paraId="61D83B5E" w14:textId="77777777" w:rsidR="00DA746A" w:rsidRDefault="00DA746A" w:rsidP="0082377D">
      <w:pPr>
        <w:spacing w:line="480" w:lineRule="auto"/>
        <w:rPr>
          <w:rFonts w:ascii="Times New Roman" w:hAnsi="Times New Roman" w:cs="Times New Roman"/>
          <w:sz w:val="24"/>
          <w:szCs w:val="24"/>
        </w:rPr>
      </w:pPr>
    </w:p>
    <w:p w14:paraId="7001539D" w14:textId="77777777" w:rsidR="00DA746A" w:rsidRPr="0065771F" w:rsidRDefault="00DA746A" w:rsidP="0082377D">
      <w:pPr>
        <w:spacing w:line="480" w:lineRule="auto"/>
        <w:rPr>
          <w:rFonts w:ascii="Times New Roman" w:hAnsi="Times New Roman" w:cs="Times New Roman"/>
          <w:sz w:val="24"/>
          <w:szCs w:val="24"/>
        </w:rPr>
      </w:pPr>
    </w:p>
    <w:p w14:paraId="76841F3B" w14:textId="6158A8F0" w:rsidR="0082377D" w:rsidRDefault="0082377D" w:rsidP="0082377D">
      <w:pPr>
        <w:spacing w:line="480" w:lineRule="auto"/>
        <w:rPr>
          <w:rFonts w:ascii="Times New Roman" w:hAnsi="Times New Roman" w:cs="Times New Roman"/>
          <w:sz w:val="24"/>
          <w:szCs w:val="24"/>
        </w:rPr>
      </w:pPr>
      <w:r w:rsidRPr="00DF63C0">
        <w:rPr>
          <w:rFonts w:ascii="Times New Roman" w:hAnsi="Times New Roman" w:cs="Times New Roman"/>
          <w:b/>
          <w:bCs/>
          <w:sz w:val="24"/>
          <w:szCs w:val="24"/>
        </w:rPr>
        <w:t xml:space="preserve">Appendix A – </w:t>
      </w:r>
      <w:r>
        <w:rPr>
          <w:rFonts w:ascii="Times New Roman" w:hAnsi="Times New Roman" w:cs="Times New Roman"/>
          <w:b/>
          <w:bCs/>
          <w:sz w:val="24"/>
          <w:szCs w:val="24"/>
        </w:rPr>
        <w:t>Data Sources</w:t>
      </w:r>
    </w:p>
    <w:p w14:paraId="423756B2" w14:textId="49283571" w:rsidR="00414AF4" w:rsidRPr="00716E07" w:rsidRDefault="0082377D" w:rsidP="00716E07">
      <w:pPr>
        <w:pStyle w:val="ListParagraph"/>
        <w:numPr>
          <w:ilvl w:val="0"/>
          <w:numId w:val="6"/>
        </w:numPr>
        <w:spacing w:line="480" w:lineRule="auto"/>
        <w:rPr>
          <w:rFonts w:ascii="Times New Roman" w:hAnsi="Times New Roman" w:cs="Times New Roman"/>
          <w:sz w:val="24"/>
          <w:szCs w:val="24"/>
        </w:rPr>
      </w:pPr>
      <w:r w:rsidRPr="00716E07">
        <w:rPr>
          <w:rFonts w:ascii="Times New Roman" w:hAnsi="Times New Roman" w:cs="Times New Roman"/>
          <w:sz w:val="24"/>
          <w:szCs w:val="24"/>
        </w:rPr>
        <w:t xml:space="preserve">Kaggle: March Machine Learning Mania 2021 - NCAAM </w:t>
      </w:r>
      <w:r w:rsidR="00414AF4" w:rsidRPr="00716E07">
        <w:rPr>
          <w:rFonts w:ascii="Times New Roman" w:hAnsi="Times New Roman" w:cs="Times New Roman"/>
          <w:sz w:val="24"/>
          <w:szCs w:val="24"/>
        </w:rPr>
        <w:t>–</w:t>
      </w:r>
      <w:r w:rsidRPr="00716E07">
        <w:rPr>
          <w:rFonts w:ascii="Times New Roman" w:hAnsi="Times New Roman" w:cs="Times New Roman"/>
          <w:sz w:val="24"/>
          <w:szCs w:val="24"/>
        </w:rPr>
        <w:t xml:space="preserve"> Spread</w:t>
      </w:r>
    </w:p>
    <w:p w14:paraId="535F937B" w14:textId="77777777" w:rsidR="00716E07" w:rsidRDefault="00414AF4" w:rsidP="00716E07">
      <w:pPr>
        <w:pStyle w:val="ListParagraph"/>
        <w:spacing w:line="480" w:lineRule="auto"/>
        <w:rPr>
          <w:rFonts w:ascii="Times New Roman" w:hAnsi="Times New Roman" w:cs="Times New Roman"/>
          <w:sz w:val="24"/>
          <w:szCs w:val="24"/>
        </w:rPr>
      </w:pPr>
      <w:r w:rsidRPr="00414AF4">
        <w:rPr>
          <w:rFonts w:ascii="Times New Roman" w:hAnsi="Times New Roman" w:cs="Times New Roman"/>
          <w:sz w:val="24"/>
          <w:szCs w:val="24"/>
        </w:rPr>
        <w:t>(</w:t>
      </w:r>
      <w:hyperlink r:id="rId16" w:history="1">
        <w:r w:rsidRPr="00414AF4">
          <w:rPr>
            <w:rStyle w:val="Hyperlink"/>
            <w:rFonts w:ascii="Times New Roman" w:hAnsi="Times New Roman" w:cs="Times New Roman"/>
            <w:sz w:val="24"/>
            <w:szCs w:val="24"/>
          </w:rPr>
          <w:t>https://www.kaggle.com/competitions/ncaam-march-mania-2021-spread/data</w:t>
        </w:r>
      </w:hyperlink>
      <w:r w:rsidRPr="00414AF4">
        <w:rPr>
          <w:rFonts w:ascii="Times New Roman" w:hAnsi="Times New Roman" w:cs="Times New Roman"/>
          <w:sz w:val="24"/>
          <w:szCs w:val="24"/>
        </w:rPr>
        <w:t>)</w:t>
      </w:r>
    </w:p>
    <w:p w14:paraId="2E31A802" w14:textId="6EA5DAE9" w:rsidR="00414AF4" w:rsidRPr="00716E07" w:rsidRDefault="00414AF4" w:rsidP="00716E07">
      <w:pPr>
        <w:pStyle w:val="ListParagraph"/>
        <w:numPr>
          <w:ilvl w:val="0"/>
          <w:numId w:val="6"/>
        </w:numPr>
        <w:spacing w:line="480" w:lineRule="auto"/>
        <w:rPr>
          <w:rFonts w:ascii="Times New Roman" w:hAnsi="Times New Roman" w:cs="Times New Roman"/>
          <w:sz w:val="24"/>
          <w:szCs w:val="24"/>
        </w:rPr>
      </w:pPr>
      <w:r w:rsidRPr="00716E07">
        <w:rPr>
          <w:rFonts w:ascii="Times New Roman" w:hAnsi="Times New Roman" w:cs="Times New Roman"/>
          <w:sz w:val="24"/>
          <w:szCs w:val="24"/>
        </w:rPr>
        <w:t>Sports Reference</w:t>
      </w:r>
    </w:p>
    <w:p w14:paraId="4459A56D" w14:textId="25C2FB16" w:rsidR="00414AF4" w:rsidRPr="00414AF4" w:rsidRDefault="00414AF4" w:rsidP="00414AF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w:t>
      </w:r>
      <w:hyperlink r:id="rId17" w:history="1">
        <w:r w:rsidRPr="00D52FBE">
          <w:rPr>
            <w:rStyle w:val="Hyperlink"/>
            <w:rFonts w:ascii="Times New Roman" w:hAnsi="Times New Roman" w:cs="Times New Roman"/>
            <w:sz w:val="24"/>
            <w:szCs w:val="24"/>
          </w:rPr>
          <w:t>https://www.sports-reference.com/cbb/seasons/men/2003-school-stats.html</w:t>
        </w:r>
      </w:hyperlink>
      <w:r>
        <w:rPr>
          <w:rFonts w:ascii="Times New Roman" w:hAnsi="Times New Roman" w:cs="Times New Roman"/>
          <w:sz w:val="24"/>
          <w:szCs w:val="24"/>
        </w:rPr>
        <w:t>)</w:t>
      </w:r>
    </w:p>
    <w:p w14:paraId="382F9484" w14:textId="77777777" w:rsidR="00212616" w:rsidRDefault="00212616" w:rsidP="0030583B">
      <w:pPr>
        <w:spacing w:line="480" w:lineRule="auto"/>
        <w:rPr>
          <w:rFonts w:ascii="Times New Roman" w:hAnsi="Times New Roman" w:cs="Times New Roman"/>
          <w:b/>
          <w:bCs/>
          <w:sz w:val="24"/>
          <w:szCs w:val="24"/>
        </w:rPr>
      </w:pPr>
    </w:p>
    <w:p w14:paraId="3EB5CA33" w14:textId="77777777" w:rsidR="00DA746A" w:rsidRDefault="00DA746A" w:rsidP="0030583B">
      <w:pPr>
        <w:spacing w:line="480" w:lineRule="auto"/>
        <w:rPr>
          <w:rFonts w:ascii="Times New Roman" w:hAnsi="Times New Roman" w:cs="Times New Roman"/>
          <w:b/>
          <w:bCs/>
          <w:sz w:val="24"/>
          <w:szCs w:val="24"/>
        </w:rPr>
        <w:sectPr w:rsidR="00DA746A" w:rsidSect="00414AF4">
          <w:type w:val="continuous"/>
          <w:pgSz w:w="12240" w:h="15840"/>
          <w:pgMar w:top="1440" w:right="1440" w:bottom="1440" w:left="1440" w:header="720" w:footer="720" w:gutter="0"/>
          <w:cols w:space="720"/>
          <w:docGrid w:linePitch="360"/>
        </w:sectPr>
      </w:pPr>
    </w:p>
    <w:p w14:paraId="2998A012" w14:textId="41276BEA" w:rsidR="00C912FB" w:rsidRPr="00DF63C0" w:rsidRDefault="00C912FB" w:rsidP="0030583B">
      <w:pPr>
        <w:spacing w:line="480" w:lineRule="auto"/>
        <w:rPr>
          <w:rFonts w:ascii="Times New Roman" w:hAnsi="Times New Roman" w:cs="Times New Roman"/>
          <w:sz w:val="24"/>
          <w:szCs w:val="24"/>
        </w:rPr>
      </w:pPr>
      <w:r w:rsidRPr="00DF63C0">
        <w:rPr>
          <w:rFonts w:ascii="Times New Roman" w:hAnsi="Times New Roman" w:cs="Times New Roman"/>
          <w:b/>
          <w:bCs/>
          <w:sz w:val="24"/>
          <w:szCs w:val="24"/>
        </w:rPr>
        <w:t xml:space="preserve">Appendix </w:t>
      </w:r>
      <w:r w:rsidR="0082377D">
        <w:rPr>
          <w:rFonts w:ascii="Times New Roman" w:hAnsi="Times New Roman" w:cs="Times New Roman"/>
          <w:b/>
          <w:bCs/>
          <w:sz w:val="24"/>
          <w:szCs w:val="24"/>
        </w:rPr>
        <w:t>B</w:t>
      </w:r>
      <w:r w:rsidRPr="00DF63C0">
        <w:rPr>
          <w:rFonts w:ascii="Times New Roman" w:hAnsi="Times New Roman" w:cs="Times New Roman"/>
          <w:b/>
          <w:bCs/>
          <w:sz w:val="24"/>
          <w:szCs w:val="24"/>
        </w:rPr>
        <w:t xml:space="preserve"> – Variable Summary</w:t>
      </w:r>
    </w:p>
    <w:p w14:paraId="7ED36CF2" w14:textId="3795C3F6" w:rsidR="00C912FB" w:rsidRPr="00BE126F" w:rsidRDefault="002B3F6D" w:rsidP="002B3F6D">
      <w:pPr>
        <w:spacing w:line="480" w:lineRule="auto"/>
        <w:rPr>
          <w:rFonts w:ascii="Times New Roman" w:hAnsi="Times New Roman" w:cs="Times New Roman"/>
          <w:sz w:val="20"/>
          <w:szCs w:val="20"/>
          <w:u w:val="single"/>
        </w:rPr>
      </w:pPr>
      <w:r w:rsidRPr="00BE126F">
        <w:rPr>
          <w:rFonts w:ascii="Times New Roman" w:hAnsi="Times New Roman" w:cs="Times New Roman"/>
          <w:sz w:val="20"/>
          <w:szCs w:val="20"/>
          <w:u w:val="single"/>
        </w:rPr>
        <w:t>Basic Statistics:</w:t>
      </w:r>
    </w:p>
    <w:p w14:paraId="0BF02610" w14:textId="3AD1D223"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 xml:space="preserve">FGM – Field </w:t>
      </w:r>
      <w:r w:rsidR="00430E8D" w:rsidRPr="00BE126F">
        <w:rPr>
          <w:rFonts w:ascii="Times New Roman" w:hAnsi="Times New Roman" w:cs="Times New Roman"/>
          <w:sz w:val="20"/>
          <w:szCs w:val="20"/>
        </w:rPr>
        <w:t>G</w:t>
      </w:r>
      <w:r w:rsidRPr="00BE126F">
        <w:rPr>
          <w:rFonts w:ascii="Times New Roman" w:hAnsi="Times New Roman" w:cs="Times New Roman"/>
          <w:sz w:val="20"/>
          <w:szCs w:val="20"/>
        </w:rPr>
        <w:t>oals made</w:t>
      </w:r>
    </w:p>
    <w:p w14:paraId="39448BD0" w14:textId="4C5EB2AE"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 xml:space="preserve">FGA – Field </w:t>
      </w:r>
      <w:r w:rsidR="00430E8D" w:rsidRPr="00BE126F">
        <w:rPr>
          <w:rFonts w:ascii="Times New Roman" w:hAnsi="Times New Roman" w:cs="Times New Roman"/>
          <w:sz w:val="20"/>
          <w:szCs w:val="20"/>
        </w:rPr>
        <w:t>G</w:t>
      </w:r>
      <w:r w:rsidRPr="00BE126F">
        <w:rPr>
          <w:rFonts w:ascii="Times New Roman" w:hAnsi="Times New Roman" w:cs="Times New Roman"/>
          <w:sz w:val="20"/>
          <w:szCs w:val="20"/>
        </w:rPr>
        <w:t>oals attempted</w:t>
      </w:r>
    </w:p>
    <w:p w14:paraId="0B87884F" w14:textId="72BADD08"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FGM3 – Three pointers made</w:t>
      </w:r>
    </w:p>
    <w:p w14:paraId="7505AE70" w14:textId="30537188"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FGA3 – Three pointers attempted</w:t>
      </w:r>
    </w:p>
    <w:p w14:paraId="3B971BB4" w14:textId="401EACE5"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 xml:space="preserve">FTM – Free </w:t>
      </w:r>
      <w:r w:rsidR="00430E8D" w:rsidRPr="00BE126F">
        <w:rPr>
          <w:rFonts w:ascii="Times New Roman" w:hAnsi="Times New Roman" w:cs="Times New Roman"/>
          <w:sz w:val="20"/>
          <w:szCs w:val="20"/>
        </w:rPr>
        <w:t>T</w:t>
      </w:r>
      <w:r w:rsidRPr="00BE126F">
        <w:rPr>
          <w:rFonts w:ascii="Times New Roman" w:hAnsi="Times New Roman" w:cs="Times New Roman"/>
          <w:sz w:val="20"/>
          <w:szCs w:val="20"/>
        </w:rPr>
        <w:t>hrows made</w:t>
      </w:r>
    </w:p>
    <w:p w14:paraId="06BE59CB" w14:textId="310121DE"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 xml:space="preserve">FTA – Free </w:t>
      </w:r>
      <w:r w:rsidR="00430E8D" w:rsidRPr="00BE126F">
        <w:rPr>
          <w:rFonts w:ascii="Times New Roman" w:hAnsi="Times New Roman" w:cs="Times New Roman"/>
          <w:sz w:val="20"/>
          <w:szCs w:val="20"/>
        </w:rPr>
        <w:t>T</w:t>
      </w:r>
      <w:r w:rsidRPr="00BE126F">
        <w:rPr>
          <w:rFonts w:ascii="Times New Roman" w:hAnsi="Times New Roman" w:cs="Times New Roman"/>
          <w:sz w:val="20"/>
          <w:szCs w:val="20"/>
        </w:rPr>
        <w:t>hrows attempted</w:t>
      </w:r>
    </w:p>
    <w:p w14:paraId="7A951C30" w14:textId="357229B5"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OR – Offensive Rebounds</w:t>
      </w:r>
    </w:p>
    <w:p w14:paraId="3AC5FE93" w14:textId="5AFC08AF"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DR – Defensive Rebounds</w:t>
      </w:r>
    </w:p>
    <w:p w14:paraId="420CDF19" w14:textId="15E352DF"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Ast – Assists</w:t>
      </w:r>
    </w:p>
    <w:p w14:paraId="08CC891C" w14:textId="355BABB2"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TO – Turnovers Committed</w:t>
      </w:r>
    </w:p>
    <w:p w14:paraId="7A1FDF7E" w14:textId="00AE2E2E"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Stl – Steals</w:t>
      </w:r>
    </w:p>
    <w:p w14:paraId="63FDB593" w14:textId="3441639F" w:rsidR="002B3F6D" w:rsidRPr="00BE126F"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Blk – Blocks</w:t>
      </w:r>
    </w:p>
    <w:p w14:paraId="6C0A636F" w14:textId="56A2EA48" w:rsidR="002B3F6D" w:rsidRDefault="002B3F6D" w:rsidP="002B3F6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PF – Personal Fouls</w:t>
      </w:r>
    </w:p>
    <w:p w14:paraId="11098EEE" w14:textId="77777777" w:rsidR="00212616" w:rsidRDefault="00212616" w:rsidP="00212616">
      <w:pPr>
        <w:spacing w:line="480" w:lineRule="auto"/>
        <w:rPr>
          <w:rFonts w:ascii="Times New Roman" w:hAnsi="Times New Roman" w:cs="Times New Roman"/>
          <w:sz w:val="20"/>
          <w:szCs w:val="20"/>
        </w:rPr>
      </w:pPr>
    </w:p>
    <w:p w14:paraId="76FB34E2" w14:textId="77777777" w:rsidR="00DA746A" w:rsidRDefault="00DA746A" w:rsidP="00212616">
      <w:pPr>
        <w:spacing w:line="480" w:lineRule="auto"/>
        <w:rPr>
          <w:rFonts w:ascii="Times New Roman" w:hAnsi="Times New Roman" w:cs="Times New Roman"/>
          <w:sz w:val="20"/>
          <w:szCs w:val="20"/>
        </w:rPr>
      </w:pPr>
    </w:p>
    <w:p w14:paraId="19042681" w14:textId="77777777" w:rsidR="00DA746A" w:rsidRPr="00212616" w:rsidRDefault="00DA746A" w:rsidP="00212616">
      <w:pPr>
        <w:spacing w:line="480" w:lineRule="auto"/>
        <w:rPr>
          <w:rFonts w:ascii="Times New Roman" w:hAnsi="Times New Roman" w:cs="Times New Roman"/>
          <w:sz w:val="20"/>
          <w:szCs w:val="20"/>
        </w:rPr>
      </w:pPr>
    </w:p>
    <w:p w14:paraId="651DF27B" w14:textId="10ECD183" w:rsidR="00430E8D" w:rsidRPr="00BE126F" w:rsidRDefault="00430E8D" w:rsidP="00430E8D">
      <w:pPr>
        <w:spacing w:line="480" w:lineRule="auto"/>
        <w:rPr>
          <w:rFonts w:ascii="Times New Roman" w:hAnsi="Times New Roman" w:cs="Times New Roman"/>
          <w:sz w:val="20"/>
          <w:szCs w:val="20"/>
          <w:u w:val="single"/>
        </w:rPr>
      </w:pPr>
      <w:r w:rsidRPr="00BE126F">
        <w:rPr>
          <w:rFonts w:ascii="Times New Roman" w:hAnsi="Times New Roman" w:cs="Times New Roman"/>
          <w:sz w:val="20"/>
          <w:szCs w:val="20"/>
          <w:u w:val="single"/>
        </w:rPr>
        <w:t>Advanced Statistics:</w:t>
      </w:r>
    </w:p>
    <w:p w14:paraId="552A2F7F" w14:textId="49E3BAE0" w:rsidR="00430E8D" w:rsidRPr="00BE126F" w:rsidRDefault="00430E8D" w:rsidP="00430E8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SRS – Simple Rating System</w:t>
      </w:r>
    </w:p>
    <w:p w14:paraId="4B152014" w14:textId="515F53C1" w:rsidR="00430E8D" w:rsidRPr="00BE126F" w:rsidRDefault="00430E8D" w:rsidP="00430E8D">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lastRenderedPageBreak/>
        <w:t xml:space="preserve">Rating that </w:t>
      </w:r>
      <w:r w:rsidR="0077289A" w:rsidRPr="00BE126F">
        <w:rPr>
          <w:rFonts w:ascii="Times New Roman" w:hAnsi="Times New Roman" w:cs="Times New Roman"/>
          <w:sz w:val="20"/>
          <w:szCs w:val="20"/>
        </w:rPr>
        <w:t>considers</w:t>
      </w:r>
      <w:r w:rsidRPr="00BE126F">
        <w:rPr>
          <w:rFonts w:ascii="Times New Roman" w:hAnsi="Times New Roman" w:cs="Times New Roman"/>
          <w:sz w:val="20"/>
          <w:szCs w:val="20"/>
        </w:rPr>
        <w:t xml:space="preserve"> average point differential and strength of schedule, where zero is average</w:t>
      </w:r>
    </w:p>
    <w:p w14:paraId="10333EC3" w14:textId="7570B884" w:rsidR="00430E8D" w:rsidRPr="00BE126F" w:rsidRDefault="00430E8D" w:rsidP="00430E8D">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SOS – Strength of Schedule</w:t>
      </w:r>
    </w:p>
    <w:p w14:paraId="2964615E" w14:textId="04EB29DD" w:rsidR="00BE126F" w:rsidRPr="00B8491C" w:rsidRDefault="00430E8D" w:rsidP="00BE126F">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Rating of strength of schedule, where zero is average</w:t>
      </w:r>
    </w:p>
    <w:p w14:paraId="2294EE31" w14:textId="44F91C1B" w:rsidR="00740C89" w:rsidRPr="00BE126F" w:rsidRDefault="00740C89" w:rsidP="00740C89">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Pace</w:t>
      </w:r>
    </w:p>
    <w:p w14:paraId="6A27A0D7" w14:textId="09FE44F4" w:rsidR="00740C89" w:rsidRPr="00BE126F" w:rsidRDefault="00740C89" w:rsidP="00740C89">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Estimated number of possessions per 40 minute game</w:t>
      </w:r>
    </w:p>
    <w:p w14:paraId="18AFCB08" w14:textId="76947612" w:rsidR="00740C89" w:rsidRPr="00BE126F" w:rsidRDefault="00740C89" w:rsidP="00740C89">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Ortg – Offensive Rating</w:t>
      </w:r>
    </w:p>
    <w:p w14:paraId="013D1A20" w14:textId="512228CE" w:rsidR="00740C89" w:rsidRPr="00BE126F" w:rsidRDefault="00740C89" w:rsidP="00740C89">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Estimated number of points scored per 100 possessions</w:t>
      </w:r>
    </w:p>
    <w:p w14:paraId="353D9922" w14:textId="5F9E0887" w:rsidR="009E7792" w:rsidRPr="00BE126F" w:rsidRDefault="009E7792" w:rsidP="009E7792">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FTr – Free Throw Attempt Rate</w:t>
      </w:r>
    </w:p>
    <w:p w14:paraId="18BC5E08" w14:textId="72C366EE" w:rsidR="009E7792" w:rsidRDefault="009E7792" w:rsidP="009E7792">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Number of free throw attempts per field goal attempt</w:t>
      </w:r>
    </w:p>
    <w:p w14:paraId="478F9E82" w14:textId="77777777" w:rsidR="00DA746A" w:rsidRDefault="00DA746A" w:rsidP="00DA746A">
      <w:pPr>
        <w:spacing w:line="480" w:lineRule="auto"/>
        <w:rPr>
          <w:rFonts w:ascii="Times New Roman" w:hAnsi="Times New Roman" w:cs="Times New Roman"/>
          <w:sz w:val="20"/>
          <w:szCs w:val="20"/>
        </w:rPr>
      </w:pPr>
    </w:p>
    <w:p w14:paraId="7E31DEE0" w14:textId="77777777" w:rsidR="00DA746A" w:rsidRPr="00DA746A" w:rsidRDefault="00DA746A" w:rsidP="00DA746A">
      <w:pPr>
        <w:spacing w:line="480" w:lineRule="auto"/>
        <w:rPr>
          <w:rFonts w:ascii="Times New Roman" w:hAnsi="Times New Roman" w:cs="Times New Roman"/>
          <w:sz w:val="20"/>
          <w:szCs w:val="20"/>
        </w:rPr>
      </w:pPr>
    </w:p>
    <w:p w14:paraId="3DCE3AB2" w14:textId="244927BA" w:rsidR="00740C89" w:rsidRPr="00BE126F" w:rsidRDefault="00740C89" w:rsidP="00740C89">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3PAr – 3 Point Attempt Rate</w:t>
      </w:r>
    </w:p>
    <w:p w14:paraId="1C47E571" w14:textId="3995189E" w:rsidR="00740C89" w:rsidRPr="00BE126F" w:rsidRDefault="00740C89" w:rsidP="00740C89">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Percentage of field goal attempts from 3-point range</w:t>
      </w:r>
    </w:p>
    <w:p w14:paraId="15018F44" w14:textId="774F7106" w:rsidR="00740C89" w:rsidRPr="00BE126F" w:rsidRDefault="00740C89" w:rsidP="00740C89">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TS% - True Shooting Percentage</w:t>
      </w:r>
    </w:p>
    <w:p w14:paraId="08B0BFD5" w14:textId="0CAE8ACE" w:rsidR="00B8491C" w:rsidRPr="00DA746A" w:rsidRDefault="009E7792" w:rsidP="00B8491C">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 xml:space="preserve">Measure of shooting efficiency that takes into account </w:t>
      </w:r>
      <w:proofErr w:type="gramStart"/>
      <w:r w:rsidRPr="00BE126F">
        <w:rPr>
          <w:rFonts w:ascii="Times New Roman" w:hAnsi="Times New Roman" w:cs="Times New Roman"/>
          <w:sz w:val="20"/>
          <w:szCs w:val="20"/>
        </w:rPr>
        <w:t>2 point</w:t>
      </w:r>
      <w:proofErr w:type="gramEnd"/>
      <w:r w:rsidRPr="00BE126F">
        <w:rPr>
          <w:rFonts w:ascii="Times New Roman" w:hAnsi="Times New Roman" w:cs="Times New Roman"/>
          <w:sz w:val="20"/>
          <w:szCs w:val="20"/>
        </w:rPr>
        <w:t xml:space="preserve"> field goals, 3 point field goals, and free throws</w:t>
      </w:r>
    </w:p>
    <w:p w14:paraId="2A3CA0CA" w14:textId="69EF2534" w:rsidR="009E7792" w:rsidRPr="00BE126F" w:rsidRDefault="009E7792" w:rsidP="009E7792">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TRB% - Total Rebound Percentage</w:t>
      </w:r>
    </w:p>
    <w:p w14:paraId="59B645DA" w14:textId="1ED07B0B" w:rsidR="009E7792" w:rsidRPr="00BE126F" w:rsidRDefault="009E7792" w:rsidP="009E7792">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 xml:space="preserve">Estimate of the percentage of available rebounds a player </w:t>
      </w:r>
      <w:r w:rsidR="0001023B" w:rsidRPr="00BE126F">
        <w:rPr>
          <w:rFonts w:ascii="Times New Roman" w:hAnsi="Times New Roman" w:cs="Times New Roman"/>
          <w:sz w:val="20"/>
          <w:szCs w:val="20"/>
        </w:rPr>
        <w:t>grabbed while they were on the floor</w:t>
      </w:r>
    </w:p>
    <w:p w14:paraId="7529F7AC" w14:textId="7CC9499F" w:rsidR="0001023B" w:rsidRPr="00BE126F" w:rsidRDefault="0001023B" w:rsidP="0001023B">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AST% - Assist Percentage</w:t>
      </w:r>
    </w:p>
    <w:p w14:paraId="6CA3A5EF" w14:textId="2DFE8E4C" w:rsidR="00BE126F" w:rsidRPr="00B8491C" w:rsidRDefault="0001023B" w:rsidP="00BE126F">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Estimate of the percentage of teammate field goals a player assisted while on the floor</w:t>
      </w:r>
    </w:p>
    <w:p w14:paraId="0B88986E" w14:textId="0DA090E3" w:rsidR="0001023B" w:rsidRPr="00BE126F" w:rsidRDefault="0001023B" w:rsidP="0001023B">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STL% - Steal Percentage</w:t>
      </w:r>
    </w:p>
    <w:p w14:paraId="193888C4" w14:textId="02DBF57D" w:rsidR="0001023B" w:rsidRPr="00BE126F" w:rsidRDefault="0001023B" w:rsidP="0001023B">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w:t>
      </w:r>
      <w:r w:rsidR="00BE126F">
        <w:rPr>
          <w:rFonts w:ascii="Times New Roman" w:hAnsi="Times New Roman" w:cs="Times New Roman"/>
          <w:sz w:val="20"/>
          <w:szCs w:val="20"/>
        </w:rPr>
        <w:t>ted</w:t>
      </w:r>
      <w:r w:rsidRPr="00BE126F">
        <w:rPr>
          <w:rFonts w:ascii="Times New Roman" w:hAnsi="Times New Roman" w:cs="Times New Roman"/>
          <w:sz w:val="20"/>
          <w:szCs w:val="20"/>
        </w:rPr>
        <w:t xml:space="preserve"> percentage of opponent possessions that end with a steal by a player while on the floor</w:t>
      </w:r>
    </w:p>
    <w:p w14:paraId="3E72E53A" w14:textId="2719AB68" w:rsidR="0001023B" w:rsidRPr="00BE126F" w:rsidRDefault="0001023B" w:rsidP="0001023B">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BLK% - Block Percentage</w:t>
      </w:r>
    </w:p>
    <w:p w14:paraId="643A4AE5" w14:textId="54C6E6C3" w:rsidR="0001023B" w:rsidRPr="00BE126F" w:rsidRDefault="0001023B" w:rsidP="0001023B">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Estimate</w:t>
      </w:r>
      <w:r w:rsidR="00BE126F">
        <w:rPr>
          <w:rFonts w:ascii="Times New Roman" w:hAnsi="Times New Roman" w:cs="Times New Roman"/>
          <w:sz w:val="20"/>
          <w:szCs w:val="20"/>
        </w:rPr>
        <w:t>d</w:t>
      </w:r>
      <w:r w:rsidRPr="00BE126F">
        <w:rPr>
          <w:rFonts w:ascii="Times New Roman" w:hAnsi="Times New Roman" w:cs="Times New Roman"/>
          <w:sz w:val="20"/>
          <w:szCs w:val="20"/>
        </w:rPr>
        <w:t xml:space="preserve"> percentage of opponent two point field goal attempts blocked by the player while on the floor</w:t>
      </w:r>
    </w:p>
    <w:p w14:paraId="34499346" w14:textId="5FEFE35D" w:rsidR="0001023B" w:rsidRPr="00BE126F" w:rsidRDefault="0001023B" w:rsidP="0001023B">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eFG% - Effective Field Goal Percentage</w:t>
      </w:r>
    </w:p>
    <w:p w14:paraId="3966A322" w14:textId="65D57F29" w:rsidR="0001023B" w:rsidRPr="00BE126F" w:rsidRDefault="0001023B" w:rsidP="0001023B">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Statistic that adjusts for the fact that a 3 point field goal is worth one more point than a 2 point field goal</w:t>
      </w:r>
    </w:p>
    <w:p w14:paraId="19070560" w14:textId="4A79062F" w:rsidR="0001023B" w:rsidRPr="00BE126F" w:rsidRDefault="0001023B" w:rsidP="0001023B">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TOV% - Turnover Percentage</w:t>
      </w:r>
    </w:p>
    <w:p w14:paraId="0564BA06" w14:textId="5A7AA05A" w:rsidR="00B8491C" w:rsidRPr="00DA746A" w:rsidRDefault="0001023B" w:rsidP="00B8491C">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Estimate</w:t>
      </w:r>
      <w:r w:rsidR="00BE126F">
        <w:rPr>
          <w:rFonts w:ascii="Times New Roman" w:hAnsi="Times New Roman" w:cs="Times New Roman"/>
          <w:sz w:val="20"/>
          <w:szCs w:val="20"/>
        </w:rPr>
        <w:t xml:space="preserve">d number of </w:t>
      </w:r>
      <w:r w:rsidRPr="00BE126F">
        <w:rPr>
          <w:rFonts w:ascii="Times New Roman" w:hAnsi="Times New Roman" w:cs="Times New Roman"/>
          <w:sz w:val="20"/>
          <w:szCs w:val="20"/>
        </w:rPr>
        <w:t>turnovers per 100 plays</w:t>
      </w:r>
    </w:p>
    <w:p w14:paraId="5DE72C7B" w14:textId="010C5A26" w:rsidR="0001023B" w:rsidRPr="00BE126F" w:rsidRDefault="0001023B" w:rsidP="0001023B">
      <w:pPr>
        <w:pStyle w:val="ListParagraph"/>
        <w:numPr>
          <w:ilvl w:val="0"/>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ORB% - Offensive Rebound Percentage</w:t>
      </w:r>
    </w:p>
    <w:p w14:paraId="7B2DB11E" w14:textId="2F61520E" w:rsidR="00B8491C" w:rsidRDefault="0001023B" w:rsidP="00B8491C">
      <w:pPr>
        <w:pStyle w:val="ListParagraph"/>
        <w:numPr>
          <w:ilvl w:val="1"/>
          <w:numId w:val="1"/>
        </w:numPr>
        <w:spacing w:line="480" w:lineRule="auto"/>
        <w:rPr>
          <w:rFonts w:ascii="Times New Roman" w:hAnsi="Times New Roman" w:cs="Times New Roman"/>
          <w:sz w:val="20"/>
          <w:szCs w:val="20"/>
        </w:rPr>
      </w:pPr>
      <w:r w:rsidRPr="00BE126F">
        <w:rPr>
          <w:rFonts w:ascii="Times New Roman" w:hAnsi="Times New Roman" w:cs="Times New Roman"/>
          <w:sz w:val="20"/>
          <w:szCs w:val="20"/>
        </w:rPr>
        <w:t>Estimate</w:t>
      </w:r>
      <w:r w:rsidR="00BE126F">
        <w:rPr>
          <w:rFonts w:ascii="Times New Roman" w:hAnsi="Times New Roman" w:cs="Times New Roman"/>
          <w:sz w:val="20"/>
          <w:szCs w:val="20"/>
        </w:rPr>
        <w:t>d</w:t>
      </w:r>
      <w:r w:rsidRPr="00BE126F">
        <w:rPr>
          <w:rFonts w:ascii="Times New Roman" w:hAnsi="Times New Roman" w:cs="Times New Roman"/>
          <w:sz w:val="20"/>
          <w:szCs w:val="20"/>
        </w:rPr>
        <w:t xml:space="preserve"> percentage of available offensive rebounds a player grabbed while on the floor</w:t>
      </w:r>
    </w:p>
    <w:p w14:paraId="4C249657" w14:textId="3D2979AD" w:rsidR="005651E7" w:rsidRPr="00B8491C" w:rsidRDefault="0001023B" w:rsidP="00B8491C">
      <w:pPr>
        <w:pStyle w:val="ListParagraph"/>
        <w:numPr>
          <w:ilvl w:val="0"/>
          <w:numId w:val="1"/>
        </w:numPr>
        <w:spacing w:line="480" w:lineRule="auto"/>
        <w:rPr>
          <w:rFonts w:ascii="Times New Roman" w:hAnsi="Times New Roman" w:cs="Times New Roman"/>
          <w:sz w:val="20"/>
          <w:szCs w:val="20"/>
        </w:rPr>
      </w:pPr>
      <w:r w:rsidRPr="00B8491C">
        <w:rPr>
          <w:rFonts w:ascii="Times New Roman" w:hAnsi="Times New Roman" w:cs="Times New Roman"/>
          <w:sz w:val="20"/>
          <w:szCs w:val="20"/>
        </w:rPr>
        <w:lastRenderedPageBreak/>
        <w:t xml:space="preserve">FT/FGA – Free Throws per Field Goal </w:t>
      </w:r>
      <w:r w:rsidRPr="00B8491C">
        <w:rPr>
          <w:rFonts w:ascii="Times New Roman" w:hAnsi="Times New Roman" w:cs="Times New Roman"/>
          <w:sz w:val="20"/>
          <w:szCs w:val="20"/>
        </w:rPr>
        <w:t>Attempt</w:t>
      </w:r>
    </w:p>
    <w:p w14:paraId="1B210BEF" w14:textId="77777777" w:rsidR="002777AB" w:rsidRDefault="002777AB" w:rsidP="005651E7">
      <w:pPr>
        <w:spacing w:line="480" w:lineRule="auto"/>
        <w:rPr>
          <w:rFonts w:ascii="Times New Roman" w:hAnsi="Times New Roman" w:cs="Times New Roman"/>
          <w:b/>
          <w:bCs/>
          <w:sz w:val="24"/>
          <w:szCs w:val="24"/>
        </w:rPr>
        <w:sectPr w:rsidR="002777AB" w:rsidSect="00BE126F">
          <w:type w:val="continuous"/>
          <w:pgSz w:w="12240" w:h="15840"/>
          <w:pgMar w:top="1440" w:right="1440" w:bottom="1440" w:left="1440" w:header="720" w:footer="720" w:gutter="0"/>
          <w:cols w:num="2" w:space="720"/>
          <w:docGrid w:linePitch="360"/>
        </w:sectPr>
      </w:pPr>
    </w:p>
    <w:p w14:paraId="4084382D" w14:textId="77777777" w:rsidR="00B8491C" w:rsidRDefault="00B8491C" w:rsidP="005651E7">
      <w:pPr>
        <w:spacing w:line="480" w:lineRule="auto"/>
        <w:rPr>
          <w:rFonts w:ascii="Times New Roman" w:hAnsi="Times New Roman" w:cs="Times New Roman"/>
          <w:b/>
          <w:bCs/>
          <w:sz w:val="24"/>
          <w:szCs w:val="24"/>
        </w:rPr>
      </w:pPr>
    </w:p>
    <w:p w14:paraId="4D3FC79C" w14:textId="26CA78AC" w:rsidR="005651E7" w:rsidRDefault="005651E7" w:rsidP="005651E7">
      <w:pPr>
        <w:spacing w:line="480" w:lineRule="auto"/>
        <w:rPr>
          <w:rFonts w:ascii="Times New Roman" w:hAnsi="Times New Roman" w:cs="Times New Roman"/>
          <w:b/>
          <w:bCs/>
          <w:sz w:val="24"/>
          <w:szCs w:val="24"/>
        </w:rPr>
      </w:pPr>
      <w:r w:rsidRPr="005651E7">
        <w:rPr>
          <w:rFonts w:ascii="Times New Roman" w:hAnsi="Times New Roman" w:cs="Times New Roman"/>
          <w:b/>
          <w:bCs/>
          <w:sz w:val="24"/>
          <w:szCs w:val="24"/>
        </w:rPr>
        <w:t xml:space="preserve">Appendix </w:t>
      </w:r>
      <w:r w:rsidR="0082377D">
        <w:rPr>
          <w:rFonts w:ascii="Times New Roman" w:hAnsi="Times New Roman" w:cs="Times New Roman"/>
          <w:b/>
          <w:bCs/>
          <w:sz w:val="24"/>
          <w:szCs w:val="24"/>
        </w:rPr>
        <w:t>C</w:t>
      </w:r>
      <w:r w:rsidRPr="005651E7">
        <w:rPr>
          <w:rFonts w:ascii="Times New Roman" w:hAnsi="Times New Roman" w:cs="Times New Roman"/>
          <w:b/>
          <w:bCs/>
          <w:sz w:val="24"/>
          <w:szCs w:val="24"/>
        </w:rPr>
        <w:t xml:space="preserve"> – Variable </w:t>
      </w:r>
      <w:r>
        <w:rPr>
          <w:rFonts w:ascii="Times New Roman" w:hAnsi="Times New Roman" w:cs="Times New Roman"/>
          <w:b/>
          <w:bCs/>
          <w:sz w:val="24"/>
          <w:szCs w:val="24"/>
        </w:rPr>
        <w:t>Exploration</w:t>
      </w:r>
      <w:r w:rsidR="002777AB">
        <w:rPr>
          <w:rFonts w:ascii="Times New Roman" w:hAnsi="Times New Roman" w:cs="Times New Roman"/>
          <w:noProof/>
          <w:sz w:val="24"/>
          <w:szCs w:val="24"/>
        </w:rPr>
        <w:drawing>
          <wp:inline distT="0" distB="0" distL="0" distR="0" wp14:anchorId="0BD57DC1" wp14:editId="1846182D">
            <wp:extent cx="4219575" cy="2604081"/>
            <wp:effectExtent l="0" t="0" r="0" b="6350"/>
            <wp:docPr id="1528802566"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2566" name="Picture 1" descr="A diagram of a number of numbe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3995" cy="2606809"/>
                    </a:xfrm>
                    <a:prstGeom prst="rect">
                      <a:avLst/>
                    </a:prstGeom>
                    <a:noFill/>
                  </pic:spPr>
                </pic:pic>
              </a:graphicData>
            </a:graphic>
          </wp:inline>
        </w:drawing>
      </w:r>
    </w:p>
    <w:p w14:paraId="314E7761" w14:textId="1387FB06" w:rsidR="005651E7" w:rsidRDefault="002777AB" w:rsidP="005651E7">
      <w:pPr>
        <w:spacing w:line="480" w:lineRule="auto"/>
        <w:rPr>
          <w:rFonts w:ascii="Times New Roman" w:hAnsi="Times New Roman" w:cs="Times New Roman"/>
          <w:sz w:val="24"/>
          <w:szCs w:val="24"/>
        </w:rPr>
      </w:pPr>
      <w:r w:rsidRPr="002777AB">
        <w:rPr>
          <w:rFonts w:ascii="Times New Roman" w:hAnsi="Times New Roman" w:cs="Times New Roman"/>
          <w:sz w:val="24"/>
          <w:szCs w:val="24"/>
        </w:rPr>
        <w:t>Fig</w:t>
      </w:r>
      <w:r>
        <w:rPr>
          <w:rFonts w:ascii="Times New Roman" w:hAnsi="Times New Roman" w:cs="Times New Roman"/>
          <w:sz w:val="24"/>
          <w:szCs w:val="24"/>
        </w:rPr>
        <w:t xml:space="preserve">ure </w:t>
      </w:r>
      <w:r w:rsidRPr="002777AB">
        <w:rPr>
          <w:rFonts w:ascii="Times New Roman" w:hAnsi="Times New Roman" w:cs="Times New Roman"/>
          <w:sz w:val="24"/>
          <w:szCs w:val="24"/>
        </w:rPr>
        <w:t>1</w:t>
      </w:r>
      <w:r>
        <w:rPr>
          <w:rFonts w:ascii="Times New Roman" w:hAnsi="Times New Roman" w:cs="Times New Roman"/>
          <w:sz w:val="24"/>
          <w:szCs w:val="24"/>
        </w:rPr>
        <w:t>: Correlogram of 2002-2003 Regular Season Data</w:t>
      </w:r>
    </w:p>
    <w:p w14:paraId="624B6DBE" w14:textId="55A39743" w:rsidR="002777AB" w:rsidRDefault="002777AB" w:rsidP="005651E7">
      <w:pPr>
        <w:spacing w:line="480" w:lineRule="auto"/>
        <w:rPr>
          <w:rFonts w:ascii="Times New Roman" w:hAnsi="Times New Roman" w:cs="Times New Roman"/>
          <w:sz w:val="24"/>
          <w:szCs w:val="24"/>
        </w:rPr>
      </w:pPr>
      <w:r w:rsidRPr="002777AB">
        <w:rPr>
          <w:rFonts w:ascii="Times New Roman" w:hAnsi="Times New Roman" w:cs="Times New Roman"/>
          <w:noProof/>
          <w:sz w:val="24"/>
          <w:szCs w:val="24"/>
        </w:rPr>
        <w:drawing>
          <wp:inline distT="0" distB="0" distL="0" distR="0" wp14:anchorId="7FEECCBD" wp14:editId="6B147C11">
            <wp:extent cx="3513124" cy="2209992"/>
            <wp:effectExtent l="0" t="0" r="0" b="0"/>
            <wp:docPr id="4799093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9395" name="Picture 1" descr="A screenshot of a computer screen&#10;&#10;Description automatically generated"/>
                    <pic:cNvPicPr/>
                  </pic:nvPicPr>
                  <pic:blipFill>
                    <a:blip r:embed="rId19"/>
                    <a:stretch>
                      <a:fillRect/>
                    </a:stretch>
                  </pic:blipFill>
                  <pic:spPr>
                    <a:xfrm>
                      <a:off x="0" y="0"/>
                      <a:ext cx="3513124" cy="2209992"/>
                    </a:xfrm>
                    <a:prstGeom prst="rect">
                      <a:avLst/>
                    </a:prstGeom>
                  </pic:spPr>
                </pic:pic>
              </a:graphicData>
            </a:graphic>
          </wp:inline>
        </w:drawing>
      </w:r>
    </w:p>
    <w:p w14:paraId="11B2E89A" w14:textId="582E5400" w:rsidR="00B84BC8" w:rsidRDefault="002777AB"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2: Variable Importance Table f</w:t>
      </w:r>
      <w:r w:rsidR="00B84BC8">
        <w:rPr>
          <w:rFonts w:ascii="Times New Roman" w:hAnsi="Times New Roman" w:cs="Times New Roman"/>
          <w:sz w:val="24"/>
          <w:szCs w:val="24"/>
        </w:rPr>
        <w:t>or</w:t>
      </w:r>
      <w:r>
        <w:rPr>
          <w:rFonts w:ascii="Times New Roman" w:hAnsi="Times New Roman" w:cs="Times New Roman"/>
          <w:sz w:val="24"/>
          <w:szCs w:val="24"/>
        </w:rPr>
        <w:t xml:space="preserve"> 2002-2003 Regular Season Data</w:t>
      </w:r>
    </w:p>
    <w:p w14:paraId="1E3D8414" w14:textId="3B49A6DB" w:rsidR="002777AB" w:rsidRDefault="00B84BC8" w:rsidP="005651E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68740A" wp14:editId="22388352">
            <wp:extent cx="4206240" cy="2595850"/>
            <wp:effectExtent l="0" t="0" r="3810" b="0"/>
            <wp:docPr id="357609649"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9649" name="Picture 3" descr="A diagram of a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8329" cy="2609482"/>
                    </a:xfrm>
                    <a:prstGeom prst="rect">
                      <a:avLst/>
                    </a:prstGeom>
                    <a:noFill/>
                  </pic:spPr>
                </pic:pic>
              </a:graphicData>
            </a:graphic>
          </wp:inline>
        </w:drawing>
      </w:r>
    </w:p>
    <w:p w14:paraId="067CA67E" w14:textId="62D44602" w:rsidR="00B84BC8" w:rsidRDefault="00B84BC8"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3: Correlogram of 2018-2019 Regular Season Data</w:t>
      </w:r>
    </w:p>
    <w:p w14:paraId="6E1FA240" w14:textId="733B868B" w:rsidR="00B84BC8" w:rsidRDefault="00B84BC8" w:rsidP="005651E7">
      <w:pPr>
        <w:spacing w:line="480" w:lineRule="auto"/>
        <w:rPr>
          <w:rFonts w:ascii="Times New Roman" w:hAnsi="Times New Roman" w:cs="Times New Roman"/>
          <w:sz w:val="24"/>
          <w:szCs w:val="24"/>
        </w:rPr>
      </w:pPr>
      <w:r w:rsidRPr="00B84BC8">
        <w:rPr>
          <w:rFonts w:ascii="Times New Roman" w:hAnsi="Times New Roman" w:cs="Times New Roman"/>
          <w:noProof/>
          <w:sz w:val="24"/>
          <w:szCs w:val="24"/>
        </w:rPr>
        <w:drawing>
          <wp:inline distT="0" distB="0" distL="0" distR="0" wp14:anchorId="4DA57A02" wp14:editId="60466DC6">
            <wp:extent cx="3520745" cy="2240474"/>
            <wp:effectExtent l="0" t="0" r="3810" b="7620"/>
            <wp:docPr id="2005540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0791" name="Picture 1" descr="A screenshot of a computer&#10;&#10;Description automatically generated"/>
                    <pic:cNvPicPr/>
                  </pic:nvPicPr>
                  <pic:blipFill>
                    <a:blip r:embed="rId21"/>
                    <a:stretch>
                      <a:fillRect/>
                    </a:stretch>
                  </pic:blipFill>
                  <pic:spPr>
                    <a:xfrm>
                      <a:off x="0" y="0"/>
                      <a:ext cx="3520745" cy="2240474"/>
                    </a:xfrm>
                    <a:prstGeom prst="rect">
                      <a:avLst/>
                    </a:prstGeom>
                  </pic:spPr>
                </pic:pic>
              </a:graphicData>
            </a:graphic>
          </wp:inline>
        </w:drawing>
      </w:r>
    </w:p>
    <w:p w14:paraId="1AADB455" w14:textId="77777777" w:rsidR="00DA746A" w:rsidRDefault="00B84BC8"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4: Variable Importance Table for 2018-2019 Regular Season Data</w:t>
      </w:r>
    </w:p>
    <w:p w14:paraId="768E0EF3" w14:textId="4E291F97" w:rsidR="00B84BC8" w:rsidRDefault="00F65A0F" w:rsidP="005651E7">
      <w:pPr>
        <w:spacing w:line="480" w:lineRule="auto"/>
        <w:rPr>
          <w:rFonts w:ascii="Times New Roman" w:hAnsi="Times New Roman" w:cs="Times New Roman"/>
          <w:sz w:val="24"/>
          <w:szCs w:val="24"/>
        </w:rPr>
      </w:pPr>
      <w:r w:rsidRPr="00F65A0F">
        <w:rPr>
          <w:rFonts w:ascii="Times New Roman" w:hAnsi="Times New Roman" w:cs="Times New Roman"/>
          <w:noProof/>
          <w:sz w:val="24"/>
          <w:szCs w:val="24"/>
        </w:rPr>
        <w:lastRenderedPageBreak/>
        <w:drawing>
          <wp:inline distT="0" distB="0" distL="0" distR="0" wp14:anchorId="2CE6FA72" wp14:editId="100A3059">
            <wp:extent cx="3604260" cy="2003886"/>
            <wp:effectExtent l="0" t="0" r="0" b="0"/>
            <wp:docPr id="671537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7931" name="Picture 1" descr="A screenshot of a computer&#10;&#10;Description automatically generated"/>
                    <pic:cNvPicPr/>
                  </pic:nvPicPr>
                  <pic:blipFill>
                    <a:blip r:embed="rId22"/>
                    <a:stretch>
                      <a:fillRect/>
                    </a:stretch>
                  </pic:blipFill>
                  <pic:spPr>
                    <a:xfrm>
                      <a:off x="0" y="0"/>
                      <a:ext cx="3609153" cy="2006607"/>
                    </a:xfrm>
                    <a:prstGeom prst="rect">
                      <a:avLst/>
                    </a:prstGeom>
                  </pic:spPr>
                </pic:pic>
              </a:graphicData>
            </a:graphic>
          </wp:inline>
        </w:drawing>
      </w:r>
    </w:p>
    <w:p w14:paraId="6F930283" w14:textId="77777777" w:rsidR="00632E75" w:rsidRDefault="00B84BC8"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5: Change in Variable Importance from 2002-2003 Regular Season to 2018-2019 Regular Season</w:t>
      </w:r>
    </w:p>
    <w:p w14:paraId="5A2C6CD6" w14:textId="7D6039B6" w:rsidR="00B84BC8" w:rsidRDefault="00632E75" w:rsidP="005651E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CC988D" wp14:editId="200510BF">
            <wp:extent cx="3579495" cy="2209060"/>
            <wp:effectExtent l="0" t="0" r="0" b="0"/>
            <wp:docPr id="1027068677" name="Picture 1" descr="A graph of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68677" name="Picture 1" descr="A graph of a number of poin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6127" cy="2213153"/>
                    </a:xfrm>
                    <a:prstGeom prst="rect">
                      <a:avLst/>
                    </a:prstGeom>
                    <a:noFill/>
                  </pic:spPr>
                </pic:pic>
              </a:graphicData>
            </a:graphic>
          </wp:inline>
        </w:drawing>
      </w:r>
    </w:p>
    <w:p w14:paraId="639A3942" w14:textId="6968CD29" w:rsidR="00B8491C" w:rsidRDefault="00632E75"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6: Histogram of Postseason Wins in 2003 NCAA Tournament</w:t>
      </w:r>
    </w:p>
    <w:p w14:paraId="2F3A7DEC" w14:textId="77777777" w:rsidR="00DA746A" w:rsidRDefault="00DA746A" w:rsidP="005651E7">
      <w:pPr>
        <w:spacing w:line="480" w:lineRule="auto"/>
        <w:rPr>
          <w:rFonts w:ascii="Times New Roman" w:hAnsi="Times New Roman" w:cs="Times New Roman"/>
          <w:sz w:val="24"/>
          <w:szCs w:val="24"/>
        </w:rPr>
      </w:pPr>
    </w:p>
    <w:p w14:paraId="0B427C6E" w14:textId="3A6E297D" w:rsidR="00DA746A" w:rsidRDefault="00632E75" w:rsidP="005651E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98FCE6" wp14:editId="760DD6C9">
            <wp:extent cx="3558540" cy="2196128"/>
            <wp:effectExtent l="0" t="0" r="0" b="0"/>
            <wp:docPr id="2119426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2953" cy="2211194"/>
                    </a:xfrm>
                    <a:prstGeom prst="rect">
                      <a:avLst/>
                    </a:prstGeom>
                    <a:noFill/>
                  </pic:spPr>
                </pic:pic>
              </a:graphicData>
            </a:graphic>
          </wp:inline>
        </w:drawing>
      </w:r>
    </w:p>
    <w:p w14:paraId="72F53CDC" w14:textId="5D645F6B" w:rsidR="00632E75" w:rsidRDefault="00632E75"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7: Histogram of Postseason Wins in 2019 NCAA Tournament</w:t>
      </w:r>
    </w:p>
    <w:p w14:paraId="07E550C2" w14:textId="156E9A1F" w:rsidR="00632E75" w:rsidRDefault="00652F3A" w:rsidP="005651E7">
      <w:pPr>
        <w:spacing w:line="480" w:lineRule="auto"/>
        <w:rPr>
          <w:rFonts w:ascii="Times New Roman" w:hAnsi="Times New Roman" w:cs="Times New Roman"/>
          <w:sz w:val="24"/>
          <w:szCs w:val="24"/>
        </w:rPr>
      </w:pPr>
      <w:r w:rsidRPr="005651E7">
        <w:rPr>
          <w:rFonts w:ascii="Times New Roman" w:hAnsi="Times New Roman" w:cs="Times New Roman"/>
          <w:b/>
          <w:bCs/>
          <w:sz w:val="24"/>
          <w:szCs w:val="24"/>
        </w:rPr>
        <w:t xml:space="preserve">Appendix </w:t>
      </w:r>
      <w:r>
        <w:rPr>
          <w:rFonts w:ascii="Times New Roman" w:hAnsi="Times New Roman" w:cs="Times New Roman"/>
          <w:b/>
          <w:bCs/>
          <w:sz w:val="24"/>
          <w:szCs w:val="24"/>
        </w:rPr>
        <w:t>D</w:t>
      </w:r>
      <w:r w:rsidRPr="005651E7">
        <w:rPr>
          <w:rFonts w:ascii="Times New Roman" w:hAnsi="Times New Roman" w:cs="Times New Roman"/>
          <w:b/>
          <w:bCs/>
          <w:sz w:val="24"/>
          <w:szCs w:val="24"/>
        </w:rPr>
        <w:t xml:space="preserve"> – </w:t>
      </w:r>
      <w:r w:rsidR="006A1C14">
        <w:rPr>
          <w:rFonts w:ascii="Times New Roman" w:hAnsi="Times New Roman" w:cs="Times New Roman"/>
          <w:b/>
          <w:bCs/>
          <w:sz w:val="24"/>
          <w:szCs w:val="24"/>
        </w:rPr>
        <w:t xml:space="preserve">Initial </w:t>
      </w:r>
      <w:r>
        <w:rPr>
          <w:rFonts w:ascii="Times New Roman" w:hAnsi="Times New Roman" w:cs="Times New Roman"/>
          <w:b/>
          <w:bCs/>
          <w:sz w:val="24"/>
          <w:szCs w:val="24"/>
        </w:rPr>
        <w:t>Model Builds</w:t>
      </w:r>
    </w:p>
    <w:p w14:paraId="3E6FC97C" w14:textId="55103394" w:rsidR="00652F3A" w:rsidRDefault="005F1AA1" w:rsidP="005651E7">
      <w:pPr>
        <w:spacing w:line="480" w:lineRule="auto"/>
        <w:rPr>
          <w:rFonts w:ascii="Times New Roman" w:hAnsi="Times New Roman" w:cs="Times New Roman"/>
          <w:sz w:val="24"/>
          <w:szCs w:val="24"/>
        </w:rPr>
      </w:pPr>
      <w:r w:rsidRPr="005F1AA1">
        <w:rPr>
          <w:rFonts w:ascii="Times New Roman" w:hAnsi="Times New Roman" w:cs="Times New Roman"/>
          <w:noProof/>
          <w:sz w:val="24"/>
          <w:szCs w:val="24"/>
        </w:rPr>
        <w:drawing>
          <wp:inline distT="0" distB="0" distL="0" distR="0" wp14:anchorId="6997A502" wp14:editId="263A90DA">
            <wp:extent cx="5943600" cy="1524000"/>
            <wp:effectExtent l="0" t="0" r="0" b="0"/>
            <wp:docPr id="16" name="Picture 15" descr="A screenshot of a computer&#10;&#10;Description automatically generated">
              <a:extLst xmlns:a="http://schemas.openxmlformats.org/drawingml/2006/main">
                <a:ext uri="{FF2B5EF4-FFF2-40B4-BE49-F238E27FC236}">
                  <a16:creationId xmlns:a16="http://schemas.microsoft.com/office/drawing/2014/main" id="{7CF3CFBE-07FD-4EC4-C9A9-9C63147AB6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a:extLst>
                        <a:ext uri="{FF2B5EF4-FFF2-40B4-BE49-F238E27FC236}">
                          <a16:creationId xmlns:a16="http://schemas.microsoft.com/office/drawing/2014/main" id="{7CF3CFBE-07FD-4EC4-C9A9-9C63147AB65C}"/>
                        </a:ext>
                      </a:extLst>
                    </pic:cNvPr>
                    <pic:cNvPicPr>
                      <a:picLocks noChangeAspect="1"/>
                    </pic:cNvPicPr>
                  </pic:nvPicPr>
                  <pic:blipFill rotWithShape="1">
                    <a:blip r:embed="rId25"/>
                    <a:srcRect l="11341" t="49577"/>
                    <a:stretch/>
                  </pic:blipFill>
                  <pic:spPr>
                    <a:xfrm>
                      <a:off x="0" y="0"/>
                      <a:ext cx="5943600" cy="1524000"/>
                    </a:xfrm>
                    <a:prstGeom prst="rect">
                      <a:avLst/>
                    </a:prstGeom>
                  </pic:spPr>
                </pic:pic>
              </a:graphicData>
            </a:graphic>
          </wp:inline>
        </w:drawing>
      </w:r>
    </w:p>
    <w:p w14:paraId="3D435B52" w14:textId="77777777" w:rsidR="00DA746A" w:rsidRDefault="005F1AA1"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1: Confusion Matrix</w:t>
      </w:r>
      <w:r w:rsidR="00F87E90">
        <w:rPr>
          <w:rFonts w:ascii="Times New Roman" w:hAnsi="Times New Roman" w:cs="Times New Roman"/>
          <w:sz w:val="24"/>
          <w:szCs w:val="24"/>
        </w:rPr>
        <w:t xml:space="preserve"> for Jackknife and Leave-One-Out Cross Validation Method</w:t>
      </w:r>
      <w:r w:rsidR="006C1C3D" w:rsidRPr="006C1C3D">
        <w:rPr>
          <w:rFonts w:ascii="Times New Roman" w:hAnsi="Times New Roman" w:cs="Times New Roman"/>
          <w:sz w:val="24"/>
          <w:szCs w:val="24"/>
        </w:rPr>
        <w:t xml:space="preserve"> </w:t>
      </w:r>
      <w:r w:rsidR="006C1C3D">
        <w:rPr>
          <w:rFonts w:ascii="Times New Roman" w:hAnsi="Times New Roman" w:cs="Times New Roman"/>
          <w:sz w:val="24"/>
          <w:szCs w:val="24"/>
        </w:rPr>
        <w:t>of 2003-2006 Data</w:t>
      </w:r>
    </w:p>
    <w:p w14:paraId="68E30CA4" w14:textId="77777777" w:rsidR="00DA746A" w:rsidRDefault="00DA746A" w:rsidP="005651E7">
      <w:pPr>
        <w:spacing w:line="480" w:lineRule="auto"/>
        <w:rPr>
          <w:rFonts w:ascii="Times New Roman" w:hAnsi="Times New Roman" w:cs="Times New Roman"/>
          <w:sz w:val="24"/>
          <w:szCs w:val="24"/>
        </w:rPr>
      </w:pPr>
    </w:p>
    <w:p w14:paraId="1231FDA8" w14:textId="5C133B9E" w:rsidR="00F87E90" w:rsidRDefault="00F87E90" w:rsidP="005651E7">
      <w:pPr>
        <w:spacing w:line="480" w:lineRule="auto"/>
        <w:rPr>
          <w:rFonts w:ascii="Times New Roman" w:hAnsi="Times New Roman" w:cs="Times New Roman"/>
          <w:sz w:val="24"/>
          <w:szCs w:val="24"/>
        </w:rPr>
      </w:pPr>
      <w:r w:rsidRPr="00F87E90">
        <w:rPr>
          <w:rFonts w:ascii="Times New Roman" w:hAnsi="Times New Roman" w:cs="Times New Roman"/>
          <w:noProof/>
          <w:sz w:val="24"/>
          <w:szCs w:val="24"/>
        </w:rPr>
        <w:lastRenderedPageBreak/>
        <w:drawing>
          <wp:inline distT="0" distB="0" distL="0" distR="0" wp14:anchorId="11313E26" wp14:editId="2929F087">
            <wp:extent cx="3058511" cy="1998497"/>
            <wp:effectExtent l="0" t="0" r="8890" b="1905"/>
            <wp:docPr id="9" name="Picture 8" descr="A screenshot of a computer&#10;&#10;Description automatically generated">
              <a:extLst xmlns:a="http://schemas.openxmlformats.org/drawingml/2006/main">
                <a:ext uri="{FF2B5EF4-FFF2-40B4-BE49-F238E27FC236}">
                  <a16:creationId xmlns:a16="http://schemas.microsoft.com/office/drawing/2014/main" id="{2997C199-DDE0-6938-53FF-3D279EB64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997C199-DDE0-6938-53FF-3D279EB64854}"/>
                        </a:ext>
                      </a:extLst>
                    </pic:cNvPr>
                    <pic:cNvPicPr>
                      <a:picLocks noChangeAspect="1"/>
                    </pic:cNvPicPr>
                  </pic:nvPicPr>
                  <pic:blipFill>
                    <a:blip r:embed="rId26"/>
                    <a:stretch>
                      <a:fillRect/>
                    </a:stretch>
                  </pic:blipFill>
                  <pic:spPr>
                    <a:xfrm>
                      <a:off x="0" y="0"/>
                      <a:ext cx="3058511" cy="1998497"/>
                    </a:xfrm>
                    <a:prstGeom prst="rect">
                      <a:avLst/>
                    </a:prstGeom>
                  </pic:spPr>
                </pic:pic>
              </a:graphicData>
            </a:graphic>
          </wp:inline>
        </w:drawing>
      </w:r>
    </w:p>
    <w:p w14:paraId="0D22B53B" w14:textId="69349739" w:rsidR="00F87E90" w:rsidRDefault="00F87E90"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2: Variable Importance Table for Jackknife and Leave-One-Out Cross Validation Method</w:t>
      </w:r>
      <w:r w:rsidR="006C1C3D" w:rsidRPr="006C1C3D">
        <w:rPr>
          <w:rFonts w:ascii="Times New Roman" w:hAnsi="Times New Roman" w:cs="Times New Roman"/>
          <w:sz w:val="24"/>
          <w:szCs w:val="24"/>
        </w:rPr>
        <w:t xml:space="preserve"> </w:t>
      </w:r>
      <w:r w:rsidR="006C1C3D">
        <w:rPr>
          <w:rFonts w:ascii="Times New Roman" w:hAnsi="Times New Roman" w:cs="Times New Roman"/>
          <w:sz w:val="24"/>
          <w:szCs w:val="24"/>
        </w:rPr>
        <w:t>of 2003-2006 Data</w:t>
      </w:r>
    </w:p>
    <w:p w14:paraId="76D61512" w14:textId="48C554B8" w:rsidR="00CC1703" w:rsidRDefault="00CC1703" w:rsidP="005651E7">
      <w:pPr>
        <w:spacing w:line="480" w:lineRule="auto"/>
        <w:rPr>
          <w:rFonts w:ascii="Times New Roman" w:hAnsi="Times New Roman" w:cs="Times New Roman"/>
          <w:sz w:val="24"/>
          <w:szCs w:val="24"/>
        </w:rPr>
      </w:pPr>
      <w:r w:rsidRPr="00CC1703">
        <w:rPr>
          <w:rFonts w:ascii="Times New Roman" w:hAnsi="Times New Roman" w:cs="Times New Roman"/>
          <w:noProof/>
          <w:sz w:val="24"/>
          <w:szCs w:val="24"/>
        </w:rPr>
        <w:drawing>
          <wp:inline distT="0" distB="0" distL="0" distR="0" wp14:anchorId="554FF387" wp14:editId="3FB89D42">
            <wp:extent cx="5943600" cy="3070860"/>
            <wp:effectExtent l="0" t="0" r="0" b="0"/>
            <wp:docPr id="8" name="Picture 7" descr="A white background with black text&#10;&#10;Description automatically generated">
              <a:extLst xmlns:a="http://schemas.openxmlformats.org/drawingml/2006/main">
                <a:ext uri="{FF2B5EF4-FFF2-40B4-BE49-F238E27FC236}">
                  <a16:creationId xmlns:a16="http://schemas.microsoft.com/office/drawing/2014/main" id="{8D6DC067-72F3-6314-DB59-FB6C1753AB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white background with black text&#10;&#10;Description automatically generated">
                      <a:extLst>
                        <a:ext uri="{FF2B5EF4-FFF2-40B4-BE49-F238E27FC236}">
                          <a16:creationId xmlns:a16="http://schemas.microsoft.com/office/drawing/2014/main" id="{8D6DC067-72F3-6314-DB59-FB6C1753ABBD}"/>
                        </a:ext>
                      </a:extLst>
                    </pic:cNvPr>
                    <pic:cNvPicPr>
                      <a:picLocks noChangeAspect="1"/>
                    </pic:cNvPicPr>
                  </pic:nvPicPr>
                  <pic:blipFill>
                    <a:blip r:embed="rId27"/>
                    <a:stretch>
                      <a:fillRect/>
                    </a:stretch>
                  </pic:blipFill>
                  <pic:spPr>
                    <a:xfrm>
                      <a:off x="0" y="0"/>
                      <a:ext cx="5943600" cy="3070860"/>
                    </a:xfrm>
                    <a:prstGeom prst="rect">
                      <a:avLst/>
                    </a:prstGeom>
                  </pic:spPr>
                </pic:pic>
              </a:graphicData>
            </a:graphic>
          </wp:inline>
        </w:drawing>
      </w:r>
    </w:p>
    <w:p w14:paraId="6FEBB974" w14:textId="728FEFB9" w:rsidR="00CC1703" w:rsidRDefault="00CC1703"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3: Visual Decision Tree for Initial Model of 2003-2006 Data</w:t>
      </w:r>
    </w:p>
    <w:p w14:paraId="7CB22114" w14:textId="342DCD0E" w:rsidR="006C1C3D" w:rsidRDefault="00E84066" w:rsidP="005651E7">
      <w:pPr>
        <w:spacing w:line="480" w:lineRule="auto"/>
        <w:rPr>
          <w:rFonts w:ascii="Times New Roman" w:hAnsi="Times New Roman" w:cs="Times New Roman"/>
          <w:sz w:val="24"/>
          <w:szCs w:val="24"/>
        </w:rPr>
      </w:pPr>
      <w:r w:rsidRPr="00E84066">
        <w:rPr>
          <w:rFonts w:ascii="Times New Roman" w:hAnsi="Times New Roman" w:cs="Times New Roman"/>
          <w:noProof/>
          <w:sz w:val="24"/>
          <w:szCs w:val="24"/>
        </w:rPr>
        <w:lastRenderedPageBreak/>
        <w:drawing>
          <wp:inline distT="0" distB="0" distL="0" distR="0" wp14:anchorId="5C205D76" wp14:editId="0F1667F9">
            <wp:extent cx="5943600" cy="2274570"/>
            <wp:effectExtent l="0" t="0" r="0" b="0"/>
            <wp:docPr id="491713597"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3597" name="Picture 1" descr="A computer screen shot of a blue screen&#10;&#10;Description automatically generated"/>
                    <pic:cNvPicPr/>
                  </pic:nvPicPr>
                  <pic:blipFill>
                    <a:blip r:embed="rId28"/>
                    <a:stretch>
                      <a:fillRect/>
                    </a:stretch>
                  </pic:blipFill>
                  <pic:spPr>
                    <a:xfrm>
                      <a:off x="0" y="0"/>
                      <a:ext cx="5943600" cy="2274570"/>
                    </a:xfrm>
                    <a:prstGeom prst="rect">
                      <a:avLst/>
                    </a:prstGeom>
                  </pic:spPr>
                </pic:pic>
              </a:graphicData>
            </a:graphic>
          </wp:inline>
        </w:drawing>
      </w:r>
    </w:p>
    <w:p w14:paraId="1EA39308" w14:textId="391B6C3A" w:rsidR="006C1C3D" w:rsidRDefault="006C1C3D"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4: Confusion Matrix for Decision Tree Method of 2003-2006 Data</w:t>
      </w:r>
    </w:p>
    <w:p w14:paraId="07F104F1" w14:textId="0D2372B0" w:rsidR="00705FA6" w:rsidRDefault="003A2AF3" w:rsidP="005651E7">
      <w:pPr>
        <w:spacing w:line="480" w:lineRule="auto"/>
        <w:rPr>
          <w:rFonts w:ascii="Times New Roman" w:hAnsi="Times New Roman" w:cs="Times New Roman"/>
          <w:sz w:val="24"/>
          <w:szCs w:val="24"/>
        </w:rPr>
      </w:pPr>
      <w:r w:rsidRPr="003A2AF3">
        <w:rPr>
          <w:rFonts w:ascii="Times New Roman" w:hAnsi="Times New Roman" w:cs="Times New Roman"/>
          <w:noProof/>
          <w:sz w:val="24"/>
          <w:szCs w:val="24"/>
        </w:rPr>
        <w:drawing>
          <wp:inline distT="0" distB="0" distL="0" distR="0" wp14:anchorId="23F381E9" wp14:editId="15E49687">
            <wp:extent cx="5943600" cy="927735"/>
            <wp:effectExtent l="0" t="0" r="0" b="0"/>
            <wp:docPr id="16105613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61301" name="Picture 1" descr="A screen shot of a computer&#10;&#10;Description automatically generated"/>
                    <pic:cNvPicPr/>
                  </pic:nvPicPr>
                  <pic:blipFill>
                    <a:blip r:embed="rId29"/>
                    <a:stretch>
                      <a:fillRect/>
                    </a:stretch>
                  </pic:blipFill>
                  <pic:spPr>
                    <a:xfrm>
                      <a:off x="0" y="0"/>
                      <a:ext cx="5943600" cy="927735"/>
                    </a:xfrm>
                    <a:prstGeom prst="rect">
                      <a:avLst/>
                    </a:prstGeom>
                  </pic:spPr>
                </pic:pic>
              </a:graphicData>
            </a:graphic>
          </wp:inline>
        </w:drawing>
      </w:r>
    </w:p>
    <w:p w14:paraId="5145AF92" w14:textId="03817E7E" w:rsidR="00705FA6" w:rsidRDefault="00705FA6"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5: Confusion Matrix for Stepwise Selection Method of 2003-2006 Data</w:t>
      </w:r>
    </w:p>
    <w:p w14:paraId="499CC4F8" w14:textId="039A099F" w:rsidR="0003181C" w:rsidRDefault="0003181C" w:rsidP="005651E7">
      <w:pPr>
        <w:spacing w:line="480" w:lineRule="auto"/>
        <w:rPr>
          <w:rFonts w:ascii="Times New Roman" w:hAnsi="Times New Roman" w:cs="Times New Roman"/>
          <w:sz w:val="24"/>
          <w:szCs w:val="24"/>
        </w:rPr>
      </w:pPr>
      <w:r w:rsidRPr="0003181C">
        <w:rPr>
          <w:rFonts w:ascii="Times New Roman" w:hAnsi="Times New Roman" w:cs="Times New Roman"/>
          <w:noProof/>
          <w:sz w:val="24"/>
          <w:szCs w:val="24"/>
        </w:rPr>
        <w:drawing>
          <wp:inline distT="0" distB="0" distL="0" distR="0" wp14:anchorId="476FBA8E" wp14:editId="0570F6B8">
            <wp:extent cx="5943600" cy="1524000"/>
            <wp:effectExtent l="0" t="0" r="0" b="0"/>
            <wp:docPr id="6" name="Picture 5" descr="A screen shot of a computer program&#10;&#10;Description automatically generated">
              <a:extLst xmlns:a="http://schemas.openxmlformats.org/drawingml/2006/main">
                <a:ext uri="{FF2B5EF4-FFF2-40B4-BE49-F238E27FC236}">
                  <a16:creationId xmlns:a16="http://schemas.microsoft.com/office/drawing/2014/main" id="{8AEE4F06-8A19-1298-67D1-0236D02A2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omputer program&#10;&#10;Description automatically generated">
                      <a:extLst>
                        <a:ext uri="{FF2B5EF4-FFF2-40B4-BE49-F238E27FC236}">
                          <a16:creationId xmlns:a16="http://schemas.microsoft.com/office/drawing/2014/main" id="{8AEE4F06-8A19-1298-67D1-0236D02A2520}"/>
                        </a:ext>
                      </a:extLst>
                    </pic:cNvPr>
                    <pic:cNvPicPr>
                      <a:picLocks noChangeAspect="1"/>
                    </pic:cNvPicPr>
                  </pic:nvPicPr>
                  <pic:blipFill>
                    <a:blip r:embed="rId30"/>
                    <a:stretch>
                      <a:fillRect/>
                    </a:stretch>
                  </pic:blipFill>
                  <pic:spPr>
                    <a:xfrm>
                      <a:off x="0" y="0"/>
                      <a:ext cx="5943600" cy="1524000"/>
                    </a:xfrm>
                    <a:prstGeom prst="rect">
                      <a:avLst/>
                    </a:prstGeom>
                  </pic:spPr>
                </pic:pic>
              </a:graphicData>
            </a:graphic>
          </wp:inline>
        </w:drawing>
      </w:r>
    </w:p>
    <w:p w14:paraId="580C77A2" w14:textId="5164D5F1" w:rsidR="0003181C" w:rsidRDefault="0003181C"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6: Confusion Matrix for Initial Random Forest Model of 2003-2006 Data</w:t>
      </w:r>
    </w:p>
    <w:p w14:paraId="05AB1E1D" w14:textId="278070A0" w:rsidR="0003181C" w:rsidRDefault="00CF496D" w:rsidP="005651E7">
      <w:pPr>
        <w:spacing w:line="480" w:lineRule="auto"/>
        <w:rPr>
          <w:rFonts w:ascii="Times New Roman" w:hAnsi="Times New Roman" w:cs="Times New Roman"/>
          <w:sz w:val="24"/>
          <w:szCs w:val="24"/>
        </w:rPr>
      </w:pPr>
      <w:r w:rsidRPr="00CF496D">
        <w:rPr>
          <w:rFonts w:ascii="Times New Roman" w:hAnsi="Times New Roman" w:cs="Times New Roman"/>
          <w:noProof/>
          <w:sz w:val="24"/>
          <w:szCs w:val="24"/>
        </w:rPr>
        <w:lastRenderedPageBreak/>
        <w:drawing>
          <wp:inline distT="0" distB="0" distL="0" distR="0" wp14:anchorId="056D738F" wp14:editId="418ED864">
            <wp:extent cx="5943600" cy="3667760"/>
            <wp:effectExtent l="0" t="0" r="0" b="0"/>
            <wp:docPr id="3" name="Picture 2" descr="A graph of different colored lines&#10;&#10;Description automatically generated">
              <a:extLst xmlns:a="http://schemas.openxmlformats.org/drawingml/2006/main">
                <a:ext uri="{FF2B5EF4-FFF2-40B4-BE49-F238E27FC236}">
                  <a16:creationId xmlns:a16="http://schemas.microsoft.com/office/drawing/2014/main" id="{33C1B8AB-FD28-2B74-D340-5D9A0FDD3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3C1B8AB-FD28-2B74-D340-5D9A0FDD3EE1}"/>
                        </a:ext>
                      </a:extLst>
                    </pic:cNvPr>
                    <pic:cNvPicPr>
                      <a:picLocks noChangeAspect="1"/>
                    </pic:cNvPicPr>
                  </pic:nvPicPr>
                  <pic:blipFill>
                    <a:blip r:embed="rId31"/>
                    <a:stretch>
                      <a:fillRect/>
                    </a:stretch>
                  </pic:blipFill>
                  <pic:spPr>
                    <a:xfrm>
                      <a:off x="0" y="0"/>
                      <a:ext cx="5943600" cy="3667760"/>
                    </a:xfrm>
                    <a:prstGeom prst="rect">
                      <a:avLst/>
                    </a:prstGeom>
                  </pic:spPr>
                </pic:pic>
              </a:graphicData>
            </a:graphic>
          </wp:inline>
        </w:drawing>
      </w:r>
    </w:p>
    <w:p w14:paraId="0D4D8C60" w14:textId="3CC697B4" w:rsidR="00CF496D" w:rsidRDefault="00CF496D"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7: Graph of Misclassification Rates vs Number of Trees for Random Forest Model of 2003-2006 Data</w:t>
      </w:r>
    </w:p>
    <w:p w14:paraId="10D3C629" w14:textId="3455758B" w:rsidR="0035145C" w:rsidRDefault="0035145C" w:rsidP="005651E7">
      <w:pPr>
        <w:spacing w:line="480" w:lineRule="auto"/>
        <w:rPr>
          <w:rFonts w:ascii="Times New Roman" w:hAnsi="Times New Roman" w:cs="Times New Roman"/>
          <w:sz w:val="24"/>
          <w:szCs w:val="24"/>
        </w:rPr>
      </w:pPr>
      <w:r w:rsidRPr="0035145C">
        <w:rPr>
          <w:rFonts w:ascii="Times New Roman" w:hAnsi="Times New Roman" w:cs="Times New Roman"/>
          <w:noProof/>
          <w:sz w:val="24"/>
          <w:szCs w:val="24"/>
        </w:rPr>
        <w:drawing>
          <wp:inline distT="0" distB="0" distL="0" distR="0" wp14:anchorId="4D8B1303" wp14:editId="5A0977AB">
            <wp:extent cx="5943600" cy="2388235"/>
            <wp:effectExtent l="0" t="0" r="0" b="0"/>
            <wp:docPr id="5" name="Picture 4" descr="A computer screen shot of a blue screen&#10;&#10;Description automatically generated">
              <a:extLst xmlns:a="http://schemas.openxmlformats.org/drawingml/2006/main">
                <a:ext uri="{FF2B5EF4-FFF2-40B4-BE49-F238E27FC236}">
                  <a16:creationId xmlns:a16="http://schemas.microsoft.com/office/drawing/2014/main" id="{7F5E330F-AFBF-21AE-7BC8-B3FB997F8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blue screen&#10;&#10;Description automatically generated">
                      <a:extLst>
                        <a:ext uri="{FF2B5EF4-FFF2-40B4-BE49-F238E27FC236}">
                          <a16:creationId xmlns:a16="http://schemas.microsoft.com/office/drawing/2014/main" id="{7F5E330F-AFBF-21AE-7BC8-B3FB997F84E4}"/>
                        </a:ext>
                      </a:extLst>
                    </pic:cNvPr>
                    <pic:cNvPicPr>
                      <a:picLocks noChangeAspect="1"/>
                    </pic:cNvPicPr>
                  </pic:nvPicPr>
                  <pic:blipFill>
                    <a:blip r:embed="rId32"/>
                    <a:stretch>
                      <a:fillRect/>
                    </a:stretch>
                  </pic:blipFill>
                  <pic:spPr>
                    <a:xfrm>
                      <a:off x="0" y="0"/>
                      <a:ext cx="5943600" cy="2388235"/>
                    </a:xfrm>
                    <a:prstGeom prst="rect">
                      <a:avLst/>
                    </a:prstGeom>
                  </pic:spPr>
                </pic:pic>
              </a:graphicData>
            </a:graphic>
          </wp:inline>
        </w:drawing>
      </w:r>
    </w:p>
    <w:p w14:paraId="55CD84A6" w14:textId="0B1BECF6" w:rsidR="0035145C" w:rsidRDefault="0035145C"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8: Confusion Matrix for Predictions of Random Forest Model of 2003-2006 Data</w:t>
      </w:r>
    </w:p>
    <w:p w14:paraId="283A0DC5" w14:textId="77777777" w:rsidR="00DA746A" w:rsidRDefault="00DA746A" w:rsidP="005651E7">
      <w:pPr>
        <w:spacing w:line="480" w:lineRule="auto"/>
        <w:rPr>
          <w:rFonts w:ascii="Times New Roman" w:hAnsi="Times New Roman" w:cs="Times New Roman"/>
          <w:sz w:val="24"/>
          <w:szCs w:val="24"/>
        </w:rPr>
      </w:pPr>
    </w:p>
    <w:p w14:paraId="14AACF99" w14:textId="48263AB2" w:rsidR="006A1C14" w:rsidRDefault="006A1C14" w:rsidP="005651E7">
      <w:pPr>
        <w:spacing w:line="480" w:lineRule="auto"/>
        <w:rPr>
          <w:rFonts w:ascii="Times New Roman" w:hAnsi="Times New Roman" w:cs="Times New Roman"/>
          <w:b/>
          <w:bCs/>
          <w:sz w:val="24"/>
          <w:szCs w:val="24"/>
        </w:rPr>
      </w:pPr>
      <w:r w:rsidRPr="005651E7">
        <w:rPr>
          <w:rFonts w:ascii="Times New Roman" w:hAnsi="Times New Roman" w:cs="Times New Roman"/>
          <w:b/>
          <w:bCs/>
          <w:sz w:val="24"/>
          <w:szCs w:val="24"/>
        </w:rPr>
        <w:lastRenderedPageBreak/>
        <w:t xml:space="preserve">Appendix </w:t>
      </w:r>
      <w:r>
        <w:rPr>
          <w:rFonts w:ascii="Times New Roman" w:hAnsi="Times New Roman" w:cs="Times New Roman"/>
          <w:b/>
          <w:bCs/>
          <w:sz w:val="24"/>
          <w:szCs w:val="24"/>
        </w:rPr>
        <w:t>E</w:t>
      </w:r>
      <w:r w:rsidRPr="005651E7">
        <w:rPr>
          <w:rFonts w:ascii="Times New Roman" w:hAnsi="Times New Roman" w:cs="Times New Roman"/>
          <w:b/>
          <w:bCs/>
          <w:sz w:val="24"/>
          <w:szCs w:val="24"/>
        </w:rPr>
        <w:t xml:space="preserve"> – </w:t>
      </w:r>
      <w:r>
        <w:rPr>
          <w:rFonts w:ascii="Times New Roman" w:hAnsi="Times New Roman" w:cs="Times New Roman"/>
          <w:b/>
          <w:bCs/>
          <w:sz w:val="24"/>
          <w:szCs w:val="24"/>
        </w:rPr>
        <w:t>Secondary Model Builds</w:t>
      </w:r>
    </w:p>
    <w:p w14:paraId="54C8EBA8" w14:textId="75482EC8" w:rsidR="00963193" w:rsidRDefault="002F7764" w:rsidP="005651E7">
      <w:pPr>
        <w:spacing w:line="480" w:lineRule="auto"/>
        <w:rPr>
          <w:rFonts w:ascii="Times New Roman" w:hAnsi="Times New Roman" w:cs="Times New Roman"/>
          <w:sz w:val="24"/>
          <w:szCs w:val="24"/>
        </w:rPr>
      </w:pPr>
      <w:r w:rsidRPr="002F7764">
        <w:rPr>
          <w:rFonts w:ascii="Times New Roman" w:hAnsi="Times New Roman" w:cs="Times New Roman"/>
          <w:noProof/>
          <w:sz w:val="24"/>
          <w:szCs w:val="24"/>
        </w:rPr>
        <w:drawing>
          <wp:inline distT="0" distB="0" distL="0" distR="0" wp14:anchorId="6D37B334" wp14:editId="0CE2B82C">
            <wp:extent cx="4755292" cy="1653683"/>
            <wp:effectExtent l="0" t="0" r="7620" b="3810"/>
            <wp:docPr id="19764231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3186" name="Picture 1" descr="A screenshot of a computer screen&#10;&#10;Description automatically generated"/>
                    <pic:cNvPicPr/>
                  </pic:nvPicPr>
                  <pic:blipFill>
                    <a:blip r:embed="rId33"/>
                    <a:stretch>
                      <a:fillRect/>
                    </a:stretch>
                  </pic:blipFill>
                  <pic:spPr>
                    <a:xfrm>
                      <a:off x="0" y="0"/>
                      <a:ext cx="4755292" cy="1653683"/>
                    </a:xfrm>
                    <a:prstGeom prst="rect">
                      <a:avLst/>
                    </a:prstGeom>
                  </pic:spPr>
                </pic:pic>
              </a:graphicData>
            </a:graphic>
          </wp:inline>
        </w:drawing>
      </w:r>
    </w:p>
    <w:p w14:paraId="76921E5D" w14:textId="1452B2F3" w:rsidR="00963193" w:rsidRDefault="00963193"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1: Binary Confusion Matrix for Jackknife and LOOCV Method</w:t>
      </w:r>
      <w:r w:rsidRPr="006C1C3D">
        <w:rPr>
          <w:rFonts w:ascii="Times New Roman" w:hAnsi="Times New Roman" w:cs="Times New Roman"/>
          <w:sz w:val="24"/>
          <w:szCs w:val="24"/>
        </w:rPr>
        <w:t xml:space="preserve"> </w:t>
      </w:r>
      <w:r>
        <w:rPr>
          <w:rFonts w:ascii="Times New Roman" w:hAnsi="Times New Roman" w:cs="Times New Roman"/>
          <w:sz w:val="24"/>
          <w:szCs w:val="24"/>
        </w:rPr>
        <w:t>of All Data</w:t>
      </w:r>
    </w:p>
    <w:p w14:paraId="18BAD0DD" w14:textId="0DA585DE" w:rsidR="00963193" w:rsidRDefault="00C9372E" w:rsidP="005651E7">
      <w:pPr>
        <w:spacing w:line="480" w:lineRule="auto"/>
        <w:rPr>
          <w:rFonts w:ascii="Times New Roman" w:hAnsi="Times New Roman" w:cs="Times New Roman"/>
          <w:sz w:val="24"/>
          <w:szCs w:val="24"/>
        </w:rPr>
      </w:pPr>
      <w:r w:rsidRPr="00C9372E">
        <w:rPr>
          <w:rFonts w:ascii="Times New Roman" w:hAnsi="Times New Roman" w:cs="Times New Roman"/>
          <w:noProof/>
          <w:sz w:val="24"/>
          <w:szCs w:val="24"/>
        </w:rPr>
        <w:drawing>
          <wp:inline distT="0" distB="0" distL="0" distR="0" wp14:anchorId="220D4C33" wp14:editId="7E828C5E">
            <wp:extent cx="5943600" cy="3081655"/>
            <wp:effectExtent l="0" t="0" r="0" b="0"/>
            <wp:docPr id="148835320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3203" name="Picture 1" descr="A computer screen shot of a computer&#10;&#10;Description automatically generated"/>
                    <pic:cNvPicPr/>
                  </pic:nvPicPr>
                  <pic:blipFill>
                    <a:blip r:embed="rId34"/>
                    <a:stretch>
                      <a:fillRect/>
                    </a:stretch>
                  </pic:blipFill>
                  <pic:spPr>
                    <a:xfrm>
                      <a:off x="0" y="0"/>
                      <a:ext cx="5943600" cy="3081655"/>
                    </a:xfrm>
                    <a:prstGeom prst="rect">
                      <a:avLst/>
                    </a:prstGeom>
                  </pic:spPr>
                </pic:pic>
              </a:graphicData>
            </a:graphic>
          </wp:inline>
        </w:drawing>
      </w:r>
    </w:p>
    <w:p w14:paraId="1FD83D7C" w14:textId="0E14B86C" w:rsidR="00C9372E" w:rsidRDefault="00C9372E"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2: Visual Decision Tree for Binary Model of All Data</w:t>
      </w:r>
    </w:p>
    <w:p w14:paraId="66D9CC17" w14:textId="3CC1E0A9" w:rsidR="009120AA" w:rsidRDefault="009120AA" w:rsidP="005651E7">
      <w:pPr>
        <w:spacing w:line="480" w:lineRule="auto"/>
        <w:rPr>
          <w:rFonts w:ascii="Times New Roman" w:hAnsi="Times New Roman" w:cs="Times New Roman"/>
          <w:sz w:val="24"/>
          <w:szCs w:val="24"/>
        </w:rPr>
      </w:pPr>
      <w:r w:rsidRPr="009120AA">
        <w:rPr>
          <w:rFonts w:ascii="Times New Roman" w:hAnsi="Times New Roman" w:cs="Times New Roman"/>
          <w:noProof/>
          <w:sz w:val="24"/>
          <w:szCs w:val="24"/>
        </w:rPr>
        <w:lastRenderedPageBreak/>
        <w:drawing>
          <wp:inline distT="0" distB="0" distL="0" distR="0" wp14:anchorId="74D476E7" wp14:editId="2F194BCE">
            <wp:extent cx="2785403" cy="2011680"/>
            <wp:effectExtent l="0" t="0" r="0" b="0"/>
            <wp:docPr id="530060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0317" name="Picture 1" descr="A screenshot of a computer program&#10;&#10;Description automatically generated"/>
                    <pic:cNvPicPr/>
                  </pic:nvPicPr>
                  <pic:blipFill>
                    <a:blip r:embed="rId35"/>
                    <a:stretch>
                      <a:fillRect/>
                    </a:stretch>
                  </pic:blipFill>
                  <pic:spPr>
                    <a:xfrm>
                      <a:off x="0" y="0"/>
                      <a:ext cx="2787483" cy="2013183"/>
                    </a:xfrm>
                    <a:prstGeom prst="rect">
                      <a:avLst/>
                    </a:prstGeom>
                  </pic:spPr>
                </pic:pic>
              </a:graphicData>
            </a:graphic>
          </wp:inline>
        </w:drawing>
      </w:r>
    </w:p>
    <w:p w14:paraId="142EB28A" w14:textId="485423B2" w:rsidR="009120AA" w:rsidRDefault="009120AA"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3: Confusion Matrix for Binary Decision Tree Method of All Data</w:t>
      </w:r>
    </w:p>
    <w:p w14:paraId="58BCACC3" w14:textId="0CE3B1A6" w:rsidR="009120AA" w:rsidRDefault="00212616" w:rsidP="005651E7">
      <w:pPr>
        <w:spacing w:line="480" w:lineRule="auto"/>
        <w:rPr>
          <w:rFonts w:ascii="Times New Roman" w:hAnsi="Times New Roman" w:cs="Times New Roman"/>
          <w:sz w:val="24"/>
          <w:szCs w:val="24"/>
        </w:rPr>
      </w:pPr>
      <w:r w:rsidRPr="00212616">
        <w:rPr>
          <w:rFonts w:ascii="Times New Roman" w:hAnsi="Times New Roman" w:cs="Times New Roman"/>
          <w:noProof/>
          <w:sz w:val="24"/>
          <w:szCs w:val="24"/>
        </w:rPr>
        <w:drawing>
          <wp:inline distT="0" distB="0" distL="0" distR="0" wp14:anchorId="19D171E2" wp14:editId="130AA5D9">
            <wp:extent cx="3002540" cy="701101"/>
            <wp:effectExtent l="0" t="0" r="7620" b="3810"/>
            <wp:docPr id="158241097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0972" name="Picture 1" descr="A blue screen with white text&#10;&#10;Description automatically generated"/>
                    <pic:cNvPicPr/>
                  </pic:nvPicPr>
                  <pic:blipFill>
                    <a:blip r:embed="rId36"/>
                    <a:stretch>
                      <a:fillRect/>
                    </a:stretch>
                  </pic:blipFill>
                  <pic:spPr>
                    <a:xfrm>
                      <a:off x="0" y="0"/>
                      <a:ext cx="3002540" cy="701101"/>
                    </a:xfrm>
                    <a:prstGeom prst="rect">
                      <a:avLst/>
                    </a:prstGeom>
                  </pic:spPr>
                </pic:pic>
              </a:graphicData>
            </a:graphic>
          </wp:inline>
        </w:drawing>
      </w:r>
    </w:p>
    <w:p w14:paraId="1D587279" w14:textId="18C2B970" w:rsidR="00212616" w:rsidRDefault="00212616"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4: Confusion Matrix for Binary Stepwise Selection of All Data</w:t>
      </w:r>
    </w:p>
    <w:p w14:paraId="7714457E" w14:textId="4D0EFC2C" w:rsidR="00CA1B5D" w:rsidRDefault="00CA1B5D" w:rsidP="005651E7">
      <w:pPr>
        <w:spacing w:line="480" w:lineRule="auto"/>
        <w:rPr>
          <w:rFonts w:ascii="Times New Roman" w:hAnsi="Times New Roman" w:cs="Times New Roman"/>
          <w:sz w:val="24"/>
          <w:szCs w:val="24"/>
        </w:rPr>
      </w:pPr>
      <w:r w:rsidRPr="00CA1B5D">
        <w:rPr>
          <w:rFonts w:ascii="Times New Roman" w:hAnsi="Times New Roman" w:cs="Times New Roman"/>
          <w:noProof/>
          <w:sz w:val="24"/>
          <w:szCs w:val="24"/>
        </w:rPr>
        <w:drawing>
          <wp:inline distT="0" distB="0" distL="0" distR="0" wp14:anchorId="52ECFAAD" wp14:editId="68599EC1">
            <wp:extent cx="3398815" cy="815411"/>
            <wp:effectExtent l="0" t="0" r="0" b="3810"/>
            <wp:docPr id="25690876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8763" name="Picture 1" descr="A blue screen with white text&#10;&#10;Description automatically generated"/>
                    <pic:cNvPicPr/>
                  </pic:nvPicPr>
                  <pic:blipFill>
                    <a:blip r:embed="rId37"/>
                    <a:stretch>
                      <a:fillRect/>
                    </a:stretch>
                  </pic:blipFill>
                  <pic:spPr>
                    <a:xfrm>
                      <a:off x="0" y="0"/>
                      <a:ext cx="3398815" cy="815411"/>
                    </a:xfrm>
                    <a:prstGeom prst="rect">
                      <a:avLst/>
                    </a:prstGeom>
                  </pic:spPr>
                </pic:pic>
              </a:graphicData>
            </a:graphic>
          </wp:inline>
        </w:drawing>
      </w:r>
    </w:p>
    <w:p w14:paraId="297EE035" w14:textId="0C033885" w:rsidR="00CA1B5D" w:rsidRDefault="00CA1B5D"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5: Confusion Matrix for Binary Random Forest Model of All Data</w:t>
      </w:r>
    </w:p>
    <w:p w14:paraId="63D93D48" w14:textId="6B10FE4E" w:rsidR="00CA1B5D" w:rsidRDefault="00CA1B5D" w:rsidP="005651E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8A029A" wp14:editId="11FF0DE3">
            <wp:extent cx="3802944" cy="2346960"/>
            <wp:effectExtent l="0" t="0" r="0" b="0"/>
            <wp:docPr id="899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4091" cy="2347668"/>
                    </a:xfrm>
                    <a:prstGeom prst="rect">
                      <a:avLst/>
                    </a:prstGeom>
                    <a:noFill/>
                  </pic:spPr>
                </pic:pic>
              </a:graphicData>
            </a:graphic>
          </wp:inline>
        </w:drawing>
      </w:r>
    </w:p>
    <w:p w14:paraId="09E8CDD7" w14:textId="17018287" w:rsidR="00CA1B5D" w:rsidRDefault="00CA1B5D" w:rsidP="005651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6: Graph of Misclassification Rates vs Number of Trees for Binary Random Forest Model</w:t>
      </w:r>
    </w:p>
    <w:p w14:paraId="43C86036" w14:textId="03793B7F" w:rsidR="00DD639E" w:rsidRDefault="00DD639E" w:rsidP="005651E7">
      <w:pPr>
        <w:spacing w:line="480" w:lineRule="auto"/>
        <w:rPr>
          <w:rFonts w:ascii="Times New Roman" w:hAnsi="Times New Roman" w:cs="Times New Roman"/>
          <w:sz w:val="24"/>
          <w:szCs w:val="24"/>
        </w:rPr>
      </w:pPr>
      <w:r w:rsidRPr="00DD639E">
        <w:rPr>
          <w:rFonts w:ascii="Times New Roman" w:hAnsi="Times New Roman" w:cs="Times New Roman"/>
          <w:noProof/>
          <w:sz w:val="24"/>
          <w:szCs w:val="24"/>
        </w:rPr>
        <w:drawing>
          <wp:inline distT="0" distB="0" distL="0" distR="0" wp14:anchorId="5CEC3972" wp14:editId="6D64C119">
            <wp:extent cx="3292125" cy="1729890"/>
            <wp:effectExtent l="0" t="0" r="3810" b="3810"/>
            <wp:docPr id="835833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33124" name="Picture 1" descr="A screenshot of a computer screen&#10;&#10;Description automatically generated"/>
                    <pic:cNvPicPr/>
                  </pic:nvPicPr>
                  <pic:blipFill>
                    <a:blip r:embed="rId39"/>
                    <a:stretch>
                      <a:fillRect/>
                    </a:stretch>
                  </pic:blipFill>
                  <pic:spPr>
                    <a:xfrm>
                      <a:off x="0" y="0"/>
                      <a:ext cx="3292125" cy="1729890"/>
                    </a:xfrm>
                    <a:prstGeom prst="rect">
                      <a:avLst/>
                    </a:prstGeom>
                  </pic:spPr>
                </pic:pic>
              </a:graphicData>
            </a:graphic>
          </wp:inline>
        </w:drawing>
      </w:r>
    </w:p>
    <w:p w14:paraId="3081C0E4" w14:textId="23123D7B" w:rsidR="00DD639E" w:rsidRDefault="00DD639E"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7: Confusion Matrix for Predictions of Binary Random Forest Model of All Data</w:t>
      </w:r>
    </w:p>
    <w:p w14:paraId="23057331" w14:textId="35FEDC2F" w:rsidR="005F4089" w:rsidRDefault="005F4089" w:rsidP="005651E7">
      <w:pPr>
        <w:spacing w:line="480" w:lineRule="auto"/>
        <w:rPr>
          <w:rFonts w:ascii="Times New Roman" w:hAnsi="Times New Roman" w:cs="Times New Roman"/>
          <w:b/>
          <w:bCs/>
          <w:sz w:val="24"/>
          <w:szCs w:val="24"/>
        </w:rPr>
      </w:pPr>
      <w:r w:rsidRPr="005651E7">
        <w:rPr>
          <w:rFonts w:ascii="Times New Roman" w:hAnsi="Times New Roman" w:cs="Times New Roman"/>
          <w:b/>
          <w:bCs/>
          <w:sz w:val="24"/>
          <w:szCs w:val="24"/>
        </w:rPr>
        <w:t xml:space="preserve">Appendix </w:t>
      </w:r>
      <w:r>
        <w:rPr>
          <w:rFonts w:ascii="Times New Roman" w:hAnsi="Times New Roman" w:cs="Times New Roman"/>
          <w:b/>
          <w:bCs/>
          <w:sz w:val="24"/>
          <w:szCs w:val="24"/>
        </w:rPr>
        <w:t>F</w:t>
      </w:r>
      <w:r w:rsidRPr="005651E7">
        <w:rPr>
          <w:rFonts w:ascii="Times New Roman" w:hAnsi="Times New Roman" w:cs="Times New Roman"/>
          <w:b/>
          <w:bCs/>
          <w:sz w:val="24"/>
          <w:szCs w:val="24"/>
        </w:rPr>
        <w:t xml:space="preserve"> – </w:t>
      </w:r>
      <w:r>
        <w:rPr>
          <w:rFonts w:ascii="Times New Roman" w:hAnsi="Times New Roman" w:cs="Times New Roman"/>
          <w:b/>
          <w:bCs/>
          <w:sz w:val="24"/>
          <w:szCs w:val="24"/>
        </w:rPr>
        <w:t>Final Model Builds</w:t>
      </w:r>
    </w:p>
    <w:p w14:paraId="48361BAF" w14:textId="20D82FFF" w:rsidR="005F4089" w:rsidRDefault="004378E7" w:rsidP="005651E7">
      <w:pPr>
        <w:spacing w:line="480" w:lineRule="auto"/>
        <w:rPr>
          <w:rFonts w:ascii="Times New Roman" w:hAnsi="Times New Roman" w:cs="Times New Roman"/>
          <w:sz w:val="24"/>
          <w:szCs w:val="24"/>
        </w:rPr>
      </w:pPr>
      <w:r w:rsidRPr="004378E7">
        <w:rPr>
          <w:rFonts w:ascii="Times New Roman" w:hAnsi="Times New Roman" w:cs="Times New Roman"/>
          <w:noProof/>
          <w:sz w:val="24"/>
          <w:szCs w:val="24"/>
        </w:rPr>
        <w:drawing>
          <wp:inline distT="0" distB="0" distL="0" distR="0" wp14:anchorId="20B61E15" wp14:editId="47C9D100">
            <wp:extent cx="5786755" cy="655320"/>
            <wp:effectExtent l="0" t="0" r="0" b="0"/>
            <wp:docPr id="14" name="Picture 13">
              <a:extLst xmlns:a="http://schemas.openxmlformats.org/drawingml/2006/main">
                <a:ext uri="{FF2B5EF4-FFF2-40B4-BE49-F238E27FC236}">
                  <a16:creationId xmlns:a16="http://schemas.microsoft.com/office/drawing/2014/main" id="{F720A2C0-96DA-D4B3-1F6D-9BFD77968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720A2C0-96DA-D4B3-1F6D-9BFD77968AFB}"/>
                        </a:ext>
                      </a:extLst>
                    </pic:cNvPr>
                    <pic:cNvPicPr>
                      <a:picLocks noChangeAspect="1"/>
                    </pic:cNvPicPr>
                  </pic:nvPicPr>
                  <pic:blipFill rotWithShape="1">
                    <a:blip r:embed="rId40"/>
                    <a:srcRect t="-1" r="46026" b="1360"/>
                    <a:stretch/>
                  </pic:blipFill>
                  <pic:spPr bwMode="auto">
                    <a:xfrm>
                      <a:off x="0" y="0"/>
                      <a:ext cx="5803400" cy="657205"/>
                    </a:xfrm>
                    <a:prstGeom prst="rect">
                      <a:avLst/>
                    </a:prstGeom>
                    <a:ln>
                      <a:noFill/>
                    </a:ln>
                    <a:extLst>
                      <a:ext uri="{53640926-AAD7-44D8-BBD7-CCE9431645EC}">
                        <a14:shadowObscured xmlns:a14="http://schemas.microsoft.com/office/drawing/2010/main"/>
                      </a:ext>
                    </a:extLst>
                  </pic:spPr>
                </pic:pic>
              </a:graphicData>
            </a:graphic>
          </wp:inline>
        </w:drawing>
      </w:r>
    </w:p>
    <w:p w14:paraId="7388AB67" w14:textId="3BB3B53D" w:rsidR="005F4089" w:rsidRDefault="005F4089"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1: Multiclass AUC for Final Jackknife and LOOCV Model</w:t>
      </w:r>
    </w:p>
    <w:p w14:paraId="4C4D421F" w14:textId="2C8A4E57" w:rsidR="005F4089" w:rsidRDefault="004378E7" w:rsidP="005651E7">
      <w:pPr>
        <w:spacing w:line="480" w:lineRule="auto"/>
        <w:rPr>
          <w:rFonts w:ascii="Times New Roman" w:hAnsi="Times New Roman" w:cs="Times New Roman"/>
          <w:sz w:val="24"/>
          <w:szCs w:val="24"/>
        </w:rPr>
      </w:pPr>
      <w:r w:rsidRPr="004378E7">
        <w:rPr>
          <w:rFonts w:ascii="Times New Roman" w:hAnsi="Times New Roman" w:cs="Times New Roman"/>
          <w:noProof/>
          <w:sz w:val="24"/>
          <w:szCs w:val="24"/>
        </w:rPr>
        <w:drawing>
          <wp:inline distT="0" distB="0" distL="0" distR="0" wp14:anchorId="70DE5F80" wp14:editId="7468D664">
            <wp:extent cx="5882640" cy="3012440"/>
            <wp:effectExtent l="0" t="0" r="0" b="0"/>
            <wp:docPr id="12" name="Picture 11" descr="A diagram of a company&#10;&#10;Description automatically generated with medium confidence">
              <a:extLst xmlns:a="http://schemas.openxmlformats.org/drawingml/2006/main">
                <a:ext uri="{FF2B5EF4-FFF2-40B4-BE49-F238E27FC236}">
                  <a16:creationId xmlns:a16="http://schemas.microsoft.com/office/drawing/2014/main" id="{54116F84-184E-7511-343C-A2E9E4734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company&#10;&#10;Description automatically generated with medium confidence">
                      <a:extLst>
                        <a:ext uri="{FF2B5EF4-FFF2-40B4-BE49-F238E27FC236}">
                          <a16:creationId xmlns:a16="http://schemas.microsoft.com/office/drawing/2014/main" id="{54116F84-184E-7511-343C-A2E9E4734BF0}"/>
                        </a:ext>
                      </a:extLst>
                    </pic:cNvPr>
                    <pic:cNvPicPr>
                      <a:picLocks noChangeAspect="1"/>
                    </pic:cNvPicPr>
                  </pic:nvPicPr>
                  <pic:blipFill rotWithShape="1">
                    <a:blip r:embed="rId41"/>
                    <a:srcRect r="1025"/>
                    <a:stretch/>
                  </pic:blipFill>
                  <pic:spPr bwMode="auto">
                    <a:xfrm>
                      <a:off x="0" y="0"/>
                      <a:ext cx="5882640" cy="3012440"/>
                    </a:xfrm>
                    <a:prstGeom prst="rect">
                      <a:avLst/>
                    </a:prstGeom>
                    <a:ln>
                      <a:noFill/>
                    </a:ln>
                    <a:extLst>
                      <a:ext uri="{53640926-AAD7-44D8-BBD7-CCE9431645EC}">
                        <a14:shadowObscured xmlns:a14="http://schemas.microsoft.com/office/drawing/2010/main"/>
                      </a:ext>
                    </a:extLst>
                  </pic:spPr>
                </pic:pic>
              </a:graphicData>
            </a:graphic>
          </wp:inline>
        </w:drawing>
      </w:r>
    </w:p>
    <w:p w14:paraId="0E765DD8" w14:textId="0A01066D" w:rsidR="004378E7" w:rsidRDefault="004378E7"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2: Visual Decision Tree for Final Model</w:t>
      </w:r>
    </w:p>
    <w:p w14:paraId="5B7836B3" w14:textId="13611CFF" w:rsidR="004378E7" w:rsidRDefault="004378E7" w:rsidP="005651E7">
      <w:pPr>
        <w:spacing w:line="480" w:lineRule="auto"/>
        <w:rPr>
          <w:rFonts w:ascii="Times New Roman" w:hAnsi="Times New Roman" w:cs="Times New Roman"/>
          <w:sz w:val="24"/>
          <w:szCs w:val="24"/>
        </w:rPr>
      </w:pPr>
      <w:r w:rsidRPr="004378E7">
        <w:rPr>
          <w:rFonts w:ascii="Times New Roman" w:hAnsi="Times New Roman" w:cs="Times New Roman"/>
          <w:noProof/>
          <w:sz w:val="24"/>
          <w:szCs w:val="24"/>
        </w:rPr>
        <w:lastRenderedPageBreak/>
        <w:drawing>
          <wp:inline distT="0" distB="0" distL="0" distR="0" wp14:anchorId="0FA21405" wp14:editId="703BADD2">
            <wp:extent cx="5617945" cy="777240"/>
            <wp:effectExtent l="0" t="0" r="0" b="0"/>
            <wp:docPr id="2086683373" name="Picture 7">
              <a:extLst xmlns:a="http://schemas.openxmlformats.org/drawingml/2006/main">
                <a:ext uri="{FF2B5EF4-FFF2-40B4-BE49-F238E27FC236}">
                  <a16:creationId xmlns:a16="http://schemas.microsoft.com/office/drawing/2014/main" id="{FF38AB00-3134-D208-C5B8-79F0F863B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F38AB00-3134-D208-C5B8-79F0F863B761}"/>
                        </a:ext>
                      </a:extLst>
                    </pic:cNvPr>
                    <pic:cNvPicPr>
                      <a:picLocks noChangeAspect="1"/>
                    </pic:cNvPicPr>
                  </pic:nvPicPr>
                  <pic:blipFill rotWithShape="1">
                    <a:blip r:embed="rId42"/>
                    <a:srcRect t="1" r="47179" b="2004"/>
                    <a:stretch/>
                  </pic:blipFill>
                  <pic:spPr bwMode="auto">
                    <a:xfrm>
                      <a:off x="0" y="0"/>
                      <a:ext cx="5619980" cy="777522"/>
                    </a:xfrm>
                    <a:prstGeom prst="rect">
                      <a:avLst/>
                    </a:prstGeom>
                    <a:ln>
                      <a:noFill/>
                    </a:ln>
                    <a:extLst>
                      <a:ext uri="{53640926-AAD7-44D8-BBD7-CCE9431645EC}">
                        <a14:shadowObscured xmlns:a14="http://schemas.microsoft.com/office/drawing/2010/main"/>
                      </a:ext>
                    </a:extLst>
                  </pic:spPr>
                </pic:pic>
              </a:graphicData>
            </a:graphic>
          </wp:inline>
        </w:drawing>
      </w:r>
    </w:p>
    <w:p w14:paraId="50FF2ABC" w14:textId="2927694D" w:rsidR="004378E7" w:rsidRDefault="004378E7"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3: Multiclass AUC for Final Decision Tree Model</w:t>
      </w:r>
    </w:p>
    <w:p w14:paraId="4C6DA792" w14:textId="346868DC" w:rsidR="004378E7" w:rsidRDefault="00B72009" w:rsidP="005651E7">
      <w:pPr>
        <w:spacing w:line="480" w:lineRule="auto"/>
        <w:rPr>
          <w:rFonts w:ascii="Times New Roman" w:hAnsi="Times New Roman" w:cs="Times New Roman"/>
          <w:sz w:val="24"/>
          <w:szCs w:val="24"/>
        </w:rPr>
      </w:pPr>
      <w:r w:rsidRPr="00B72009">
        <w:rPr>
          <w:rFonts w:ascii="Times New Roman" w:hAnsi="Times New Roman" w:cs="Times New Roman"/>
          <w:noProof/>
          <w:sz w:val="24"/>
          <w:szCs w:val="24"/>
        </w:rPr>
        <w:drawing>
          <wp:inline distT="0" distB="0" distL="0" distR="0" wp14:anchorId="248B9498" wp14:editId="2FE82A38">
            <wp:extent cx="5943600" cy="1024255"/>
            <wp:effectExtent l="0" t="0" r="0" b="0"/>
            <wp:docPr id="440336267" name="Picture 11" descr="A blue screen with white text&#10;&#10;Description automatically generated">
              <a:extLst xmlns:a="http://schemas.openxmlformats.org/drawingml/2006/main">
                <a:ext uri="{FF2B5EF4-FFF2-40B4-BE49-F238E27FC236}">
                  <a16:creationId xmlns:a16="http://schemas.microsoft.com/office/drawing/2014/main" id="{AAD093B2-5F70-94C5-8F2F-C14B0FB97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6267" name="Picture 11" descr="A blue screen with white text&#10;&#10;Description automatically generated">
                      <a:extLst>
                        <a:ext uri="{FF2B5EF4-FFF2-40B4-BE49-F238E27FC236}">
                          <a16:creationId xmlns:a16="http://schemas.microsoft.com/office/drawing/2014/main" id="{AAD093B2-5F70-94C5-8F2F-C14B0FB97412}"/>
                        </a:ext>
                      </a:extLst>
                    </pic:cNvPr>
                    <pic:cNvPicPr>
                      <a:picLocks noChangeAspect="1"/>
                    </pic:cNvPicPr>
                  </pic:nvPicPr>
                  <pic:blipFill>
                    <a:blip r:embed="rId43"/>
                    <a:stretch>
                      <a:fillRect/>
                    </a:stretch>
                  </pic:blipFill>
                  <pic:spPr>
                    <a:xfrm>
                      <a:off x="0" y="0"/>
                      <a:ext cx="5943600" cy="1024255"/>
                    </a:xfrm>
                    <a:prstGeom prst="rect">
                      <a:avLst/>
                    </a:prstGeom>
                  </pic:spPr>
                </pic:pic>
              </a:graphicData>
            </a:graphic>
          </wp:inline>
        </w:drawing>
      </w:r>
    </w:p>
    <w:p w14:paraId="6F146D3E" w14:textId="3490469F" w:rsidR="00B72009" w:rsidRDefault="00B72009"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4: Multiclass AUC for Final Stepwise Selection Model</w:t>
      </w:r>
    </w:p>
    <w:p w14:paraId="443B17B7" w14:textId="063542F3" w:rsidR="00A66603" w:rsidRDefault="00A66603" w:rsidP="005651E7">
      <w:pPr>
        <w:spacing w:line="480" w:lineRule="auto"/>
        <w:rPr>
          <w:rFonts w:ascii="Times New Roman" w:hAnsi="Times New Roman" w:cs="Times New Roman"/>
          <w:sz w:val="24"/>
          <w:szCs w:val="24"/>
        </w:rPr>
      </w:pPr>
      <w:r w:rsidRPr="00A66603">
        <w:rPr>
          <w:rFonts w:ascii="Times New Roman" w:hAnsi="Times New Roman" w:cs="Times New Roman"/>
          <w:noProof/>
          <w:sz w:val="24"/>
          <w:szCs w:val="24"/>
        </w:rPr>
        <w:drawing>
          <wp:inline distT="0" distB="0" distL="0" distR="0" wp14:anchorId="44561C1A" wp14:editId="06A78FEF">
            <wp:extent cx="5943600" cy="2249170"/>
            <wp:effectExtent l="0" t="0" r="0" b="0"/>
            <wp:docPr id="4" name="Picture 3" descr="A computer screen shot of a computer program&#10;&#10;Description automatically generated">
              <a:extLst xmlns:a="http://schemas.openxmlformats.org/drawingml/2006/main">
                <a:ext uri="{FF2B5EF4-FFF2-40B4-BE49-F238E27FC236}">
                  <a16:creationId xmlns:a16="http://schemas.microsoft.com/office/drawing/2014/main" id="{04781FE4-9DEE-ADB7-B390-A199EEF49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computer program&#10;&#10;Description automatically generated">
                      <a:extLst>
                        <a:ext uri="{FF2B5EF4-FFF2-40B4-BE49-F238E27FC236}">
                          <a16:creationId xmlns:a16="http://schemas.microsoft.com/office/drawing/2014/main" id="{04781FE4-9DEE-ADB7-B390-A199EEF4976C}"/>
                        </a:ext>
                      </a:extLst>
                    </pic:cNvPr>
                    <pic:cNvPicPr>
                      <a:picLocks noChangeAspect="1"/>
                    </pic:cNvPicPr>
                  </pic:nvPicPr>
                  <pic:blipFill>
                    <a:blip r:embed="rId44"/>
                    <a:stretch>
                      <a:fillRect/>
                    </a:stretch>
                  </pic:blipFill>
                  <pic:spPr>
                    <a:xfrm>
                      <a:off x="0" y="0"/>
                      <a:ext cx="5943600" cy="2249170"/>
                    </a:xfrm>
                    <a:prstGeom prst="rect">
                      <a:avLst/>
                    </a:prstGeom>
                  </pic:spPr>
                </pic:pic>
              </a:graphicData>
            </a:graphic>
          </wp:inline>
        </w:drawing>
      </w:r>
    </w:p>
    <w:p w14:paraId="54730AFD" w14:textId="77777777" w:rsidR="00A66603" w:rsidRDefault="00A66603" w:rsidP="005651E7">
      <w:pPr>
        <w:spacing w:line="480" w:lineRule="auto"/>
        <w:rPr>
          <w:rFonts w:ascii="Times New Roman" w:hAnsi="Times New Roman" w:cs="Times New Roman"/>
          <w:sz w:val="24"/>
          <w:szCs w:val="24"/>
        </w:rPr>
      </w:pPr>
      <w:r>
        <w:rPr>
          <w:rFonts w:ascii="Times New Roman" w:hAnsi="Times New Roman" w:cs="Times New Roman"/>
          <w:sz w:val="24"/>
          <w:szCs w:val="24"/>
        </w:rPr>
        <w:t>Figure 5: Confusion Matrix for Final Random Forest Model of All Data</w:t>
      </w:r>
    </w:p>
    <w:p w14:paraId="39D3240F" w14:textId="7CD986FA" w:rsidR="00B72009" w:rsidRDefault="00B72009" w:rsidP="005651E7">
      <w:pPr>
        <w:spacing w:line="480" w:lineRule="auto"/>
        <w:rPr>
          <w:rFonts w:ascii="Times New Roman" w:hAnsi="Times New Roman" w:cs="Times New Roman"/>
          <w:sz w:val="24"/>
          <w:szCs w:val="24"/>
        </w:rPr>
      </w:pPr>
      <w:r w:rsidRPr="00B72009">
        <w:rPr>
          <w:rFonts w:ascii="Times New Roman" w:hAnsi="Times New Roman" w:cs="Times New Roman"/>
          <w:noProof/>
          <w:sz w:val="24"/>
          <w:szCs w:val="24"/>
        </w:rPr>
        <w:lastRenderedPageBreak/>
        <w:drawing>
          <wp:inline distT="0" distB="0" distL="0" distR="0" wp14:anchorId="48B9D87F" wp14:editId="0CBF5B63">
            <wp:extent cx="5943600" cy="3668395"/>
            <wp:effectExtent l="0" t="0" r="0" b="0"/>
            <wp:docPr id="1417417571" name="Picture 5" descr="A graph of a number of trees&#10;&#10;Description automatically generated">
              <a:extLst xmlns:a="http://schemas.openxmlformats.org/drawingml/2006/main">
                <a:ext uri="{FF2B5EF4-FFF2-40B4-BE49-F238E27FC236}">
                  <a16:creationId xmlns:a16="http://schemas.microsoft.com/office/drawing/2014/main" id="{1AE2EC31-CC53-08E1-D220-BE27DB473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17571" name="Picture 5" descr="A graph of a number of trees&#10;&#10;Description automatically generated">
                      <a:extLst>
                        <a:ext uri="{FF2B5EF4-FFF2-40B4-BE49-F238E27FC236}">
                          <a16:creationId xmlns:a16="http://schemas.microsoft.com/office/drawing/2014/main" id="{1AE2EC31-CC53-08E1-D220-BE27DB473BB5}"/>
                        </a:ext>
                      </a:extLst>
                    </pic:cNvPr>
                    <pic:cNvPicPr>
                      <a:picLocks noChangeAspect="1"/>
                    </pic:cNvPicPr>
                  </pic:nvPicPr>
                  <pic:blipFill>
                    <a:blip r:embed="rId45"/>
                    <a:stretch>
                      <a:fillRect/>
                    </a:stretch>
                  </pic:blipFill>
                  <pic:spPr>
                    <a:xfrm>
                      <a:off x="0" y="0"/>
                      <a:ext cx="5943600" cy="3668395"/>
                    </a:xfrm>
                    <a:prstGeom prst="rect">
                      <a:avLst/>
                    </a:prstGeom>
                  </pic:spPr>
                </pic:pic>
              </a:graphicData>
            </a:graphic>
          </wp:inline>
        </w:drawing>
      </w:r>
      <w:r>
        <w:rPr>
          <w:rFonts w:ascii="Times New Roman" w:hAnsi="Times New Roman" w:cs="Times New Roman"/>
          <w:sz w:val="24"/>
          <w:szCs w:val="24"/>
        </w:rPr>
        <w:t xml:space="preserve">Figure </w:t>
      </w:r>
      <w:r w:rsidR="00A66603">
        <w:rPr>
          <w:rFonts w:ascii="Times New Roman" w:hAnsi="Times New Roman" w:cs="Times New Roman"/>
          <w:sz w:val="24"/>
          <w:szCs w:val="24"/>
        </w:rPr>
        <w:t>6</w:t>
      </w:r>
      <w:r>
        <w:rPr>
          <w:rFonts w:ascii="Times New Roman" w:hAnsi="Times New Roman" w:cs="Times New Roman"/>
          <w:sz w:val="24"/>
          <w:szCs w:val="24"/>
        </w:rPr>
        <w:t>: Graph of Misclassification Rates vs Number of Trees for Final Random Forest Model</w:t>
      </w:r>
    </w:p>
    <w:p w14:paraId="641195D9" w14:textId="4B1EB025" w:rsidR="00B72009" w:rsidRDefault="00B72009" w:rsidP="005651E7">
      <w:pPr>
        <w:spacing w:line="480" w:lineRule="auto"/>
        <w:rPr>
          <w:rFonts w:ascii="Times New Roman" w:hAnsi="Times New Roman" w:cs="Times New Roman"/>
          <w:sz w:val="24"/>
          <w:szCs w:val="24"/>
        </w:rPr>
      </w:pPr>
      <w:r w:rsidRPr="00B72009">
        <w:rPr>
          <w:rFonts w:ascii="Times New Roman" w:hAnsi="Times New Roman" w:cs="Times New Roman"/>
          <w:noProof/>
          <w:sz w:val="24"/>
          <w:szCs w:val="24"/>
        </w:rPr>
        <w:drawing>
          <wp:inline distT="0" distB="0" distL="0" distR="0" wp14:anchorId="735846F7" wp14:editId="082B4B36">
            <wp:extent cx="5943600" cy="966470"/>
            <wp:effectExtent l="0" t="0" r="0" b="0"/>
            <wp:docPr id="1578277173" name="Picture 8" descr="A blue screen with white text&#10;&#10;Description automatically generated">
              <a:extLst xmlns:a="http://schemas.openxmlformats.org/drawingml/2006/main">
                <a:ext uri="{FF2B5EF4-FFF2-40B4-BE49-F238E27FC236}">
                  <a16:creationId xmlns:a16="http://schemas.microsoft.com/office/drawing/2014/main" id="{11AACFAD-A267-645D-97FB-6ACDCBAD8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7173" name="Picture 8" descr="A blue screen with white text&#10;&#10;Description automatically generated">
                      <a:extLst>
                        <a:ext uri="{FF2B5EF4-FFF2-40B4-BE49-F238E27FC236}">
                          <a16:creationId xmlns:a16="http://schemas.microsoft.com/office/drawing/2014/main" id="{11AACFAD-A267-645D-97FB-6ACDCBAD8CE9}"/>
                        </a:ext>
                      </a:extLst>
                    </pic:cNvPr>
                    <pic:cNvPicPr>
                      <a:picLocks noChangeAspect="1"/>
                    </pic:cNvPicPr>
                  </pic:nvPicPr>
                  <pic:blipFill>
                    <a:blip r:embed="rId46"/>
                    <a:stretch>
                      <a:fillRect/>
                    </a:stretch>
                  </pic:blipFill>
                  <pic:spPr>
                    <a:xfrm>
                      <a:off x="0" y="0"/>
                      <a:ext cx="5943600" cy="966470"/>
                    </a:xfrm>
                    <a:prstGeom prst="rect">
                      <a:avLst/>
                    </a:prstGeom>
                  </pic:spPr>
                </pic:pic>
              </a:graphicData>
            </a:graphic>
          </wp:inline>
        </w:drawing>
      </w:r>
    </w:p>
    <w:p w14:paraId="57200CD9" w14:textId="117A97BA" w:rsidR="00B72009" w:rsidRPr="005F4089" w:rsidRDefault="00B72009" w:rsidP="005651E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A66603">
        <w:rPr>
          <w:rFonts w:ascii="Times New Roman" w:hAnsi="Times New Roman" w:cs="Times New Roman"/>
          <w:sz w:val="24"/>
          <w:szCs w:val="24"/>
        </w:rPr>
        <w:t>7</w:t>
      </w:r>
      <w:r>
        <w:rPr>
          <w:rFonts w:ascii="Times New Roman" w:hAnsi="Times New Roman" w:cs="Times New Roman"/>
          <w:sz w:val="24"/>
          <w:szCs w:val="24"/>
        </w:rPr>
        <w:t>: Multiclass AUC for Final Random Forest Model</w:t>
      </w:r>
    </w:p>
    <w:sectPr w:rsidR="00B72009" w:rsidRPr="005F4089" w:rsidSect="002777A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3412" w14:textId="77777777" w:rsidR="00A66E36" w:rsidRDefault="00A66E36" w:rsidP="0082377D">
      <w:pPr>
        <w:spacing w:after="0" w:line="240" w:lineRule="auto"/>
      </w:pPr>
      <w:r>
        <w:separator/>
      </w:r>
    </w:p>
  </w:endnote>
  <w:endnote w:type="continuationSeparator" w:id="0">
    <w:p w14:paraId="2DD2BA28" w14:textId="77777777" w:rsidR="00A66E36" w:rsidRDefault="00A66E36" w:rsidP="00823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056743"/>
      <w:docPartObj>
        <w:docPartGallery w:val="Page Numbers (Bottom of Page)"/>
        <w:docPartUnique/>
      </w:docPartObj>
    </w:sdtPr>
    <w:sdtEndPr>
      <w:rPr>
        <w:noProof/>
      </w:rPr>
    </w:sdtEndPr>
    <w:sdtContent>
      <w:p w14:paraId="6F69C3ED" w14:textId="1F88816C" w:rsidR="0082377D" w:rsidRDefault="008237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34E911" w14:textId="77777777" w:rsidR="0082377D" w:rsidRDefault="00823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E796B" w14:textId="77777777" w:rsidR="00A66E36" w:rsidRDefault="00A66E36" w:rsidP="0082377D">
      <w:pPr>
        <w:spacing w:after="0" w:line="240" w:lineRule="auto"/>
      </w:pPr>
      <w:r>
        <w:separator/>
      </w:r>
    </w:p>
  </w:footnote>
  <w:footnote w:type="continuationSeparator" w:id="0">
    <w:p w14:paraId="73412768" w14:textId="77777777" w:rsidR="00A66E36" w:rsidRDefault="00A66E36" w:rsidP="00823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0C63"/>
    <w:multiLevelType w:val="hybridMultilevel"/>
    <w:tmpl w:val="53462D3A"/>
    <w:lvl w:ilvl="0" w:tplc="F48C5A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4666E"/>
    <w:multiLevelType w:val="hybridMultilevel"/>
    <w:tmpl w:val="AD7A8EC4"/>
    <w:lvl w:ilvl="0" w:tplc="5AB0ADD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85A8F"/>
    <w:multiLevelType w:val="hybridMultilevel"/>
    <w:tmpl w:val="64DE10EA"/>
    <w:lvl w:ilvl="0" w:tplc="174620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991E3D"/>
    <w:multiLevelType w:val="hybridMultilevel"/>
    <w:tmpl w:val="A1025B78"/>
    <w:lvl w:ilvl="0" w:tplc="3C365E2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921E9F"/>
    <w:multiLevelType w:val="hybridMultilevel"/>
    <w:tmpl w:val="52609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5B5518"/>
    <w:multiLevelType w:val="hybridMultilevel"/>
    <w:tmpl w:val="3224D490"/>
    <w:lvl w:ilvl="0" w:tplc="9864E0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6030163">
    <w:abstractNumId w:val="3"/>
  </w:num>
  <w:num w:numId="2" w16cid:durableId="249048820">
    <w:abstractNumId w:val="2"/>
  </w:num>
  <w:num w:numId="3" w16cid:durableId="794757425">
    <w:abstractNumId w:val="5"/>
  </w:num>
  <w:num w:numId="4" w16cid:durableId="133450814">
    <w:abstractNumId w:val="1"/>
  </w:num>
  <w:num w:numId="5" w16cid:durableId="1644962363">
    <w:abstractNumId w:val="0"/>
  </w:num>
  <w:num w:numId="6" w16cid:durableId="14774492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583B"/>
    <w:rsid w:val="0001023B"/>
    <w:rsid w:val="0003181C"/>
    <w:rsid w:val="000472AE"/>
    <w:rsid w:val="00050334"/>
    <w:rsid w:val="00065214"/>
    <w:rsid w:val="00067BF0"/>
    <w:rsid w:val="00072FBB"/>
    <w:rsid w:val="00077BB0"/>
    <w:rsid w:val="000830F5"/>
    <w:rsid w:val="000A2BB4"/>
    <w:rsid w:val="000B1D85"/>
    <w:rsid w:val="000B7A4C"/>
    <w:rsid w:val="000F4842"/>
    <w:rsid w:val="000F66E8"/>
    <w:rsid w:val="00105B8F"/>
    <w:rsid w:val="001135A0"/>
    <w:rsid w:val="001906B2"/>
    <w:rsid w:val="00197E76"/>
    <w:rsid w:val="001C5EF9"/>
    <w:rsid w:val="001D6DA8"/>
    <w:rsid w:val="001E7296"/>
    <w:rsid w:val="00212616"/>
    <w:rsid w:val="002159E2"/>
    <w:rsid w:val="0025257D"/>
    <w:rsid w:val="002777AB"/>
    <w:rsid w:val="0028731F"/>
    <w:rsid w:val="002A0665"/>
    <w:rsid w:val="002B3F6D"/>
    <w:rsid w:val="002C60CB"/>
    <w:rsid w:val="002E0766"/>
    <w:rsid w:val="002F4CBE"/>
    <w:rsid w:val="002F7764"/>
    <w:rsid w:val="00302C08"/>
    <w:rsid w:val="00303B0A"/>
    <w:rsid w:val="0030583B"/>
    <w:rsid w:val="003069EE"/>
    <w:rsid w:val="003152EC"/>
    <w:rsid w:val="00322942"/>
    <w:rsid w:val="0035145C"/>
    <w:rsid w:val="00354773"/>
    <w:rsid w:val="0036493E"/>
    <w:rsid w:val="00364B85"/>
    <w:rsid w:val="00367807"/>
    <w:rsid w:val="00381AAE"/>
    <w:rsid w:val="003821BA"/>
    <w:rsid w:val="003835DB"/>
    <w:rsid w:val="003A2AF3"/>
    <w:rsid w:val="003F2F56"/>
    <w:rsid w:val="00411DD5"/>
    <w:rsid w:val="00414AF4"/>
    <w:rsid w:val="00415F95"/>
    <w:rsid w:val="00424CD5"/>
    <w:rsid w:val="00430E8D"/>
    <w:rsid w:val="004378E7"/>
    <w:rsid w:val="00452AAF"/>
    <w:rsid w:val="00471657"/>
    <w:rsid w:val="0047269A"/>
    <w:rsid w:val="00483A5E"/>
    <w:rsid w:val="004A5729"/>
    <w:rsid w:val="004A6AE6"/>
    <w:rsid w:val="004D27F4"/>
    <w:rsid w:val="004F719B"/>
    <w:rsid w:val="0055428D"/>
    <w:rsid w:val="005651E7"/>
    <w:rsid w:val="005A42CE"/>
    <w:rsid w:val="005D2CDD"/>
    <w:rsid w:val="005D3E52"/>
    <w:rsid w:val="005E24BE"/>
    <w:rsid w:val="005F1AA1"/>
    <w:rsid w:val="005F4089"/>
    <w:rsid w:val="00626BB3"/>
    <w:rsid w:val="00632E75"/>
    <w:rsid w:val="0064252F"/>
    <w:rsid w:val="00652F3A"/>
    <w:rsid w:val="00654BB4"/>
    <w:rsid w:val="0065501B"/>
    <w:rsid w:val="0065771F"/>
    <w:rsid w:val="00661770"/>
    <w:rsid w:val="00662BCE"/>
    <w:rsid w:val="00696E31"/>
    <w:rsid w:val="006A1C14"/>
    <w:rsid w:val="006C1C3D"/>
    <w:rsid w:val="00703EBB"/>
    <w:rsid w:val="00705FA6"/>
    <w:rsid w:val="00716E07"/>
    <w:rsid w:val="00740C89"/>
    <w:rsid w:val="0077289A"/>
    <w:rsid w:val="0078650F"/>
    <w:rsid w:val="007866E4"/>
    <w:rsid w:val="0079126B"/>
    <w:rsid w:val="007C13DA"/>
    <w:rsid w:val="007E33CC"/>
    <w:rsid w:val="00823600"/>
    <w:rsid w:val="0082377D"/>
    <w:rsid w:val="008255A0"/>
    <w:rsid w:val="0084014A"/>
    <w:rsid w:val="00863C84"/>
    <w:rsid w:val="0089137A"/>
    <w:rsid w:val="008A696F"/>
    <w:rsid w:val="009120AA"/>
    <w:rsid w:val="009269A6"/>
    <w:rsid w:val="00930A54"/>
    <w:rsid w:val="00933176"/>
    <w:rsid w:val="009356F9"/>
    <w:rsid w:val="00943F9B"/>
    <w:rsid w:val="00963193"/>
    <w:rsid w:val="00967637"/>
    <w:rsid w:val="00980E45"/>
    <w:rsid w:val="00993609"/>
    <w:rsid w:val="009E7792"/>
    <w:rsid w:val="00A04FFA"/>
    <w:rsid w:val="00A1361C"/>
    <w:rsid w:val="00A204DD"/>
    <w:rsid w:val="00A57965"/>
    <w:rsid w:val="00A66603"/>
    <w:rsid w:val="00A66E36"/>
    <w:rsid w:val="00A812F4"/>
    <w:rsid w:val="00B17A99"/>
    <w:rsid w:val="00B548E3"/>
    <w:rsid w:val="00B605B5"/>
    <w:rsid w:val="00B70E8E"/>
    <w:rsid w:val="00B72009"/>
    <w:rsid w:val="00B8491C"/>
    <w:rsid w:val="00B84BC8"/>
    <w:rsid w:val="00B91B4B"/>
    <w:rsid w:val="00B962D9"/>
    <w:rsid w:val="00BA1AA1"/>
    <w:rsid w:val="00BD0985"/>
    <w:rsid w:val="00BD352B"/>
    <w:rsid w:val="00BE126F"/>
    <w:rsid w:val="00BE3447"/>
    <w:rsid w:val="00C06106"/>
    <w:rsid w:val="00C162A8"/>
    <w:rsid w:val="00C218D6"/>
    <w:rsid w:val="00C43B4B"/>
    <w:rsid w:val="00C526FE"/>
    <w:rsid w:val="00C704BA"/>
    <w:rsid w:val="00C912FB"/>
    <w:rsid w:val="00C9372E"/>
    <w:rsid w:val="00CA1B5D"/>
    <w:rsid w:val="00CC1703"/>
    <w:rsid w:val="00CC6D1B"/>
    <w:rsid w:val="00CF496D"/>
    <w:rsid w:val="00D40683"/>
    <w:rsid w:val="00D94D5A"/>
    <w:rsid w:val="00DA746A"/>
    <w:rsid w:val="00DC3F5A"/>
    <w:rsid w:val="00DC758F"/>
    <w:rsid w:val="00DD2DC3"/>
    <w:rsid w:val="00DD3737"/>
    <w:rsid w:val="00DD5FB1"/>
    <w:rsid w:val="00DD639E"/>
    <w:rsid w:val="00DF63C0"/>
    <w:rsid w:val="00E02464"/>
    <w:rsid w:val="00E144CB"/>
    <w:rsid w:val="00E6048F"/>
    <w:rsid w:val="00E84066"/>
    <w:rsid w:val="00F3128B"/>
    <w:rsid w:val="00F421F9"/>
    <w:rsid w:val="00F54E09"/>
    <w:rsid w:val="00F65A0F"/>
    <w:rsid w:val="00F87E90"/>
    <w:rsid w:val="00F92B42"/>
    <w:rsid w:val="00FB3B20"/>
    <w:rsid w:val="00FC23A7"/>
    <w:rsid w:val="00FC3EA5"/>
    <w:rsid w:val="00FD024A"/>
    <w:rsid w:val="00FF5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BCDE3"/>
  <w15:docId w15:val="{A1A9C599-2B81-4CD8-BA2F-842FC8ED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F6D"/>
    <w:pPr>
      <w:ind w:left="720"/>
      <w:contextualSpacing/>
    </w:pPr>
  </w:style>
  <w:style w:type="character" w:styleId="CommentReference">
    <w:name w:val="annotation reference"/>
    <w:basedOn w:val="DefaultParagraphFont"/>
    <w:uiPriority w:val="99"/>
    <w:semiHidden/>
    <w:unhideWhenUsed/>
    <w:rsid w:val="00BE126F"/>
    <w:rPr>
      <w:sz w:val="16"/>
      <w:szCs w:val="16"/>
    </w:rPr>
  </w:style>
  <w:style w:type="paragraph" w:styleId="CommentText">
    <w:name w:val="annotation text"/>
    <w:basedOn w:val="Normal"/>
    <w:link w:val="CommentTextChar"/>
    <w:uiPriority w:val="99"/>
    <w:unhideWhenUsed/>
    <w:rsid w:val="00BE126F"/>
    <w:pPr>
      <w:spacing w:line="240" w:lineRule="auto"/>
    </w:pPr>
    <w:rPr>
      <w:sz w:val="20"/>
      <w:szCs w:val="20"/>
    </w:rPr>
  </w:style>
  <w:style w:type="character" w:customStyle="1" w:styleId="CommentTextChar">
    <w:name w:val="Comment Text Char"/>
    <w:basedOn w:val="DefaultParagraphFont"/>
    <w:link w:val="CommentText"/>
    <w:uiPriority w:val="99"/>
    <w:rsid w:val="00BE126F"/>
    <w:rPr>
      <w:sz w:val="20"/>
      <w:szCs w:val="20"/>
    </w:rPr>
  </w:style>
  <w:style w:type="paragraph" w:styleId="CommentSubject">
    <w:name w:val="annotation subject"/>
    <w:basedOn w:val="CommentText"/>
    <w:next w:val="CommentText"/>
    <w:link w:val="CommentSubjectChar"/>
    <w:uiPriority w:val="99"/>
    <w:semiHidden/>
    <w:unhideWhenUsed/>
    <w:rsid w:val="00BE126F"/>
    <w:rPr>
      <w:b/>
      <w:bCs/>
    </w:rPr>
  </w:style>
  <w:style w:type="character" w:customStyle="1" w:styleId="CommentSubjectChar">
    <w:name w:val="Comment Subject Char"/>
    <w:basedOn w:val="CommentTextChar"/>
    <w:link w:val="CommentSubject"/>
    <w:uiPriority w:val="99"/>
    <w:semiHidden/>
    <w:rsid w:val="00BE126F"/>
    <w:rPr>
      <w:b/>
      <w:bCs/>
      <w:sz w:val="20"/>
      <w:szCs w:val="20"/>
    </w:rPr>
  </w:style>
  <w:style w:type="character" w:styleId="PlaceholderText">
    <w:name w:val="Placeholder Text"/>
    <w:basedOn w:val="DefaultParagraphFont"/>
    <w:uiPriority w:val="99"/>
    <w:semiHidden/>
    <w:rsid w:val="00DF63C0"/>
    <w:rPr>
      <w:color w:val="808080"/>
    </w:rPr>
  </w:style>
  <w:style w:type="character" w:styleId="LineNumber">
    <w:name w:val="line number"/>
    <w:basedOn w:val="DefaultParagraphFont"/>
    <w:uiPriority w:val="99"/>
    <w:semiHidden/>
    <w:unhideWhenUsed/>
    <w:rsid w:val="0082377D"/>
  </w:style>
  <w:style w:type="paragraph" w:styleId="Header">
    <w:name w:val="header"/>
    <w:basedOn w:val="Normal"/>
    <w:link w:val="HeaderChar"/>
    <w:uiPriority w:val="99"/>
    <w:unhideWhenUsed/>
    <w:rsid w:val="00823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77D"/>
  </w:style>
  <w:style w:type="paragraph" w:styleId="Footer">
    <w:name w:val="footer"/>
    <w:basedOn w:val="Normal"/>
    <w:link w:val="FooterChar"/>
    <w:uiPriority w:val="99"/>
    <w:unhideWhenUsed/>
    <w:rsid w:val="00823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77D"/>
  </w:style>
  <w:style w:type="character" w:styleId="Hyperlink">
    <w:name w:val="Hyperlink"/>
    <w:basedOn w:val="DefaultParagraphFont"/>
    <w:uiPriority w:val="99"/>
    <w:unhideWhenUsed/>
    <w:rsid w:val="00414AF4"/>
    <w:rPr>
      <w:color w:val="0563C1" w:themeColor="hyperlink"/>
      <w:u w:val="single"/>
    </w:rPr>
  </w:style>
  <w:style w:type="character" w:styleId="UnresolvedMention">
    <w:name w:val="Unresolved Mention"/>
    <w:basedOn w:val="DefaultParagraphFont"/>
    <w:uiPriority w:val="99"/>
    <w:semiHidden/>
    <w:unhideWhenUsed/>
    <w:rsid w:val="00414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304510">
      <w:bodyDiv w:val="1"/>
      <w:marLeft w:val="0"/>
      <w:marRight w:val="0"/>
      <w:marTop w:val="0"/>
      <w:marBottom w:val="0"/>
      <w:divBdr>
        <w:top w:val="none" w:sz="0" w:space="0" w:color="auto"/>
        <w:left w:val="none" w:sz="0" w:space="0" w:color="auto"/>
        <w:bottom w:val="none" w:sz="0" w:space="0" w:color="auto"/>
        <w:right w:val="none" w:sz="0" w:space="0" w:color="auto"/>
      </w:divBdr>
    </w:div>
    <w:div w:id="1331641253">
      <w:bodyDiv w:val="1"/>
      <w:marLeft w:val="0"/>
      <w:marRight w:val="0"/>
      <w:marTop w:val="0"/>
      <w:marBottom w:val="0"/>
      <w:divBdr>
        <w:top w:val="none" w:sz="0" w:space="0" w:color="auto"/>
        <w:left w:val="none" w:sz="0" w:space="0" w:color="auto"/>
        <w:bottom w:val="none" w:sz="0" w:space="0" w:color="auto"/>
        <w:right w:val="none" w:sz="0" w:space="0" w:color="auto"/>
      </w:divBdr>
    </w:div>
    <w:div w:id="1631671164">
      <w:bodyDiv w:val="1"/>
      <w:marLeft w:val="0"/>
      <w:marRight w:val="0"/>
      <w:marTop w:val="0"/>
      <w:marBottom w:val="0"/>
      <w:divBdr>
        <w:top w:val="none" w:sz="0" w:space="0" w:color="auto"/>
        <w:left w:val="none" w:sz="0" w:space="0" w:color="auto"/>
        <w:bottom w:val="none" w:sz="0" w:space="0" w:color="auto"/>
        <w:right w:val="none" w:sz="0" w:space="0" w:color="auto"/>
      </w:divBdr>
    </w:div>
    <w:div w:id="2031488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competitions/ncaam-march-mania-2021-spread/data"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sports-reference.com/cbb/seasons/men/2003-school-stats.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2E3518-1068-44A8-ABAB-1345E0218014}">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D6867-FFE3-447A-805C-899FE53F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6046</Words>
  <Characters>34467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Coyne</dc:creator>
  <cp:keywords/>
  <dc:description/>
  <cp:lastModifiedBy>Joe Coyne</cp:lastModifiedBy>
  <cp:revision>4</cp:revision>
  <dcterms:created xsi:type="dcterms:W3CDTF">2024-01-05T21:30:00Z</dcterms:created>
  <dcterms:modified xsi:type="dcterms:W3CDTF">2024-01-05T21:31:00Z</dcterms:modified>
</cp:coreProperties>
</file>