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1D392C" w14:textId="77777777" w:rsidR="00836662" w:rsidRPr="00E13431" w:rsidRDefault="003D78A0">
      <w:pPr>
        <w:pStyle w:val="Heading1"/>
        <w:pBdr>
          <w:bottom w:val="single" w:sz="8" w:space="8" w:color="1F3352"/>
        </w:pBdr>
        <w:spacing w:after="260"/>
        <w:rPr>
          <w:lang w:val="nb-NO"/>
        </w:rPr>
      </w:pPr>
      <w:r w:rsidRPr="00E13431">
        <w:rPr>
          <w:b/>
          <w:bCs/>
          <w:color w:val="1F3352"/>
          <w:lang w:val="nb-NO"/>
        </w:rPr>
        <w:t>KI</w:t>
      </w:r>
    </w:p>
    <w:p w14:paraId="0DA5894E" w14:textId="36773441" w:rsidR="008F2EC0" w:rsidRPr="00862A0E" w:rsidRDefault="00862A0E" w:rsidP="00862A0E">
      <w:pPr>
        <w:keepLines/>
        <w:spacing w:after="120"/>
        <w:rPr>
          <w:color w:val="000000"/>
          <w:sz w:val="19"/>
          <w:lang w:val="nb-NO"/>
        </w:rPr>
      </w:pPr>
      <w:r w:rsidRPr="00862A0E">
        <w:rPr>
          <w:color w:val="000000"/>
          <w:sz w:val="19"/>
          <w:lang w:val="nb-NO"/>
        </w:rPr>
        <w:t>ROS-vurdering av BeamAgent per 10.09.2026. Kildegrunnlaget er arbeidskopien, inkludert ikke-committede endringer, med Git-utgangspunkt e547d43. Kodehenvisninger er relative til lib/beam_agent/, unntatt ROADMAP.md. Tiltak er forslag, ikke dokumentert gjennomført. Restrisiko er ikke godkjent; driftsoppsett og leverandørsikkerhet er ikke verifisert.</w:t>
      </w:r>
    </w:p>
    <w:p w14:paraId="76271CDB" w14:textId="0A738AEE" w:rsidR="00836662" w:rsidRPr="00E13431" w:rsidRDefault="003D78A0">
      <w:pPr>
        <w:pStyle w:val="Heading2"/>
        <w:keepNext/>
        <w:spacing w:before="380" w:after="140"/>
        <w:rPr>
          <w:lang w:val="nb-NO"/>
        </w:rPr>
      </w:pPr>
      <w:r w:rsidRPr="00E13431">
        <w:rPr>
          <w:b/>
          <w:bCs/>
          <w:color w:val="1F3352"/>
          <w:sz w:val="25"/>
          <w:szCs w:val="25"/>
          <w:lang w:val="nb-NO"/>
        </w:rPr>
        <w:t>1</w:t>
      </w:r>
      <w:r w:rsidRPr="00E13431">
        <w:rPr>
          <w:b/>
          <w:bCs/>
          <w:color w:val="1F3352"/>
          <w:sz w:val="25"/>
          <w:szCs w:val="25"/>
          <w:lang w:val="nb-NO"/>
        </w:rPr>
        <w:t>64 — Bruk av opphavsrettet materiale i tekst- og bildegenerering</w:t>
      </w:r>
    </w:p>
    <w:p w14:paraId="558AEF86" w14:textId="77777777" w:rsidR="00836662" w:rsidRPr="002708FC" w:rsidRDefault="003D78A0">
      <w:pPr>
        <w:keepNext/>
        <w:spacing w:before="200" w:after="90"/>
        <w:rPr>
          <w:lang w:val="nb-NO"/>
        </w:rPr>
      </w:pPr>
      <w:r w:rsidRPr="002708FC">
        <w:rPr>
          <w:b/>
          <w:bCs/>
          <w:caps/>
          <w:color w:val="3D5A80"/>
          <w:spacing w:val="14"/>
          <w:sz w:val="20"/>
          <w:szCs w:val="20"/>
          <w:lang w:val="nb-NO"/>
        </w:rPr>
        <w:t>Dagens tilstand</w:t>
      </w:r>
    </w:p>
    <w:p w14:paraId="068EC978" w14:textId="77777777" w:rsidR="008F2EC0" w:rsidRPr="008F2EC0" w:rsidRDefault="008F2EC0" w:rsidP="00862A0E">
      <w:pPr>
        <w:keepLines/>
        <w:spacing w:after="120" w:line="264" w:lineRule="auto"/>
        <w:rPr>
          <w:color w:val="000000"/>
          <w:lang w:val="nb-NO"/>
        </w:rPr>
      </w:pPr>
      <w:r w:rsidRPr="008F2EC0">
        <w:rPr>
          <w:color w:val="000000"/>
          <w:lang w:val="nb-NO"/>
        </w:rPr>
        <w:t>Harnessen kan inkludere prosjektfiler, brukerinnhold og bildevedlegg i modellkonteksten til valgt leverandør. Filreferanser og vedlegg har kildeopplysninger og kontrollsummer, men disse er ikke en lisenskontroll. Den undersøkte verktøykatalogen har ingen innebygd bildegenerator eller automatisk kontroll av opphavsrett, plagiat eller lisenskompatibilitet. Utvidelser kan tilføre andre funksjoner. Leverandørenes treningsgrunnlag og rettigheter til mottatt eller generert innhold kan ikke bekreftes gjennom denne koden.</w:t>
      </w:r>
    </w:p>
    <w:p w14:paraId="1DE2E5DA" w14:textId="21424647" w:rsidR="00836662" w:rsidRPr="002708FC" w:rsidRDefault="003D78A0" w:rsidP="002708FC">
      <w:pPr>
        <w:keepNext/>
        <w:spacing w:before="200" w:after="90"/>
        <w:rPr>
          <w:lang w:val="nb-NO"/>
        </w:rPr>
      </w:pPr>
      <w:r w:rsidRPr="002708FC">
        <w:rPr>
          <w:b/>
          <w:bCs/>
          <w:caps/>
          <w:color w:val="3D5A80"/>
          <w:spacing w:val="14"/>
          <w:sz w:val="20"/>
          <w:szCs w:val="20"/>
          <w:lang w:val="nb-NO"/>
        </w:rPr>
        <w:t>R</w:t>
      </w:r>
      <w:r w:rsidRPr="002708FC">
        <w:rPr>
          <w:b/>
          <w:bCs/>
          <w:caps/>
          <w:color w:val="3D5A80"/>
          <w:spacing w:val="14"/>
          <w:sz w:val="20"/>
          <w:szCs w:val="20"/>
          <w:lang w:val="nb-NO"/>
        </w:rPr>
        <w:t>estrisiko og tiltak</w:t>
      </w:r>
    </w:p>
    <w:p w14:paraId="6C4B1854" w14:textId="77777777" w:rsidR="008F2EC0" w:rsidRPr="008F2EC0" w:rsidRDefault="008F2EC0" w:rsidP="00862A0E">
      <w:pPr>
        <w:keepLines/>
        <w:spacing w:after="120" w:line="264" w:lineRule="auto"/>
        <w:rPr>
          <w:color w:val="000000"/>
          <w:lang w:val="nb-NO"/>
        </w:rPr>
      </w:pPr>
      <w:r w:rsidRPr="008F2EC0">
        <w:rPr>
          <w:color w:val="000000"/>
          <w:lang w:val="nb-NO"/>
        </w:rPr>
        <w:t>Restrisikoen er at beskyttet kode, tekst eller bildemateriale deles med en leverandør uten avklarte bruksrettigheter, eller at generert innhold gjenbrukes uten nødvendig kilde- og lisensvurdering. Teknisk sporbarhet avgjør ikke om materialet kan brukes.</w:t>
      </w:r>
    </w:p>
    <w:p w14:paraId="786D63A7" w14:textId="77777777" w:rsidR="008F2EC0" w:rsidRPr="008F2EC0" w:rsidRDefault="008F2EC0" w:rsidP="00862A0E">
      <w:pPr>
        <w:keepLines/>
        <w:spacing w:after="120" w:line="264" w:lineRule="auto"/>
        <w:rPr>
          <w:color w:val="000000"/>
          <w:lang w:val="nb-NO"/>
        </w:rPr>
      </w:pPr>
      <w:r w:rsidRPr="008F2EC0">
        <w:rPr>
          <w:color w:val="000000"/>
          <w:lang w:val="nb-NO"/>
        </w:rPr>
        <w:t>Tiltak: Avklar hvilke materialer som kan inngå i modellkontekst, og hvilke leverandører som kan motta dem. Bevar kilder og lisensmerknader ved gjenbruk, og gjennomgå leverandørvilkår for lagring og bruk av innsendt innhold. Krev særskilt kontroll før publisering av materiale med uklare rettigheter. Modellen skal ikke selv godkjenne rettighetsgrunnlaget.</w:t>
      </w:r>
    </w:p>
    <w:p w14:paraId="48A89385" w14:textId="77777777" w:rsidR="008F2EC0" w:rsidRPr="00862A0E" w:rsidRDefault="008F2EC0" w:rsidP="00862A0E">
      <w:pPr>
        <w:keepLines/>
        <w:spacing w:after="100"/>
        <w:rPr>
          <w:color w:val="000000"/>
          <w:sz w:val="19"/>
          <w:lang w:val="nb-NO"/>
        </w:rPr>
      </w:pPr>
      <w:r w:rsidRPr="00862A0E">
        <w:rPr>
          <w:color w:val="000000"/>
          <w:sz w:val="19"/>
          <w:lang w:val="nb-NO"/>
        </w:rPr>
        <w:t>Kodegrunnlag: session/file_reference.ex, session/attachment_store.ex og capability_catalog.ex.</w:t>
      </w:r>
    </w:p>
    <w:p w14:paraId="2498942B" w14:textId="1794F5DB" w:rsidR="00836662" w:rsidRPr="00BF5B3E" w:rsidRDefault="003D78A0">
      <w:pPr>
        <w:pStyle w:val="Heading2"/>
        <w:keepNext/>
        <w:spacing w:before="380" w:after="140"/>
        <w:rPr>
          <w:lang w:val="nb-NO"/>
        </w:rPr>
      </w:pPr>
      <w:r w:rsidRPr="00BF5B3E">
        <w:rPr>
          <w:b/>
          <w:bCs/>
          <w:color w:val="1F3352"/>
          <w:sz w:val="25"/>
          <w:szCs w:val="25"/>
          <w:lang w:val="nb-NO"/>
        </w:rPr>
        <w:t>1</w:t>
      </w:r>
      <w:r w:rsidRPr="00BF5B3E">
        <w:rPr>
          <w:b/>
          <w:bCs/>
          <w:color w:val="1F3352"/>
          <w:sz w:val="25"/>
          <w:szCs w:val="25"/>
          <w:lang w:val="nb-NO"/>
        </w:rPr>
        <w:t>67 — Hallusinering og feilinformasjon</w:t>
      </w:r>
    </w:p>
    <w:p w14:paraId="0C790366" w14:textId="77777777" w:rsidR="00836662" w:rsidRPr="00BF5B3E" w:rsidRDefault="003D78A0">
      <w:pPr>
        <w:keepNext/>
        <w:spacing w:before="200" w:after="90"/>
        <w:rPr>
          <w:lang w:val="nb-NO"/>
        </w:rPr>
      </w:pPr>
      <w:r w:rsidRPr="00BF5B3E">
        <w:rPr>
          <w:b/>
          <w:bCs/>
          <w:caps/>
          <w:color w:val="3D5A80"/>
          <w:spacing w:val="14"/>
          <w:sz w:val="20"/>
          <w:szCs w:val="20"/>
          <w:lang w:val="nb-NO"/>
        </w:rPr>
        <w:t>Dagens tilstand</w:t>
      </w:r>
    </w:p>
    <w:p w14:paraId="5716DD13" w14:textId="77777777" w:rsidR="008F2EC0" w:rsidRPr="008F2EC0" w:rsidRDefault="008F2EC0" w:rsidP="00862A0E">
      <w:pPr>
        <w:keepLines/>
        <w:spacing w:after="120" w:line="264" w:lineRule="auto"/>
        <w:rPr>
          <w:color w:val="000000"/>
          <w:lang w:val="nb-NO"/>
        </w:rPr>
      </w:pPr>
      <w:r w:rsidRPr="008F2EC0">
        <w:rPr>
          <w:color w:val="000000"/>
          <w:lang w:val="nb-NO"/>
        </w:rPr>
        <w:t>Implementasjonsløpet har kontroller for reelle filendringer, kjørbare verifikasjoner og separat, skrivebeskyttet gjennomgang. Verifier rapporterer feil når en påkrevd kontroll ikke består, og resultatene logges. Dette reduserer faren for at en ren modellpåstand regnes som ferdig arbeid. Kontrollenes verdi avhenger av verifikasjonsplanen og testdekningen. I manuell modellmodus bruker gjennomgangen samme leverandørprofil som hovedagenten; separat prosess innebærer dermed ikke nødvendigvis uavhengig modellvurdering.</w:t>
      </w:r>
    </w:p>
    <w:p w14:paraId="6A259BA8" w14:textId="4F3C4B05" w:rsidR="00836662" w:rsidRPr="002708FC" w:rsidRDefault="003D78A0">
      <w:pPr>
        <w:keepNext/>
        <w:spacing w:before="200" w:after="90"/>
        <w:rPr>
          <w:lang w:val="nb-NO"/>
        </w:rPr>
      </w:pPr>
      <w:r w:rsidRPr="002708FC">
        <w:rPr>
          <w:b/>
          <w:bCs/>
          <w:caps/>
          <w:color w:val="3D5A80"/>
          <w:spacing w:val="14"/>
          <w:sz w:val="20"/>
          <w:szCs w:val="20"/>
          <w:lang w:val="nb-NO"/>
        </w:rPr>
        <w:t>R</w:t>
      </w:r>
      <w:r w:rsidRPr="002708FC">
        <w:rPr>
          <w:b/>
          <w:bCs/>
          <w:caps/>
          <w:color w:val="3D5A80"/>
          <w:spacing w:val="14"/>
          <w:sz w:val="20"/>
          <w:szCs w:val="20"/>
          <w:lang w:val="nb-NO"/>
        </w:rPr>
        <w:t>estrisiko og tiltak</w:t>
      </w:r>
    </w:p>
    <w:p w14:paraId="165084DA" w14:textId="77777777" w:rsidR="008F2EC0" w:rsidRPr="008F2EC0" w:rsidRDefault="008F2EC0" w:rsidP="00862A0E">
      <w:pPr>
        <w:keepLines/>
        <w:spacing w:after="120" w:line="264" w:lineRule="auto"/>
        <w:rPr>
          <w:color w:val="000000"/>
          <w:lang w:val="nb-NO"/>
        </w:rPr>
      </w:pPr>
      <w:r w:rsidRPr="008F2EC0">
        <w:rPr>
          <w:color w:val="000000"/>
          <w:lang w:val="nb-NO"/>
        </w:rPr>
        <w:t>Restrisikoen er at feil kode eller uriktig analyse består kontrollene fordi tester mangler, er endret eller ikke dekker brukerens behov. En separat kontrollagent kan dele hovedmodellens feil. Dokumentenes faktainnhold og visuelle brukbarhet følger heller ikke automatisk av vellykkede kommandotester.</w:t>
      </w:r>
    </w:p>
    <w:p w14:paraId="69826069" w14:textId="77777777" w:rsidR="008F2EC0" w:rsidRPr="008F2EC0" w:rsidRDefault="008F2EC0" w:rsidP="00862A0E">
      <w:pPr>
        <w:keepLines/>
        <w:spacing w:after="120" w:line="264" w:lineRule="auto"/>
        <w:rPr>
          <w:color w:val="000000"/>
          <w:lang w:val="nb-NO"/>
        </w:rPr>
      </w:pPr>
      <w:r w:rsidRPr="008F2EC0">
        <w:rPr>
          <w:color w:val="000000"/>
          <w:lang w:val="nb-NO"/>
        </w:rPr>
        <w:t>Tiltak: Definer observerbare akseptansekriterier før kjøring, behold kritiske tester utenfor agentens endringsområde og krev kildebelegg for viktige påstander. Verifiser webapper i nettleser og dokumenter ved faktisk åpning og visuell gjennomgang. Bruk menneskelig fagkontroll ved konsekvensrike leveranser. Behold usikkerhet og gjenstående arbeid synlig; en bestått test skal ikke beskrives som fullstendig kvalitetsgaranti.</w:t>
      </w:r>
    </w:p>
    <w:p w14:paraId="57C9FF1F" w14:textId="77777777" w:rsidR="008F2EC0" w:rsidRPr="00862A0E" w:rsidRDefault="008F2EC0" w:rsidP="00862A0E">
      <w:pPr>
        <w:keepLines/>
        <w:spacing w:after="100"/>
        <w:rPr>
          <w:color w:val="000000"/>
          <w:sz w:val="19"/>
        </w:rPr>
      </w:pPr>
      <w:r w:rsidRPr="00862A0E">
        <w:rPr>
          <w:color w:val="000000"/>
          <w:sz w:val="19"/>
        </w:rPr>
        <w:t>Kodegrunnlag: strategies/tool_loop.ex, goal/verifier.ex, goal/reviewer.ex og verification_plan.ex.</w:t>
      </w:r>
    </w:p>
    <w:p w14:paraId="273DD4D2" w14:textId="6F84E174" w:rsidR="00836662" w:rsidRPr="00BF5B3E" w:rsidRDefault="003D78A0" w:rsidP="00862A0E">
      <w:pPr>
        <w:pStyle w:val="Heading2"/>
        <w:keepNext/>
        <w:pageBreakBefore/>
        <w:spacing w:before="380" w:after="140"/>
        <w:rPr>
          <w:lang w:val="nb-NO"/>
        </w:rPr>
      </w:pPr>
      <w:r w:rsidRPr="00BF5B3E">
        <w:rPr>
          <w:b/>
          <w:bCs/>
          <w:color w:val="1F3352"/>
          <w:sz w:val="25"/>
          <w:szCs w:val="25"/>
          <w:lang w:val="nb-NO"/>
        </w:rPr>
        <w:lastRenderedPageBreak/>
        <w:t>1</w:t>
      </w:r>
      <w:r w:rsidRPr="00BF5B3E">
        <w:rPr>
          <w:b/>
          <w:bCs/>
          <w:color w:val="1F3352"/>
          <w:sz w:val="25"/>
          <w:szCs w:val="25"/>
          <w:lang w:val="nb-NO"/>
        </w:rPr>
        <w:t>72 — Kompromittering av modell</w:t>
      </w:r>
    </w:p>
    <w:p w14:paraId="0A1A4559" w14:textId="77777777" w:rsidR="00836662" w:rsidRPr="00BF5B3E" w:rsidRDefault="003D78A0">
      <w:pPr>
        <w:keepNext/>
        <w:spacing w:before="200" w:after="90"/>
        <w:rPr>
          <w:lang w:val="nb-NO"/>
        </w:rPr>
      </w:pPr>
      <w:r w:rsidRPr="00BF5B3E">
        <w:rPr>
          <w:b/>
          <w:bCs/>
          <w:caps/>
          <w:color w:val="3D5A80"/>
          <w:spacing w:val="14"/>
          <w:sz w:val="20"/>
          <w:szCs w:val="20"/>
          <w:lang w:val="nb-NO"/>
        </w:rPr>
        <w:t>Dagens tilstand</w:t>
      </w:r>
    </w:p>
    <w:p w14:paraId="56A13859" w14:textId="77777777" w:rsidR="008F2EC0" w:rsidRPr="008F2EC0" w:rsidRDefault="008F2EC0" w:rsidP="00862A0E">
      <w:pPr>
        <w:keepLines/>
        <w:spacing w:after="120" w:line="264" w:lineRule="auto"/>
        <w:rPr>
          <w:color w:val="000000"/>
          <w:lang w:val="nb-NO"/>
        </w:rPr>
      </w:pPr>
      <w:r w:rsidRPr="008F2EC0">
        <w:rPr>
          <w:color w:val="000000"/>
          <w:lang w:val="nb-NO"/>
        </w:rPr>
        <w:t>Verktøykall går gjennom kapabilitets- og godkjenningskontroller. Den undersøkte HTTP-klienten verifiserer TLS-sertifikater, og CredentialStore støtter operativsystemets nøkkellager. Filreferanser merkes som ikke-betrodd innhold i modellkonteksten. Dette hindrer ikke i seg selv instruksjonsinjeksjon fra prosjektfiler eller verktøysvar. Kommandosandkassen på macOS begrenser skriving, men tillater generell fillesing gjennom «allow file-read*». Den er derfor ikke full isolasjon av vertens data. Ekstern nettverkstilgang kan tillates; auto-modus reduserer menneskelig kontroll med verktøybruk.</w:t>
      </w:r>
    </w:p>
    <w:p w14:paraId="185F73FD" w14:textId="15897D86" w:rsidR="00836662" w:rsidRPr="002708FC" w:rsidRDefault="003D78A0">
      <w:pPr>
        <w:keepNext/>
        <w:spacing w:before="200" w:after="90"/>
        <w:rPr>
          <w:lang w:val="nb-NO"/>
        </w:rPr>
      </w:pPr>
      <w:r w:rsidRPr="002708FC">
        <w:rPr>
          <w:b/>
          <w:bCs/>
          <w:caps/>
          <w:color w:val="3D5A80"/>
          <w:spacing w:val="14"/>
          <w:sz w:val="20"/>
          <w:szCs w:val="20"/>
          <w:lang w:val="nb-NO"/>
        </w:rPr>
        <w:t>R</w:t>
      </w:r>
      <w:r w:rsidRPr="002708FC">
        <w:rPr>
          <w:b/>
          <w:bCs/>
          <w:caps/>
          <w:color w:val="3D5A80"/>
          <w:spacing w:val="14"/>
          <w:sz w:val="20"/>
          <w:szCs w:val="20"/>
          <w:lang w:val="nb-NO"/>
        </w:rPr>
        <w:t>estrisiko og tiltak</w:t>
      </w:r>
    </w:p>
    <w:p w14:paraId="084FF2BF" w14:textId="77777777" w:rsidR="008F2EC0" w:rsidRPr="008F2EC0" w:rsidRDefault="008F2EC0" w:rsidP="00862A0E">
      <w:pPr>
        <w:keepLines/>
        <w:spacing w:after="120" w:line="264" w:lineRule="auto"/>
        <w:rPr>
          <w:color w:val="000000"/>
          <w:lang w:val="nb-NO"/>
        </w:rPr>
      </w:pPr>
      <w:r w:rsidRPr="008F2EC0">
        <w:rPr>
          <w:color w:val="000000"/>
          <w:lang w:val="nb-NO"/>
        </w:rPr>
        <w:t>En kompromittert modell eller manipulerte instruksjoner kan forsøke å få agenten til å lese sensitive filer, endre feil innhold eller sende data ut. Et nyttig vern er at verktøykall kontrolleres utenfor modellen; vernet begrenses likevel av rettighetene som faktisk er gitt. Det er ikke påvist noen kompromittert modell i denne gjennomgangen.</w:t>
      </w:r>
    </w:p>
    <w:p w14:paraId="1AACCE78" w14:textId="77777777" w:rsidR="008F2EC0" w:rsidRPr="008F2EC0" w:rsidRDefault="008F2EC0" w:rsidP="00862A0E">
      <w:pPr>
        <w:keepLines/>
        <w:spacing w:after="120" w:line="264" w:lineRule="auto"/>
        <w:rPr>
          <w:color w:val="000000"/>
          <w:lang w:val="nb-NO"/>
        </w:rPr>
      </w:pPr>
      <w:r w:rsidRPr="008F2EC0">
        <w:rPr>
          <w:color w:val="000000"/>
          <w:lang w:val="nb-NO"/>
        </w:rPr>
        <w:t>Tiltak: Prioriter isolert kjøring med minst mulig fil- og hemmelighetstilgang før behandling av sensitivt innhold. Begrens utgående nettverk og bruk manuell godkjenning av risikofylte kommandoer. Gjennomgå leverandører og MCP-verktøy, og test ondsinnede instruksjoner i filer og verktøysvar. Modell- og leverandørintegritet må vurderes særskilt; en vellykket tilkobling er ikke en sikkerhetsattest.</w:t>
      </w:r>
    </w:p>
    <w:p w14:paraId="44303059" w14:textId="77777777" w:rsidR="008F2EC0" w:rsidRPr="00862A0E" w:rsidRDefault="008F2EC0" w:rsidP="00862A0E">
      <w:pPr>
        <w:keepLines/>
        <w:spacing w:after="100"/>
        <w:rPr>
          <w:color w:val="000000"/>
          <w:sz w:val="19"/>
          <w:lang w:val="nb-NO"/>
        </w:rPr>
      </w:pPr>
      <w:r w:rsidRPr="00862A0E">
        <w:rPr>
          <w:color w:val="000000"/>
          <w:sz w:val="19"/>
          <w:lang w:val="nb-NO"/>
        </w:rPr>
        <w:t>Kodegrunnlag: sandbox.ex, tool_runner.ex, auth/credential_store.ex og session/file_reference.ex.</w:t>
      </w:r>
    </w:p>
    <w:p w14:paraId="2076B478" w14:textId="3A82BA41" w:rsidR="00836662" w:rsidRPr="00E13431" w:rsidRDefault="003D78A0">
      <w:pPr>
        <w:pStyle w:val="Heading2"/>
        <w:keepNext/>
        <w:spacing w:before="380" w:after="140"/>
        <w:rPr>
          <w:lang w:val="nb-NO"/>
        </w:rPr>
      </w:pPr>
      <w:r w:rsidRPr="00E13431">
        <w:rPr>
          <w:b/>
          <w:bCs/>
          <w:color w:val="1F3352"/>
          <w:sz w:val="25"/>
          <w:szCs w:val="25"/>
          <w:lang w:val="nb-NO"/>
        </w:rPr>
        <w:t>1</w:t>
      </w:r>
      <w:r w:rsidRPr="00E13431">
        <w:rPr>
          <w:b/>
          <w:bCs/>
          <w:color w:val="1F3352"/>
          <w:sz w:val="25"/>
          <w:szCs w:val="25"/>
          <w:lang w:val="nb-NO"/>
        </w:rPr>
        <w:t>74 — Mangelfull forvaltning av KI</w:t>
      </w:r>
    </w:p>
    <w:p w14:paraId="04F61060" w14:textId="77777777" w:rsidR="00836662" w:rsidRPr="00E13431" w:rsidRDefault="003D78A0">
      <w:pPr>
        <w:keepNext/>
        <w:spacing w:before="200" w:after="90"/>
        <w:rPr>
          <w:lang w:val="nb-NO"/>
        </w:rPr>
      </w:pPr>
      <w:r w:rsidRPr="00E13431">
        <w:rPr>
          <w:b/>
          <w:bCs/>
          <w:caps/>
          <w:color w:val="3D5A80"/>
          <w:spacing w:val="14"/>
          <w:sz w:val="20"/>
          <w:szCs w:val="20"/>
          <w:lang w:val="nb-NO"/>
        </w:rPr>
        <w:t>Dagens tilstand</w:t>
      </w:r>
    </w:p>
    <w:p w14:paraId="4F2F86D8" w14:textId="77777777" w:rsidR="008F2EC0" w:rsidRPr="008F2EC0" w:rsidRDefault="008F2EC0" w:rsidP="00862A0E">
      <w:pPr>
        <w:keepLines/>
        <w:spacing w:after="120" w:line="264" w:lineRule="auto"/>
        <w:rPr>
          <w:color w:val="000000"/>
          <w:lang w:val="nb-NO"/>
        </w:rPr>
      </w:pPr>
      <w:r w:rsidRPr="008F2EC0">
        <w:rPr>
          <w:color w:val="000000"/>
          <w:lang w:val="nb-NO"/>
        </w:rPr>
        <w:t>OTP-supervisjon, varige hendelseslogger, modellregister og ressursbudsjetter gir et teknisk grunnlag for oppfølging. Godkjenninger og tilgang kan styres per sesjon. Offentlige hendelsesvisninger begrenser hvilke opplysninger som vises, men den interne JSONL-loggen lagrer hendelsesinnhold uten kryptering i selve loggmodulen. Dette er ikke det samme som en godkjent forvaltningsprosess. Organisatoriske eiere, risikogodkjenning og operative sletterutiner er ikke dokumentert gjennom de undersøkte mekanismene. ROADMAP.md viser fortsatt uferdige produktområder.</w:t>
      </w:r>
    </w:p>
    <w:p w14:paraId="5B8AB50E" w14:textId="1C038C71" w:rsidR="00836662" w:rsidRPr="002708FC" w:rsidRDefault="003D78A0">
      <w:pPr>
        <w:keepNext/>
        <w:spacing w:before="200" w:after="90"/>
        <w:rPr>
          <w:lang w:val="nb-NO"/>
        </w:rPr>
      </w:pPr>
      <w:r w:rsidRPr="002708FC">
        <w:rPr>
          <w:b/>
          <w:bCs/>
          <w:caps/>
          <w:color w:val="3D5A80"/>
          <w:spacing w:val="14"/>
          <w:sz w:val="20"/>
          <w:szCs w:val="20"/>
          <w:lang w:val="nb-NO"/>
        </w:rPr>
        <w:t>R</w:t>
      </w:r>
      <w:r w:rsidRPr="002708FC">
        <w:rPr>
          <w:b/>
          <w:bCs/>
          <w:caps/>
          <w:color w:val="3D5A80"/>
          <w:spacing w:val="14"/>
          <w:sz w:val="20"/>
          <w:szCs w:val="20"/>
          <w:lang w:val="nb-NO"/>
        </w:rPr>
        <w:t>estrisiko og tiltak</w:t>
      </w:r>
    </w:p>
    <w:p w14:paraId="114BAB31" w14:textId="77777777" w:rsidR="008F2EC0" w:rsidRPr="008F2EC0" w:rsidRDefault="008F2EC0" w:rsidP="00862A0E">
      <w:pPr>
        <w:keepLines/>
        <w:spacing w:after="120" w:line="264" w:lineRule="auto"/>
        <w:rPr>
          <w:color w:val="000000"/>
          <w:lang w:val="nb-NO"/>
        </w:rPr>
      </w:pPr>
      <w:r w:rsidRPr="008F2EC0">
        <w:rPr>
          <w:color w:val="000000"/>
          <w:lang w:val="nb-NO"/>
        </w:rPr>
        <w:t>Restrisikoen er at modellbytter, vide fullmakter eller langvarige agenter gir uønskede endringer, datalagring og ressursbruk uten tilstrekkelig oppfølging. Hendelseslogger kan inneholde sensitivt arbeidsinnhold. Systemets egne budsjetter dokumenterer ikke kontroll over samlet forbruk i en personlig leverandørkonto.</w:t>
      </w:r>
    </w:p>
    <w:p w14:paraId="49F7CDAC" w14:textId="77777777" w:rsidR="008F2EC0" w:rsidRPr="008F2EC0" w:rsidRDefault="008F2EC0" w:rsidP="00862A0E">
      <w:pPr>
        <w:keepLines/>
        <w:spacing w:after="120" w:line="264" w:lineRule="auto"/>
        <w:rPr>
          <w:color w:val="000000"/>
          <w:lang w:val="nb-NO"/>
        </w:rPr>
      </w:pPr>
      <w:r w:rsidRPr="008F2EC0">
        <w:rPr>
          <w:color w:val="000000"/>
          <w:lang w:val="nb-NO"/>
        </w:rPr>
        <w:t>Tiltak: Utpek systemeier og risikoeier, registrer godkjente modeller og dataformål, og avtal hvem som kan endre fullmakter. Fastsett lagringstid og tilgang til logger, samt rutiner for hendelser, tilbakekalling og gjenoppretting. Test modell- og verktøyoppgraderinger før bruk. Prioriter dette før vedvarende bakgrunnsarbeid med sensitive data. Risikoeier må ta stilling til aksept og frister.</w:t>
      </w:r>
    </w:p>
    <w:p w14:paraId="17220539" w14:textId="77777777" w:rsidR="008F2EC0" w:rsidRPr="00862A0E" w:rsidRDefault="008F2EC0" w:rsidP="00862A0E">
      <w:pPr>
        <w:keepLines/>
        <w:spacing w:after="100"/>
        <w:rPr>
          <w:color w:val="000000"/>
          <w:sz w:val="19"/>
          <w:lang w:val="nb-NO"/>
        </w:rPr>
      </w:pPr>
      <w:r w:rsidRPr="00862A0E">
        <w:rPr>
          <w:color w:val="000000"/>
          <w:sz w:val="19"/>
          <w:lang w:val="nb-NO"/>
        </w:rPr>
        <w:t>Kodegrunnlag: session/event_log.ex, session/tool_policy.ex, resource_budget.ex og ROADMAP.md.</w:t>
      </w:r>
    </w:p>
    <w:p w14:paraId="352FD644" w14:textId="2A68F23E" w:rsidR="00836662" w:rsidRPr="004E039A" w:rsidRDefault="00836662" w:rsidP="004E039A">
      <w:pPr>
        <w:spacing w:after="150" w:line="288" w:lineRule="auto"/>
        <w:rPr>
          <w:lang w:val="nb-NO"/>
        </w:rPr>
      </w:pPr>
    </w:p>
    <w:sectPr w:rsidR="00836662" w:rsidRPr="004E039A">
      <w:footerReference w:type="default" r:id="rId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3DFC8F" w14:textId="77777777" w:rsidR="003D78A0" w:rsidRDefault="003D78A0">
      <w:r>
        <w:separator/>
      </w:r>
    </w:p>
  </w:endnote>
  <w:endnote w:type="continuationSeparator" w:id="0">
    <w:p w14:paraId="6E0B8A27" w14:textId="77777777" w:rsidR="003D78A0" w:rsidRDefault="003D7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87F01F" w14:textId="786A00A5" w:rsidR="00836662" w:rsidRPr="00E13431" w:rsidRDefault="00836662">
    <w:pPr>
      <w:jc w:val="center"/>
      <w:rPr>
        <w:lang w:val="nb-N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3F45A2" w14:textId="77777777" w:rsidR="003D78A0" w:rsidRDefault="003D78A0">
      <w:r>
        <w:separator/>
      </w:r>
    </w:p>
  </w:footnote>
  <w:footnote w:type="continuationSeparator" w:id="0">
    <w:p w14:paraId="64C7A292" w14:textId="77777777" w:rsidR="003D78A0" w:rsidRDefault="003D78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430B59"/>
    <w:multiLevelType w:val="hybridMultilevel"/>
    <w:tmpl w:val="2664145A"/>
    <w:lvl w:ilvl="0" w:tplc="2DFC9292">
      <w:start w:val="1"/>
      <w:numFmt w:val="bullet"/>
      <w:lvlText w:val="–"/>
      <w:lvlJc w:val="left"/>
      <w:pPr>
        <w:ind w:left="431" w:hanging="259"/>
      </w:pPr>
      <w:rPr>
        <w:color w:val="1F3352"/>
      </w:rPr>
    </w:lvl>
    <w:lvl w:ilvl="1" w:tplc="76FADE66">
      <w:numFmt w:val="decimal"/>
      <w:lvlText w:val=""/>
      <w:lvlJc w:val="left"/>
    </w:lvl>
    <w:lvl w:ilvl="2" w:tplc="8CAC3A56">
      <w:numFmt w:val="decimal"/>
      <w:lvlText w:val=""/>
      <w:lvlJc w:val="left"/>
    </w:lvl>
    <w:lvl w:ilvl="3" w:tplc="6CA091E2">
      <w:numFmt w:val="decimal"/>
      <w:lvlText w:val=""/>
      <w:lvlJc w:val="left"/>
    </w:lvl>
    <w:lvl w:ilvl="4" w:tplc="0BEA63A0">
      <w:numFmt w:val="decimal"/>
      <w:lvlText w:val=""/>
      <w:lvlJc w:val="left"/>
    </w:lvl>
    <w:lvl w:ilvl="5" w:tplc="579A4234">
      <w:numFmt w:val="decimal"/>
      <w:lvlText w:val=""/>
      <w:lvlJc w:val="left"/>
    </w:lvl>
    <w:lvl w:ilvl="6" w:tplc="106A179E">
      <w:numFmt w:val="decimal"/>
      <w:lvlText w:val=""/>
      <w:lvlJc w:val="left"/>
    </w:lvl>
    <w:lvl w:ilvl="7" w:tplc="7820E6A4">
      <w:numFmt w:val="decimal"/>
      <w:lvlText w:val=""/>
      <w:lvlJc w:val="left"/>
    </w:lvl>
    <w:lvl w:ilvl="8" w:tplc="CFD2403C">
      <w:numFmt w:val="decimal"/>
      <w:lvlText w:val=""/>
      <w:lvlJc w:val="left"/>
    </w:lvl>
  </w:abstractNum>
  <w:abstractNum w:abstractNumId="1" w15:restartNumberingAfterBreak="0">
    <w:nsid w:val="410B7898"/>
    <w:multiLevelType w:val="hybridMultilevel"/>
    <w:tmpl w:val="56487B9E"/>
    <w:lvl w:ilvl="0" w:tplc="ED06B0BA">
      <w:start w:val="1"/>
      <w:numFmt w:val="bullet"/>
      <w:lvlText w:val="●"/>
      <w:lvlJc w:val="left"/>
      <w:pPr>
        <w:ind w:left="720" w:hanging="360"/>
      </w:pPr>
    </w:lvl>
    <w:lvl w:ilvl="1" w:tplc="6D7A439C">
      <w:start w:val="1"/>
      <w:numFmt w:val="bullet"/>
      <w:lvlText w:val="○"/>
      <w:lvlJc w:val="left"/>
      <w:pPr>
        <w:ind w:left="1440" w:hanging="360"/>
      </w:pPr>
    </w:lvl>
    <w:lvl w:ilvl="2" w:tplc="196EDC40">
      <w:start w:val="1"/>
      <w:numFmt w:val="bullet"/>
      <w:lvlText w:val="■"/>
      <w:lvlJc w:val="left"/>
      <w:pPr>
        <w:ind w:left="2160" w:hanging="360"/>
      </w:pPr>
    </w:lvl>
    <w:lvl w:ilvl="3" w:tplc="1B1E8EAE">
      <w:start w:val="1"/>
      <w:numFmt w:val="bullet"/>
      <w:lvlText w:val="●"/>
      <w:lvlJc w:val="left"/>
      <w:pPr>
        <w:ind w:left="2880" w:hanging="360"/>
      </w:pPr>
    </w:lvl>
    <w:lvl w:ilvl="4" w:tplc="2D5ED8C0">
      <w:start w:val="1"/>
      <w:numFmt w:val="bullet"/>
      <w:lvlText w:val="○"/>
      <w:lvlJc w:val="left"/>
      <w:pPr>
        <w:ind w:left="3600" w:hanging="360"/>
      </w:pPr>
    </w:lvl>
    <w:lvl w:ilvl="5" w:tplc="B9AA4726">
      <w:start w:val="1"/>
      <w:numFmt w:val="bullet"/>
      <w:lvlText w:val="■"/>
      <w:lvlJc w:val="left"/>
      <w:pPr>
        <w:ind w:left="4320" w:hanging="360"/>
      </w:pPr>
    </w:lvl>
    <w:lvl w:ilvl="6" w:tplc="DBC259BE">
      <w:start w:val="1"/>
      <w:numFmt w:val="bullet"/>
      <w:lvlText w:val="●"/>
      <w:lvlJc w:val="left"/>
      <w:pPr>
        <w:ind w:left="5040" w:hanging="360"/>
      </w:pPr>
    </w:lvl>
    <w:lvl w:ilvl="7" w:tplc="43D0FB96">
      <w:start w:val="1"/>
      <w:numFmt w:val="bullet"/>
      <w:lvlText w:val="●"/>
      <w:lvlJc w:val="left"/>
      <w:pPr>
        <w:ind w:left="5760" w:hanging="360"/>
      </w:pPr>
    </w:lvl>
    <w:lvl w:ilvl="8" w:tplc="692EA100">
      <w:start w:val="1"/>
      <w:numFmt w:val="bullet"/>
      <w:lvlText w:val="●"/>
      <w:lvlJc w:val="left"/>
      <w:pPr>
        <w:ind w:left="6480" w:hanging="360"/>
      </w:pPr>
    </w:lvl>
  </w:abstractNum>
  <w:num w:numId="1" w16cid:durableId="1419986348">
    <w:abstractNumId w:val="1"/>
    <w:lvlOverride w:ilvl="0">
      <w:startOverride w:val="1"/>
    </w:lvlOverride>
  </w:num>
  <w:num w:numId="2" w16cid:durableId="17294965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662"/>
    <w:rsid w:val="002708FC"/>
    <w:rsid w:val="003D78A0"/>
    <w:rsid w:val="004114D6"/>
    <w:rsid w:val="004E039A"/>
    <w:rsid w:val="006E244E"/>
    <w:rsid w:val="00836662"/>
    <w:rsid w:val="00862A0E"/>
    <w:rsid w:val="008B0156"/>
    <w:rsid w:val="008F2EC0"/>
    <w:rsid w:val="008F48FB"/>
    <w:rsid w:val="009607D9"/>
    <w:rsid w:val="00AF1D36"/>
    <w:rsid w:val="00BF5B3E"/>
    <w:rsid w:val="00E13431"/>
    <w:rsid w:val="00E45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048603"/>
  <w15:docId w15:val="{62F5CE00-A8B1-744F-9D75-1B0E82811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D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08FC"/>
    <w:pPr>
      <w:tabs>
        <w:tab w:val="center" w:pos="4680"/>
        <w:tab w:val="right" w:pos="9360"/>
      </w:tabs>
    </w:pPr>
  </w:style>
  <w:style w:type="character" w:customStyle="1" w:styleId="HeaderChar">
    <w:name w:val="Header Char"/>
    <w:basedOn w:val="DefaultParagraphFont"/>
    <w:link w:val="Header"/>
    <w:uiPriority w:val="99"/>
    <w:rsid w:val="002708FC"/>
  </w:style>
  <w:style w:type="paragraph" w:styleId="Footer">
    <w:name w:val="footer"/>
    <w:basedOn w:val="Normal"/>
    <w:link w:val="FooterChar"/>
    <w:uiPriority w:val="99"/>
    <w:unhideWhenUsed/>
    <w:rsid w:val="002708FC"/>
    <w:pPr>
      <w:tabs>
        <w:tab w:val="center" w:pos="4680"/>
        <w:tab w:val="right" w:pos="9360"/>
      </w:tabs>
    </w:pPr>
  </w:style>
  <w:style w:type="character" w:customStyle="1" w:styleId="FooterChar">
    <w:name w:val="Footer Char"/>
    <w:basedOn w:val="DefaultParagraphFont"/>
    <w:link w:val="Footer"/>
    <w:uiPriority w:val="99"/>
    <w:rsid w:val="00270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ROS-analyse — utkast til svar — KI-plattform for IKT Agder</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ROS-analyse — utkast til svar — KI-plattform for IKT Agder</dc:title>
  <dc:creator>Egde</dc:creator>
  <cp:lastModifiedBy>3rd Celorico-Berglund, Christoffer</cp:lastModifiedBy>
  <cp:revision>3</cp:revision>
  <cp:lastPrinted>2026-09-10T09:11:00Z</cp:lastPrinted>
  <dcterms:created xsi:type="dcterms:W3CDTF">2026-09-10T09:11:00Z</dcterms:created>
  <dcterms:modified xsi:type="dcterms:W3CDTF">2026-09-10T09:12:00Z</dcterms:modified>
</cp:coreProperties>
</file>