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97D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Ghid pentru discuția în grup</w:t>
      </w:r>
    </w:p>
    <w:p w14:paraId="5B815DB4" w14:textId="77777777" w:rsidR="00341902" w:rsidRPr="00341902" w:rsidRDefault="00341902" w:rsidP="00341902">
      <w:pPr>
        <w:rPr>
          <w:rFonts w:ascii="Open Sans" w:hAnsi="Open Sans" w:cs="Open Sans"/>
          <w:b/>
          <w:bCs/>
          <w:lang w:val="ro-RO"/>
        </w:rPr>
      </w:pPr>
      <w:r w:rsidRPr="00341902">
        <w:rPr>
          <w:rFonts w:ascii="Open Sans" w:hAnsi="Open Sans" w:cs="Open Sans"/>
          <w:b/>
          <w:bCs/>
          <w:lang w:val="fr-FR"/>
        </w:rPr>
        <w:t xml:space="preserve">Scenariu 6 : Servicii suport pentru educație      </w:t>
      </w:r>
    </w:p>
    <w:p w14:paraId="1F2014D9" w14:textId="77777777" w:rsidR="00341902" w:rsidRPr="00341902" w:rsidRDefault="00341902" w:rsidP="00341902">
      <w:pPr>
        <w:rPr>
          <w:rFonts w:ascii="Open Sans" w:hAnsi="Open Sans" w:cs="Open Sans"/>
          <w:b/>
          <w:bCs/>
          <w:lang w:val="ro-RO"/>
        </w:rPr>
      </w:pPr>
    </w:p>
    <w:p w14:paraId="429ED8D7" w14:textId="0CF49C62" w:rsidR="003257FF" w:rsidRDefault="003257FF" w:rsidP="00341902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Context</w:t>
      </w:r>
    </w:p>
    <w:p w14:paraId="62F197F4" w14:textId="1291E94F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este miza reală? (ex. </w:t>
      </w:r>
      <w:r w:rsidR="00341902">
        <w:rPr>
          <w:rFonts w:ascii="Open Sans" w:hAnsi="Open Sans" w:cs="Open Sans"/>
          <w:lang w:val="ro-RO"/>
        </w:rPr>
        <w:t>calitatea educației, calitatea materialor educaționale, tipul de resurse</w:t>
      </w:r>
      <w:r w:rsidR="007610A7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 xml:space="preserve"> etc)</w:t>
      </w:r>
    </w:p>
    <w:p w14:paraId="695F6266" w14:textId="10E6F25D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se întâmplă daca IA g</w:t>
      </w:r>
      <w:r w:rsidR="00F44A85">
        <w:rPr>
          <w:rFonts w:ascii="Open Sans" w:hAnsi="Open Sans" w:cs="Open Sans"/>
          <w:lang w:val="ro-RO"/>
        </w:rPr>
        <w:t>r</w:t>
      </w:r>
      <w:r>
        <w:rPr>
          <w:rFonts w:ascii="Open Sans" w:hAnsi="Open Sans" w:cs="Open Sans"/>
          <w:lang w:val="ro-RO"/>
        </w:rPr>
        <w:t>eșește? Care ar putea fi consecințele?</w:t>
      </w:r>
    </w:p>
    <w:p w14:paraId="6BDE933E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Capabilitate</w:t>
      </w:r>
    </w:p>
    <w:p w14:paraId="54C39D45" w14:textId="1AF21FD5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sunt </w:t>
      </w:r>
      <w:bookmarkStart w:id="0" w:name="_Hlk210155744"/>
      <w:r>
        <w:rPr>
          <w:rFonts w:ascii="Open Sans" w:hAnsi="Open Sans" w:cs="Open Sans"/>
          <w:lang w:val="ro-RO"/>
        </w:rPr>
        <w:t>capabilități</w:t>
      </w:r>
      <w:r w:rsidR="007610A7">
        <w:rPr>
          <w:rFonts w:ascii="Open Sans" w:hAnsi="Open Sans" w:cs="Open Sans"/>
          <w:lang w:val="ro-RO"/>
        </w:rPr>
        <w:t xml:space="preserve">le pentru această sarcină </w:t>
      </w:r>
      <w:bookmarkEnd w:id="0"/>
      <w:r>
        <w:rPr>
          <w:rFonts w:ascii="Open Sans" w:hAnsi="Open Sans" w:cs="Open Sans"/>
          <w:lang w:val="ro-RO"/>
        </w:rPr>
        <w:t>pe care IA ar trebui să le ofere?</w:t>
      </w:r>
    </w:p>
    <w:p w14:paraId="00663D82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Criteriile de Utilitate</w:t>
      </w:r>
    </w:p>
    <w:p w14:paraId="6D5250CE" w14:textId="0A9B829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Prioritiza</w:t>
      </w:r>
      <w:r w:rsidR="00612854">
        <w:rPr>
          <w:rFonts w:ascii="Open Sans" w:hAnsi="Open Sans" w:cs="Open Sans"/>
          <w:lang w:val="ro-RO"/>
        </w:rPr>
        <w:t>ț</w:t>
      </w:r>
      <w:r>
        <w:rPr>
          <w:rFonts w:ascii="Open Sans" w:hAnsi="Open Sans" w:cs="Open Sans"/>
          <w:lang w:val="ro-RO"/>
        </w:rPr>
        <w:t>i 3 criterii</w:t>
      </w:r>
      <w:r w:rsidR="00612854">
        <w:rPr>
          <w:rFonts w:ascii="Open Sans" w:hAnsi="Open Sans" w:cs="Open Sans"/>
          <w:lang w:val="ro-RO"/>
        </w:rPr>
        <w:t xml:space="preserve">. </w:t>
      </w:r>
      <w:bookmarkStart w:id="1" w:name="_Hlk210204164"/>
      <w:r w:rsidR="00612854">
        <w:rPr>
          <w:rFonts w:ascii="Open Sans" w:hAnsi="Open Sans" w:cs="Open Sans"/>
          <w:lang w:val="ro-RO"/>
        </w:rPr>
        <w:t>Argumentați alegerea.</w:t>
      </w:r>
      <w:bookmarkEnd w:id="1"/>
    </w:p>
    <w:p w14:paraId="48394DA6" w14:textId="7ED26729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Selec</w:t>
      </w:r>
      <w:r w:rsidR="00612854">
        <w:rPr>
          <w:rFonts w:ascii="Open Sans" w:hAnsi="Open Sans" w:cs="Open Sans"/>
          <w:b/>
          <w:bCs/>
          <w:lang w:val="ro-RO"/>
        </w:rPr>
        <w:t>ț</w:t>
      </w:r>
      <w:r>
        <w:rPr>
          <w:rFonts w:ascii="Open Sans" w:hAnsi="Open Sans" w:cs="Open Sans"/>
          <w:b/>
          <w:bCs/>
          <w:lang w:val="ro-RO"/>
        </w:rPr>
        <w:t>ia instrumentului IA</w:t>
      </w:r>
    </w:p>
    <w:p w14:paraId="5964A6A1" w14:textId="229C730E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instrument alege</w:t>
      </w:r>
      <w:r w:rsidR="00612854">
        <w:rPr>
          <w:rFonts w:ascii="Open Sans" w:hAnsi="Open Sans" w:cs="Open Sans"/>
          <w:lang w:val="ro-RO"/>
        </w:rPr>
        <w:t>ț</w:t>
      </w:r>
      <w:r>
        <w:rPr>
          <w:rFonts w:ascii="Open Sans" w:hAnsi="Open Sans" w:cs="Open Sans"/>
          <w:lang w:val="ro-RO"/>
        </w:rPr>
        <w:t>i si de ce?</w:t>
      </w:r>
    </w:p>
    <w:p w14:paraId="4FD3722F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DD05175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IA?</w:t>
      </w:r>
    </w:p>
    <w:p w14:paraId="3BD1F448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omului?</w:t>
      </w:r>
    </w:p>
    <w:p w14:paraId="7BE63D10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Indicatori de succes</w:t>
      </w:r>
    </w:p>
    <w:p w14:paraId="4AC17C49" w14:textId="77777777" w:rsidR="003257FF" w:rsidRDefault="003257FF" w:rsidP="003257F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7BC9CA11" w14:textId="77777777" w:rsidR="003257FF" w:rsidRDefault="003257FF" w:rsidP="003257FF">
      <w:pPr>
        <w:rPr>
          <w:lang w:val="ro-RO"/>
        </w:rPr>
      </w:pPr>
    </w:p>
    <w:p w14:paraId="2CB8ED11" w14:textId="182D3A6E" w:rsidR="00ED06EA" w:rsidRPr="003257FF" w:rsidRDefault="00E13EAC">
      <w:pPr>
        <w:rPr>
          <w:lang w:val="ro-RO"/>
        </w:rPr>
      </w:pPr>
      <w:r w:rsidRPr="00E13EAC">
        <w:rPr>
          <w:lang w:val="ro-RO"/>
        </w:rPr>
        <w:drawing>
          <wp:inline distT="0" distB="0" distL="0" distR="0" wp14:anchorId="1A2740B1" wp14:editId="7C5135B0">
            <wp:extent cx="2038350" cy="2038350"/>
            <wp:effectExtent l="0" t="0" r="0" b="0"/>
            <wp:docPr id="2234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05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EA" w:rsidRPr="003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3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2575">
    <w:abstractNumId w:val="2"/>
  </w:num>
  <w:num w:numId="3" w16cid:durableId="9189738">
    <w:abstractNumId w:val="1"/>
  </w:num>
  <w:num w:numId="4" w16cid:durableId="13473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5"/>
    <w:rsid w:val="000B6A6F"/>
    <w:rsid w:val="00246717"/>
    <w:rsid w:val="003257FF"/>
    <w:rsid w:val="00341902"/>
    <w:rsid w:val="003D0D37"/>
    <w:rsid w:val="004403A7"/>
    <w:rsid w:val="00567E20"/>
    <w:rsid w:val="00612854"/>
    <w:rsid w:val="00617609"/>
    <w:rsid w:val="0066155A"/>
    <w:rsid w:val="006A2D05"/>
    <w:rsid w:val="007610A7"/>
    <w:rsid w:val="008C2D43"/>
    <w:rsid w:val="008E786F"/>
    <w:rsid w:val="0095186E"/>
    <w:rsid w:val="009703FA"/>
    <w:rsid w:val="00A000DA"/>
    <w:rsid w:val="00A94F99"/>
    <w:rsid w:val="00C865D4"/>
    <w:rsid w:val="00D50ED2"/>
    <w:rsid w:val="00E13EAC"/>
    <w:rsid w:val="00E976A0"/>
    <w:rsid w:val="00ED06EA"/>
    <w:rsid w:val="00F44A85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4415"/>
  <w15:chartTrackingRefBased/>
  <w15:docId w15:val="{8632C2BE-934B-45A1-B209-40F602B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F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6</cp:revision>
  <dcterms:created xsi:type="dcterms:W3CDTF">2025-10-01T06:38:00Z</dcterms:created>
  <dcterms:modified xsi:type="dcterms:W3CDTF">2025-10-02T11:40:00Z</dcterms:modified>
</cp:coreProperties>
</file>