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12" w:space="1" w:color="0087FF"/>
        </w:pBdr>
        <w:shd w:val="clear" w:color="auto" w:fill="FFFFFF"/>
        <w:spacing w:lineRule="auto" w:line="240" w:before="0" w:after="120"/>
        <w:ind w:hanging="0" w:left="0"/>
        <w:outlineLvl w:val="0"/>
        <w:rPr>
          <w:rFonts w:ascii="Helvetica" w:hAnsi="Helvetica" w:eastAsia="Times New Roman" w:cs="Helvetica"/>
          <w:b/>
          <w:bCs/>
          <w:color w:val="0087FF"/>
          <w:kern w:val="2"/>
          <w:sz w:val="36"/>
          <w:szCs w:val="36"/>
        </w:rPr>
      </w:pPr>
      <w:r>
        <w:rPr>
          <w:rFonts w:eastAsia="Times New Roman" w:cs="Helvetica" w:ascii="Helvetica" w:hAnsi="Helvetica"/>
          <w:b/>
          <w:bCs/>
          <w:color w:val="0087FF"/>
          <w:kern w:val="2"/>
          <w:sz w:val="36"/>
          <w:szCs w:val="36"/>
        </w:rPr>
        <w:t>Tarea unidad 2</w:t>
      </w:r>
    </w:p>
    <w:p>
      <w:pPr>
        <w:pStyle w:val="Normal"/>
        <w:shd w:val="clear" w:color="auto" w:fill="C3DCF7"/>
        <w:spacing w:lineRule="auto" w:line="240" w:before="0" w:after="240"/>
        <w:jc w:val="both"/>
        <w:rPr>
          <w:rFonts w:ascii="Helvetica" w:hAnsi="Helvetica" w:eastAsia="Times New Roman" w:cs="Helvetica"/>
          <w:color w:val="153152"/>
          <w:sz w:val="18"/>
          <w:szCs w:val="18"/>
        </w:rPr>
      </w:pPr>
      <w:r>
        <w:rPr>
          <w:rFonts w:eastAsia="Times New Roman" w:cs="Helvetica" w:ascii="Helvetica" w:hAnsi="Helvetica"/>
          <w:b/>
          <w:bCs/>
          <w:color w:val="153152"/>
          <w:sz w:val="18"/>
        </w:rPr>
        <w:t> </w:t>
      </w:r>
    </w:p>
    <w:p>
      <w:pPr>
        <w:pStyle w:val="Normal"/>
        <w:shd w:val="clear" w:color="auto" w:fill="C3DCF7"/>
        <w:spacing w:lineRule="auto" w:line="240" w:before="0" w:after="240"/>
        <w:jc w:val="both"/>
        <w:rPr>
          <w:rFonts w:ascii="Helvetica" w:hAnsi="Helvetica" w:eastAsia="Times New Roman" w:cs="Helvetica"/>
          <w:color w:val="153152"/>
          <w:sz w:val="18"/>
          <w:szCs w:val="18"/>
        </w:rPr>
      </w:pPr>
      <w:r>
        <w:rPr>
          <w:rFonts w:eastAsia="Times New Roman" w:cs="Helvetica" w:ascii="Helvetica" w:hAnsi="Helvetica"/>
          <w:b/>
          <w:bCs/>
          <w:color w:val="153152"/>
          <w:sz w:val="18"/>
        </w:rPr>
        <w:t>Unidad: 2. LA INICIATIVA EMPRENDEDORA Y EL PLAN DE NEGOCIO</w:t>
      </w:r>
    </w:p>
    <w:p>
      <w:pPr>
        <w:pStyle w:val="Normal"/>
        <w:shd w:val="clear" w:color="auto" w:fill="C3DCF7"/>
        <w:spacing w:lineRule="auto" w:line="240" w:before="0" w:after="240"/>
        <w:jc w:val="both"/>
        <w:rPr>
          <w:rFonts w:ascii="Helvetica" w:hAnsi="Helvetica" w:eastAsia="Times New Roman" w:cs="Helvetica"/>
          <w:color w:val="153152"/>
          <w:sz w:val="18"/>
          <w:szCs w:val="18"/>
        </w:rPr>
      </w:pPr>
      <w:r>
        <w:rPr>
          <w:rFonts w:eastAsia="Times New Roman" w:cs="Helvetica" w:ascii="Helvetica" w:hAnsi="Helvetica"/>
          <w:b/>
          <w:bCs/>
          <w:color w:val="153152"/>
          <w:sz w:val="18"/>
        </w:rPr>
        <w:t> </w:t>
      </w:r>
    </w:p>
    <w:p>
      <w:pPr>
        <w:pStyle w:val="Normal"/>
        <w:shd w:val="clear" w:color="auto" w:fill="C3DCF7"/>
        <w:spacing w:lineRule="auto" w:line="240"/>
        <w:jc w:val="both"/>
        <w:rPr>
          <w:rFonts w:ascii="Helvetica" w:hAnsi="Helvetica" w:eastAsia="Times New Roman" w:cs="Helvetica"/>
          <w:color w:val="153152"/>
          <w:sz w:val="18"/>
          <w:szCs w:val="18"/>
        </w:rPr>
      </w:pPr>
      <w:r>
        <w:rPr>
          <w:rFonts w:eastAsia="Times New Roman" w:cs="Helvetica" w:ascii="Helvetica" w:hAnsi="Helvetica"/>
          <w:b/>
          <w:bCs/>
          <w:color w:val="153152"/>
          <w:sz w:val="18"/>
        </w:rPr>
        <w:t>Curso académico: EINEM   2024/2025</w:t>
      </w:r>
    </w:p>
    <w:p>
      <w:pPr>
        <w:pStyle w:val="Normal"/>
        <w:numPr>
          <w:ilvl w:val="0"/>
          <w:numId w:val="0"/>
        </w:numPr>
        <w:shd w:val="clear" w:color="auto" w:fill="004781"/>
        <w:spacing w:lineRule="auto" w:line="240" w:beforeAutospacing="1" w:afterAutospacing="1"/>
        <w:ind w:hanging="0" w:left="0"/>
        <w:jc w:val="center"/>
        <w:outlineLvl w:val="3"/>
        <w:rPr>
          <w:rFonts w:ascii="Helvetica" w:hAnsi="Helvetica" w:eastAsia="Times New Roman" w:cs="Helvetica"/>
          <w:b/>
          <w:bCs/>
          <w:color w:val="FFFFFF"/>
          <w:sz w:val="25"/>
          <w:szCs w:val="25"/>
        </w:rPr>
      </w:pPr>
      <w:r>
        <w:rPr>
          <w:rFonts w:eastAsia="Times New Roman" w:cs="Helvetica" w:ascii="Helvetica" w:hAnsi="Helvetica"/>
          <w:b/>
          <w:bCs/>
          <w:color w:val="FFFFFF"/>
          <w:sz w:val="25"/>
          <w:szCs w:val="25"/>
        </w:rPr>
        <w:t>¿Qué contenidos o resultados de aprendizaje trabajaremos?</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color w:val="000000"/>
          <w:sz w:val="18"/>
          <w:szCs w:val="18"/>
        </w:rPr>
        <w:t>En la unidad 2 encontrarás todo lo necesario para realizar esta tarea.</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color w:val="000000"/>
          <w:sz w:val="18"/>
          <w:szCs w:val="18"/>
        </w:rPr>
        <w:t>Con esta tarea se contribuye a alcanzar los resultados de aprendizaje :</w:t>
      </w:r>
    </w:p>
    <w:p>
      <w:pPr>
        <w:pStyle w:val="Normal"/>
        <w:numPr>
          <w:ilvl w:val="0"/>
          <w:numId w:val="1"/>
        </w:numPr>
        <w:shd w:val="clear" w:color="auto" w:fill="FFFFFF"/>
        <w:spacing w:lineRule="auto" w:line="240" w:beforeAutospacing="1" w:after="0"/>
        <w:jc w:val="both"/>
        <w:rPr>
          <w:rFonts w:ascii="Helvetica" w:hAnsi="Helvetica" w:eastAsia="Times New Roman" w:cs="Helvetica"/>
          <w:color w:val="000000"/>
          <w:sz w:val="18"/>
          <w:szCs w:val="18"/>
        </w:rPr>
      </w:pPr>
      <w:r>
        <w:rPr>
          <w:rFonts w:eastAsia="Times New Roman" w:cs="Helvetica" w:ascii="Helvetica" w:hAnsi="Helvetica"/>
          <w:b/>
          <w:bCs/>
          <w:color w:val="000000"/>
          <w:sz w:val="18"/>
        </w:rPr>
        <w:t>RA1.-</w:t>
      </w:r>
      <w:r>
        <w:rPr>
          <w:rFonts w:eastAsia="Times New Roman" w:cs="Helvetica" w:ascii="Helvetica" w:hAnsi="Helvetica"/>
          <w:color w:val="000000"/>
          <w:sz w:val="18"/>
          <w:szCs w:val="18"/>
        </w:rPr>
        <w:t> Reconoce las capacidades asociadas a la iniciativa emprendedora, analizando los requerimientos derivados de los puestos de trabajo y de las actividades empresariales</w:t>
      </w:r>
    </w:p>
    <w:p>
      <w:pPr>
        <w:pStyle w:val="Normal"/>
        <w:numPr>
          <w:ilvl w:val="0"/>
          <w:numId w:val="1"/>
        </w:numPr>
        <w:shd w:val="clear" w:color="auto" w:fill="FFFFFF"/>
        <w:spacing w:lineRule="auto" w:line="240" w:before="0" w:afterAutospacing="1"/>
        <w:jc w:val="both"/>
        <w:rPr>
          <w:rFonts w:ascii="Helvetica" w:hAnsi="Helvetica" w:eastAsia="Times New Roman" w:cs="Helvetica"/>
          <w:color w:val="000000"/>
          <w:sz w:val="18"/>
          <w:szCs w:val="18"/>
        </w:rPr>
      </w:pPr>
      <w:r>
        <w:rPr>
          <w:rFonts w:eastAsia="Times New Roman" w:cs="Helvetica" w:ascii="Helvetica" w:hAnsi="Helvetica"/>
          <w:b/>
          <w:bCs/>
          <w:color w:val="000000"/>
          <w:sz w:val="18"/>
        </w:rPr>
        <w:t>RA2.-</w:t>
      </w:r>
      <w:r>
        <w:rPr>
          <w:rFonts w:eastAsia="Times New Roman" w:cs="Helvetica" w:ascii="Helvetica" w:hAnsi="Helvetica"/>
          <w:color w:val="000000"/>
          <w:sz w:val="18"/>
          <w:szCs w:val="18"/>
        </w:rPr>
        <w:t> Define la oportunidad de creación de una pequeña empresa, valorando el impacto sobre el entorno de actuación e incorporando valores éticos</w:t>
      </w:r>
    </w:p>
    <w:p>
      <w:pPr>
        <w:pStyle w:val="Heading1"/>
        <w:pBdr>
          <w:bottom w:val="single" w:sz="12" w:space="1" w:color="0087FF"/>
        </w:pBdr>
        <w:shd w:val="clear" w:color="auto" w:fill="FFFFFF"/>
        <w:spacing w:beforeAutospacing="0" w:before="120" w:afterAutospacing="0" w:after="120"/>
        <w:rPr>
          <w:rFonts w:ascii="Helvetica" w:hAnsi="Helvetica" w:cs="Helvetica"/>
          <w:color w:val="0087FF"/>
          <w:sz w:val="36"/>
          <w:szCs w:val="36"/>
        </w:rPr>
      </w:pPr>
      <w:r>
        <w:rPr>
          <w:rFonts w:cs="Helvetica" w:ascii="Helvetica" w:hAnsi="Helvetica"/>
          <w:color w:val="0087FF"/>
          <w:sz w:val="36"/>
          <w:szCs w:val="36"/>
        </w:rPr>
        <w:t>1.- Descripción de la tarea</w:t>
      </w:r>
    </w:p>
    <w:p>
      <w:pPr>
        <w:pStyle w:val="Heading2"/>
        <w:shd w:val="clear" w:color="auto" w:fill="E2F7D2"/>
        <w:jc w:val="both"/>
        <w:rPr>
          <w:rFonts w:ascii="Helvetica" w:hAnsi="Helvetica" w:cs="Helvetica"/>
          <w:color w:val="236122"/>
          <w:sz w:val="36"/>
          <w:szCs w:val="36"/>
        </w:rPr>
      </w:pPr>
      <w:r>
        <w:rPr>
          <w:rFonts w:cs="Helvetica" w:ascii="Helvetica" w:hAnsi="Helvetica"/>
          <w:color w:val="236122"/>
        </w:rPr>
        <w:t>Caso práctico</w:t>
      </w:r>
    </w:p>
    <w:p>
      <w:pPr>
        <w:pStyle w:val="NormalWeb"/>
        <w:shd w:val="clear" w:color="auto" w:fill="E2F7D2"/>
        <w:spacing w:beforeAutospacing="0" w:before="0" w:afterAutospacing="0" w:after="240"/>
        <w:jc w:val="both"/>
        <w:rPr>
          <w:rFonts w:ascii="Helvetica" w:hAnsi="Helvetica" w:cs="Helvetica"/>
          <w:color w:val="236122"/>
          <w:sz w:val="18"/>
          <w:szCs w:val="18"/>
        </w:rPr>
      </w:pPr>
      <w:r>
        <w:rPr>
          <w:rFonts w:cs="Helvetica" w:ascii="Helvetica" w:hAnsi="Helvetica"/>
          <w:color w:val="236122"/>
          <w:sz w:val="18"/>
          <w:szCs w:val="18"/>
        </w:rPr>
        <w:t>En la tarea que se propone podréis reflexionar sobre los principales contenidos recogidos en la unidad 02.</w:t>
      </w:r>
    </w:p>
    <w:p>
      <w:pPr>
        <w:pStyle w:val="Heading4"/>
        <w:shd w:val="clear" w:color="auto" w:fill="004781"/>
        <w:spacing w:before="280" w:after="280"/>
        <w:jc w:val="center"/>
        <w:rPr>
          <w:rFonts w:ascii="Helvetica" w:hAnsi="Helvetica" w:cs="Helvetica"/>
          <w:color w:val="FFFFFF"/>
          <w:sz w:val="25"/>
          <w:szCs w:val="25"/>
        </w:rPr>
      </w:pPr>
      <w:r>
        <w:rPr>
          <w:rFonts w:cs="Helvetica" w:ascii="Helvetica" w:hAnsi="Helvetica"/>
          <w:color w:val="FFFFFF"/>
          <w:sz w:val="25"/>
          <w:szCs w:val="25"/>
        </w:rPr>
        <w:t>¿Qué te pedimos que hagas?</w:t>
      </w:r>
    </w:p>
    <w:p>
      <w:pPr>
        <w:pStyle w:val="NormalWeb"/>
        <w:shd w:val="clear" w:color="auto" w:fill="FFFFFF"/>
        <w:spacing w:beforeAutospacing="0" w:before="0" w:afterAutospacing="0" w:after="240"/>
        <w:jc w:val="both"/>
        <w:rPr>
          <w:rFonts w:ascii="Helvetica" w:hAnsi="Helvetica" w:cs="Helvetica"/>
          <w:color w:val="000000"/>
          <w:sz w:val="18"/>
          <w:szCs w:val="18"/>
        </w:rPr>
      </w:pPr>
      <w:r>
        <w:rPr>
          <w:rStyle w:val="Strong"/>
          <w:rFonts w:eastAsia="" w:cs="Helvetica" w:ascii="Helvetica" w:hAnsi="Helvetica" w:eastAsiaTheme="majorEastAsia"/>
          <w:color w:val="000000"/>
          <w:sz w:val="18"/>
          <w:szCs w:val="18"/>
        </w:rPr>
        <w:t>1º. Actividad</w:t>
      </w:r>
    </w:p>
    <w:p>
      <w:pPr>
        <w:pStyle w:val="NormalWeb"/>
        <w:shd w:val="clear" w:color="auto" w:fill="FFFFFF"/>
        <w:spacing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Explica brevemente  las características que definen a las personas emprendedoras.</w:t>
      </w:r>
    </w:p>
    <w:p>
      <w:pPr>
        <w:pStyle w:val="NormalWeb"/>
        <w:shd w:val="clear" w:color="auto" w:fill="FFFFFF"/>
        <w:spacing w:beforeAutospacing="0" w:before="0" w:afterAutospacing="0" w:after="240"/>
        <w:jc w:val="both"/>
        <w:rPr>
          <w:color w:val="3465A4"/>
        </w:rPr>
      </w:pPr>
      <w:r>
        <w:rPr>
          <w:color w:val="3465A4"/>
        </w:rPr>
        <w:t>Una persona emprendedora es aquella que tiene una serie de ideas o deseos y los lleva a cabo por cuenta propia y que no se queda simplemente en ideas, sino que las realiza.</w:t>
      </w:r>
    </w:p>
    <w:p>
      <w:pPr>
        <w:pStyle w:val="NormalWeb"/>
        <w:shd w:val="clear" w:color="auto" w:fill="FFFFFF"/>
        <w:spacing w:beforeAutospacing="0" w:before="0" w:afterAutospacing="0" w:after="240"/>
        <w:jc w:val="both"/>
        <w:rPr>
          <w:rFonts w:ascii="Helvetica" w:hAnsi="Helvetica" w:cs="Helvetica"/>
          <w:color w:val="000000"/>
          <w:sz w:val="18"/>
          <w:szCs w:val="18"/>
        </w:rPr>
      </w:pPr>
      <w:r>
        <w:rPr>
          <w:rStyle w:val="Strong"/>
          <w:rFonts w:eastAsia="" w:cs="Helvetica" w:ascii="Helvetica" w:hAnsi="Helvetica" w:eastAsiaTheme="majorEastAsia"/>
          <w:color w:val="000000"/>
          <w:sz w:val="18"/>
          <w:szCs w:val="18"/>
        </w:rPr>
        <w:t>2º. Actividad</w:t>
      </w:r>
    </w:p>
    <w:p>
      <w:pPr>
        <w:pStyle w:val="NormalWeb"/>
        <w:shd w:val="clear" w:color="auto" w:fill="FFFFFF"/>
        <w:spacing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Define el liderazgo. Explica el efecto Pigmalión. Visualiza el video sobre los "Tipos de liderazgo" que encontrarás en el apartado 2.7 de la unidad de trabajo. </w:t>
      </w:r>
    </w:p>
    <w:p>
      <w:pPr>
        <w:pStyle w:val="NormalWeb"/>
        <w:shd w:val="clear" w:color="auto" w:fill="FFFFFF"/>
        <w:spacing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Explica brevemente cada uno de los tipos de liderazgo que se describen en el video.</w:t>
      </w:r>
    </w:p>
    <w:p>
      <w:pPr>
        <w:pStyle w:val="NormalWeb"/>
        <w:shd w:val="clear" w:color="auto" w:fill="FFFFFF"/>
        <w:spacing w:beforeAutospacing="0" w:before="0" w:afterAutospacing="0" w:after="240"/>
        <w:jc w:val="both"/>
        <w:rPr>
          <w:color w:val="3465A4"/>
        </w:rPr>
      </w:pPr>
      <w:r>
        <w:rPr>
          <w:color w:val="3465A4"/>
        </w:rPr>
        <w:t>El liderazgo es la capacidad de una persona de guiar a un grupo de personas con su carisma transmitiendo confianza, motivación y siendo un modelo a seguir. Tipos de liderazgos:</w:t>
      </w:r>
    </w:p>
    <w:p>
      <w:pPr>
        <w:pStyle w:val="NormalWeb"/>
        <w:shd w:val="clear" w:color="auto" w:fill="FFFFFF"/>
        <w:spacing w:beforeAutospacing="0" w:before="0" w:afterAutospacing="0" w:after="240"/>
        <w:jc w:val="both"/>
        <w:rPr>
          <w:color w:val="3465A4"/>
        </w:rPr>
      </w:pPr>
      <w:r>
        <w:rPr>
          <w:color w:val="3465A4"/>
        </w:rPr>
        <w:t>- Líder autocrático: Aquel con poder absoluto para dar ordenes al grupo pero que no tiene en cuenta las opiniones del resto.</w:t>
      </w:r>
    </w:p>
    <w:p>
      <w:pPr>
        <w:pStyle w:val="NormalWeb"/>
        <w:shd w:val="clear" w:color="auto" w:fill="FFFFFF"/>
        <w:spacing w:beforeAutospacing="0" w:before="0" w:afterAutospacing="0" w:after="240"/>
        <w:jc w:val="both"/>
        <w:rPr>
          <w:color w:val="3465A4"/>
        </w:rPr>
      </w:pPr>
      <w:r>
        <w:rPr>
          <w:color w:val="3465A4"/>
        </w:rPr>
        <w:t>-Líder participativo: Es el que tiene la decisión final pero permite la contribución del resto.</w:t>
      </w:r>
    </w:p>
    <w:p>
      <w:pPr>
        <w:pStyle w:val="NormalWeb"/>
        <w:shd w:val="clear" w:color="auto" w:fill="FFFFFF"/>
        <w:spacing w:beforeAutospacing="0" w:before="0" w:afterAutospacing="0" w:after="240"/>
        <w:jc w:val="both"/>
        <w:rPr>
          <w:color w:val="3465A4"/>
        </w:rPr>
      </w:pPr>
      <w:r>
        <w:rPr>
          <w:color w:val="3465A4"/>
        </w:rPr>
        <w:t>-Líder orientado a las personas: Su objetivo principal es el mayor desarrollo posible de su equipo en las labores que desempeña para sacar el máximo potencial de cada integrante.</w:t>
      </w:r>
    </w:p>
    <w:p>
      <w:pPr>
        <w:pStyle w:val="NormalWeb"/>
        <w:shd w:val="clear" w:color="auto" w:fill="FFFFFF"/>
        <w:spacing w:beforeAutospacing="0" w:before="0" w:afterAutospacing="0" w:after="240"/>
        <w:jc w:val="both"/>
        <w:rPr>
          <w:color w:val="3465A4"/>
        </w:rPr>
      </w:pPr>
      <w:r>
        <w:rPr>
          <w:color w:val="3465A4"/>
        </w:rPr>
        <w:t>-Líder carismático: Cuenta con habilidades sociales muy desarrolladas y atraen a las personas a su lado.</w:t>
      </w:r>
    </w:p>
    <w:p>
      <w:pPr>
        <w:pStyle w:val="NormalWeb"/>
        <w:shd w:val="clear" w:color="auto" w:fill="FFFFFF"/>
        <w:spacing w:beforeAutospacing="0" w:before="0" w:afterAutospacing="0" w:after="240"/>
        <w:jc w:val="both"/>
        <w:rPr>
          <w:color w:val="3465A4"/>
        </w:rPr>
      </w:pPr>
      <w:r>
        <w:rPr>
          <w:color w:val="3465A4"/>
        </w:rPr>
      </w:r>
    </w:p>
    <w:p>
      <w:pPr>
        <w:pStyle w:val="NormalWeb"/>
        <w:shd w:val="clear" w:color="auto" w:fill="FFFFFF"/>
        <w:spacing w:beforeAutospacing="0" w:before="0" w:afterAutospacing="0" w:after="240"/>
        <w:jc w:val="both"/>
        <w:rPr>
          <w:color w:val="3465A4"/>
        </w:rPr>
      </w:pPr>
      <w:r>
        <w:rPr>
          <w:color w:val="3465A4"/>
        </w:rPr>
        <w:t>-Líder transaccional: Es el cabecilla del grupo pero acepta las ordenes del lider debido a su jerarquía en la empresa.</w:t>
      </w:r>
    </w:p>
    <w:p>
      <w:pPr>
        <w:pStyle w:val="NormalWeb"/>
        <w:shd w:val="clear" w:color="auto" w:fill="FFFFFF"/>
        <w:spacing w:beforeAutospacing="0" w:before="0" w:afterAutospacing="0" w:after="240"/>
        <w:jc w:val="both"/>
        <w:rPr>
          <w:color w:val="3465A4"/>
        </w:rPr>
      </w:pPr>
      <w:r>
        <w:rPr>
          <w:color w:val="3465A4"/>
        </w:rPr>
      </w:r>
    </w:p>
    <w:p>
      <w:pPr>
        <w:pStyle w:val="NormalWeb"/>
        <w:shd w:val="clear" w:color="auto" w:fill="FFFFFF"/>
        <w:spacing w:beforeAutospacing="0" w:before="0" w:afterAutospacing="0" w:after="240"/>
        <w:jc w:val="both"/>
        <w:rPr>
          <w:color w:val="3465A4"/>
        </w:rPr>
      </w:pPr>
      <w:r>
        <w:rPr>
          <w:color w:val="3465A4"/>
        </w:rPr>
        <w:t>-Líder transformacional: Estos inspiran motivación de forma constante al equipo.</w:t>
      </w:r>
    </w:p>
    <w:p>
      <w:pPr>
        <w:pStyle w:val="NormalWeb"/>
        <w:shd w:val="clear" w:color="auto" w:fill="FFFFFF"/>
        <w:spacing w:beforeAutospacing="0" w:before="0" w:afterAutospacing="0" w:after="240"/>
        <w:jc w:val="both"/>
        <w:rPr>
          <w:color w:val="3465A4"/>
        </w:rPr>
      </w:pPr>
      <w:r>
        <w:rPr>
          <w:color w:val="3465A4"/>
        </w:rPr>
      </w:r>
    </w:p>
    <w:p>
      <w:pPr>
        <w:pStyle w:val="NormalWeb"/>
        <w:shd w:val="clear" w:color="auto" w:fill="FFFFFF"/>
        <w:spacing w:beforeAutospacing="0" w:before="0" w:afterAutospacing="0" w:after="240"/>
        <w:jc w:val="both"/>
        <w:rPr>
          <w:color w:val="3465A4"/>
        </w:rPr>
      </w:pPr>
      <w:r>
        <w:rPr>
          <w:color w:val="3465A4"/>
        </w:rPr>
        <w:t>-Líder burocráticos: Son lideres con gran apego a las reglas en la forma en que trabaja como en la que dirige al resto.</w:t>
      </w:r>
    </w:p>
    <w:p>
      <w:pPr>
        <w:pStyle w:val="NormalWeb"/>
        <w:shd w:val="clear" w:color="auto" w:fill="FFFFFF"/>
        <w:spacing w:beforeAutospacing="0" w:before="0" w:afterAutospacing="0" w:after="240"/>
        <w:jc w:val="both"/>
        <w:rPr>
          <w:color w:val="3465A4"/>
        </w:rPr>
      </w:pPr>
      <w:r>
        <w:rPr>
          <w:color w:val="3465A4"/>
        </w:rPr>
      </w:r>
    </w:p>
    <w:p>
      <w:pPr>
        <w:pStyle w:val="NormalWeb"/>
        <w:shd w:val="clear" w:color="auto" w:fill="FFFFFF"/>
        <w:spacing w:beforeAutospacing="0" w:before="0" w:afterAutospacing="0" w:after="240"/>
        <w:jc w:val="both"/>
        <w:rPr>
          <w:color w:val="3465A4"/>
        </w:rPr>
      </w:pPr>
      <w:r>
        <w:rPr>
          <w:color w:val="3465A4"/>
        </w:rPr>
        <w:t>-Líder laissez-faire: Guían a su equipo al principio enseñándoles todo lo necesario y después los de trabajar por si solos.</w:t>
      </w:r>
    </w:p>
    <w:p>
      <w:pPr>
        <w:pStyle w:val="NormalWeb"/>
        <w:shd w:val="clear" w:color="auto" w:fill="FFFFFF"/>
        <w:spacing w:beforeAutospacing="0" w:before="0" w:afterAutospacing="0" w:after="240"/>
        <w:jc w:val="both"/>
        <w:rPr>
          <w:color w:val="3465A4"/>
        </w:rPr>
      </w:pPr>
      <w:r>
        <w:rPr>
          <w:color w:val="3465A4"/>
        </w:rPr>
      </w:r>
    </w:p>
    <w:p>
      <w:pPr>
        <w:pStyle w:val="NormalWeb"/>
        <w:shd w:val="clear" w:color="auto" w:fill="FFFFFF"/>
        <w:spacing w:beforeAutospacing="0" w:before="0" w:afterAutospacing="0" w:after="240"/>
        <w:jc w:val="both"/>
        <w:rPr>
          <w:color w:val="3465A4"/>
        </w:rPr>
      </w:pPr>
      <w:r>
        <w:rPr>
          <w:color w:val="3465A4"/>
        </w:rPr>
      </w:r>
    </w:p>
    <w:p>
      <w:pPr>
        <w:pStyle w:val="NormalWeb"/>
        <w:shd w:val="clear" w:color="auto" w:fill="FFFFFF"/>
        <w:spacing w:beforeAutospacing="0" w:before="0" w:afterAutospacing="0" w:after="240"/>
        <w:jc w:val="both"/>
        <w:rPr>
          <w:rFonts w:ascii="Helvetica" w:hAnsi="Helvetica" w:cs="Helvetica"/>
          <w:color w:val="000000"/>
          <w:sz w:val="18"/>
          <w:szCs w:val="18"/>
        </w:rPr>
      </w:pPr>
      <w:r>
        <w:rPr>
          <w:rStyle w:val="Strong"/>
          <w:rFonts w:eastAsia="" w:cs="Helvetica" w:ascii="Helvetica" w:hAnsi="Helvetica" w:eastAsiaTheme="majorEastAsia"/>
          <w:color w:val="000000"/>
          <w:sz w:val="18"/>
          <w:szCs w:val="18"/>
        </w:rPr>
        <w:t>3º . Actividad</w:t>
      </w:r>
    </w:p>
    <w:p>
      <w:pPr>
        <w:pStyle w:val="NormalWeb"/>
        <w:shd w:val="clear" w:color="auto" w:fill="FFFFFF"/>
        <w:spacing w:lineRule="auto" w:line="240"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Explica el concepto de entorno general de la empresa . Analiza el entorno general de una empresa de informática cuya actividad sea el desarrollo de aplicaciones multiplataforma y la sede de la empresa esté en Málaga.</w:t>
      </w:r>
    </w:p>
    <w:p>
      <w:pPr>
        <w:pStyle w:val="NormalWeb"/>
        <w:shd w:val="clear" w:color="auto" w:fill="FFFFFF"/>
        <w:spacing w:lineRule="auto" w:line="240" w:beforeAutospacing="0" w:before="0" w:afterAutospacing="0" w:after="240"/>
        <w:jc w:val="both"/>
        <w:rPr>
          <w:color w:val="2A6099"/>
        </w:rPr>
      </w:pPr>
      <w:r>
        <w:rPr>
          <w:color w:val="2A6099"/>
        </w:rPr>
        <w:t>El entorno general de una empresa es todo aquello que rodea y afecta a todas las empresas por igual, y no solo a la tuya propia o a las de su mismo sector.</w:t>
      </w:r>
    </w:p>
    <w:p>
      <w:pPr>
        <w:pStyle w:val="NormalWeb"/>
        <w:shd w:val="clear" w:color="auto" w:fill="FFFFFF"/>
        <w:spacing w:lineRule="auto" w:line="240" w:beforeAutospacing="0" w:before="0" w:afterAutospacing="0" w:after="69"/>
        <w:jc w:val="left"/>
        <w:rPr>
          <w:color w:val="2A6099"/>
        </w:rPr>
      </w:pPr>
      <w:r>
        <w:rPr>
          <w:color w:val="2A6099"/>
        </w:rPr>
        <w:t>El entorno general de una empresa de informática de desarrollo de aplicaciones multiplataforma con sede en Málaga podría ser la siguiente:</w:t>
      </w:r>
    </w:p>
    <w:p>
      <w:pPr>
        <w:pStyle w:val="NormalWeb"/>
        <w:numPr>
          <w:ilvl w:val="0"/>
          <w:numId w:val="9"/>
        </w:numPr>
        <w:shd w:val="clear" w:color="auto" w:fill="FFFFFF"/>
        <w:spacing w:lineRule="auto" w:line="240" w:beforeAutospacing="0" w:before="0" w:afterAutospacing="0" w:after="69"/>
        <w:jc w:val="left"/>
        <w:rPr>
          <w:color w:val="2A6099"/>
        </w:rPr>
      </w:pPr>
      <w:r>
        <w:rPr>
          <w:color w:val="2A6099"/>
        </w:rPr>
        <w:t>gobierno</w:t>
      </w:r>
    </w:p>
    <w:p>
      <w:pPr>
        <w:pStyle w:val="NormalWeb"/>
        <w:numPr>
          <w:ilvl w:val="0"/>
          <w:numId w:val="9"/>
        </w:numPr>
        <w:shd w:val="clear" w:color="auto" w:fill="FFFFFF"/>
        <w:spacing w:lineRule="auto" w:line="240" w:beforeAutospacing="0" w:before="0" w:afterAutospacing="0" w:after="69"/>
        <w:jc w:val="left"/>
        <w:rPr>
          <w:color w:val="2A6099"/>
        </w:rPr>
      </w:pPr>
      <w:r>
        <w:rPr>
          <w:color w:val="2A6099"/>
        </w:rPr>
        <w:t>economía</w:t>
      </w:r>
    </w:p>
    <w:p>
      <w:pPr>
        <w:pStyle w:val="NormalWeb"/>
        <w:numPr>
          <w:ilvl w:val="0"/>
          <w:numId w:val="9"/>
        </w:numPr>
        <w:shd w:val="clear" w:color="auto" w:fill="FFFFFF"/>
        <w:spacing w:lineRule="auto" w:line="240" w:beforeAutospacing="0" w:before="0" w:afterAutospacing="0" w:after="69"/>
        <w:jc w:val="left"/>
        <w:rPr>
          <w:color w:val="2A6099"/>
        </w:rPr>
      </w:pPr>
      <w:r>
        <w:rPr>
          <w:color w:val="2A6099"/>
        </w:rPr>
        <w:t>leyes</w:t>
      </w:r>
    </w:p>
    <w:p>
      <w:pPr>
        <w:pStyle w:val="NormalWeb"/>
        <w:numPr>
          <w:ilvl w:val="0"/>
          <w:numId w:val="9"/>
        </w:numPr>
        <w:shd w:val="clear" w:color="auto" w:fill="FFFFFF"/>
        <w:spacing w:lineRule="auto" w:line="240" w:beforeAutospacing="0" w:before="0" w:afterAutospacing="0" w:after="69"/>
        <w:jc w:val="left"/>
        <w:rPr>
          <w:color w:val="2A6099"/>
        </w:rPr>
      </w:pPr>
      <w:r>
        <w:rPr>
          <w:color w:val="2A6099"/>
        </w:rPr>
        <w:t>infraestructuras</w:t>
      </w:r>
    </w:p>
    <w:p>
      <w:pPr>
        <w:pStyle w:val="NormalWeb"/>
        <w:numPr>
          <w:ilvl w:val="0"/>
          <w:numId w:val="9"/>
        </w:numPr>
        <w:shd w:val="clear" w:color="auto" w:fill="FFFFFF"/>
        <w:spacing w:lineRule="auto" w:line="240" w:beforeAutospacing="0" w:before="0" w:afterAutospacing="0" w:after="69"/>
        <w:jc w:val="left"/>
        <w:rPr>
          <w:color w:val="2A6099"/>
        </w:rPr>
      </w:pPr>
      <w:r>
        <w:rPr>
          <w:color w:val="2A6099"/>
        </w:rPr>
        <w:t>clima</w:t>
      </w:r>
    </w:p>
    <w:p>
      <w:pPr>
        <w:pStyle w:val="NormalWeb"/>
        <w:numPr>
          <w:ilvl w:val="0"/>
          <w:numId w:val="9"/>
        </w:numPr>
        <w:shd w:val="clear" w:color="auto" w:fill="FFFFFF"/>
        <w:spacing w:lineRule="auto" w:line="240" w:beforeAutospacing="0" w:before="0" w:afterAutospacing="0" w:after="69"/>
        <w:jc w:val="left"/>
        <w:rPr>
          <w:color w:val="2A6099"/>
        </w:rPr>
      </w:pPr>
      <w:r>
        <w:rPr>
          <w:color w:val="2A6099"/>
        </w:rPr>
        <w:t>demografía</w:t>
      </w:r>
    </w:p>
    <w:p>
      <w:pPr>
        <w:pStyle w:val="NormalWeb"/>
        <w:numPr>
          <w:ilvl w:val="0"/>
          <w:numId w:val="9"/>
        </w:numPr>
        <w:shd w:val="clear" w:color="auto" w:fill="FFFFFF"/>
        <w:spacing w:lineRule="auto" w:line="240" w:beforeAutospacing="0" w:before="0" w:afterAutospacing="0" w:after="69"/>
        <w:jc w:val="left"/>
        <w:rPr>
          <w:color w:val="2A6099"/>
        </w:rPr>
      </w:pPr>
      <w:r>
        <w:rPr>
          <w:color w:val="2A6099"/>
        </w:rPr>
        <w:t>ubicación</w:t>
      </w:r>
    </w:p>
    <w:p>
      <w:pPr>
        <w:pStyle w:val="NormalWeb"/>
        <w:shd w:val="clear" w:color="auto" w:fill="FFFFFF"/>
        <w:spacing w:lineRule="auto" w:line="240" w:beforeAutospacing="0" w:before="0" w:afterAutospacing="0" w:after="69"/>
        <w:jc w:val="left"/>
        <w:rPr>
          <w:color w:val="2A6099"/>
        </w:rPr>
      </w:pPr>
      <w:r>
        <w:rPr>
          <w:color w:val="2A6099"/>
        </w:rPr>
      </w:r>
    </w:p>
    <w:p>
      <w:pPr>
        <w:pStyle w:val="NormalWeb"/>
        <w:shd w:val="clear" w:color="auto" w:fill="FFFFFF"/>
        <w:spacing w:lineRule="auto" w:line="240" w:beforeAutospacing="0" w:before="0" w:afterAutospacing="0" w:after="69"/>
        <w:jc w:val="left"/>
        <w:rPr>
          <w:color w:val="2A6099"/>
        </w:rPr>
      </w:pPr>
      <w:r>
        <w:rPr>
          <w:color w:val="2A6099"/>
        </w:rPr>
      </w:r>
    </w:p>
    <w:p>
      <w:pPr>
        <w:pStyle w:val="NormalWeb"/>
        <w:shd w:val="clear" w:color="auto" w:fill="FFFFFF"/>
        <w:spacing w:lineRule="auto" w:line="240" w:beforeAutospacing="0" w:before="0" w:afterAutospacing="0" w:after="69"/>
        <w:jc w:val="left"/>
        <w:rPr>
          <w:color w:val="2A6099"/>
        </w:rPr>
      </w:pPr>
      <w:r>
        <w:rPr>
          <w:color w:val="2A6099"/>
        </w:rPr>
      </w:r>
    </w:p>
    <w:p>
      <w:pPr>
        <w:pStyle w:val="NormalWeb"/>
        <w:shd w:val="clear" w:color="auto" w:fill="FFFFFF"/>
        <w:spacing w:lineRule="auto" w:line="240" w:beforeAutospacing="0" w:before="0" w:afterAutospacing="0" w:after="69"/>
        <w:jc w:val="left"/>
        <w:rPr>
          <w:color w:val="2A6099"/>
        </w:rPr>
      </w:pPr>
      <w:r>
        <w:rPr>
          <w:color w:val="2A6099"/>
        </w:rPr>
      </w:r>
    </w:p>
    <w:p>
      <w:pPr>
        <w:pStyle w:val="NormalWeb"/>
        <w:shd w:val="clear" w:color="auto" w:fill="FFFFFF"/>
        <w:spacing w:lineRule="auto" w:line="240" w:beforeAutospacing="0" w:before="0" w:afterAutospacing="0" w:after="69"/>
        <w:jc w:val="left"/>
        <w:rPr>
          <w:color w:val="2A6099"/>
        </w:rPr>
      </w:pPr>
      <w:r>
        <w:rPr>
          <w:color w:val="2A6099"/>
        </w:rPr>
      </w:r>
    </w:p>
    <w:p>
      <w:pPr>
        <w:pStyle w:val="NormalWeb"/>
        <w:shd w:val="clear" w:color="auto" w:fill="FFFFFF"/>
        <w:spacing w:lineRule="auto" w:line="240" w:beforeAutospacing="0" w:before="0" w:afterAutospacing="0" w:after="69"/>
        <w:jc w:val="left"/>
        <w:rPr>
          <w:color w:val="2A6099"/>
        </w:rPr>
      </w:pPr>
      <w:r>
        <w:rPr>
          <w:color w:val="2A6099"/>
        </w:rPr>
      </w:r>
    </w:p>
    <w:p>
      <w:pPr>
        <w:pStyle w:val="NormalWeb"/>
        <w:shd w:val="clear" w:color="auto" w:fill="FFFFFF"/>
        <w:spacing w:beforeAutospacing="0" w:before="0" w:afterAutospacing="0" w:after="240"/>
        <w:jc w:val="both"/>
        <w:rPr>
          <w:rFonts w:ascii="Helvetica" w:hAnsi="Helvetica" w:cs="Helvetica"/>
          <w:color w:val="000000"/>
          <w:sz w:val="18"/>
          <w:szCs w:val="18"/>
        </w:rPr>
      </w:pPr>
      <w:r>
        <w:rPr>
          <w:rStyle w:val="Strong"/>
          <w:rFonts w:eastAsia="" w:cs="Helvetica" w:ascii="Helvetica" w:hAnsi="Helvetica" w:eastAsiaTheme="majorEastAsia"/>
          <w:color w:val="000000"/>
          <w:sz w:val="18"/>
          <w:szCs w:val="18"/>
        </w:rPr>
        <w:t>4º. Actividad</w:t>
      </w:r>
    </w:p>
    <w:p>
      <w:pPr>
        <w:pStyle w:val="NormalWeb"/>
        <w:shd w:val="clear" w:color="auto" w:fill="FFFFFF"/>
        <w:spacing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Explica el concepto de entorno específico. Identifica los elementos del entorno específico de una pyme del sector de la informática (su actividad es el desarrollo de aplicaciones multiplataforma)</w:t>
      </w:r>
    </w:p>
    <w:p>
      <w:pPr>
        <w:pStyle w:val="NormalWeb"/>
        <w:shd w:val="clear" w:color="auto" w:fill="FFFFFF"/>
        <w:spacing w:beforeAutospacing="0" w:before="0" w:afterAutospacing="0" w:after="240"/>
        <w:jc w:val="both"/>
        <w:rPr>
          <w:color w:val="2A6099"/>
        </w:rPr>
      </w:pPr>
      <w:r>
        <w:rPr>
          <w:color w:val="2A6099"/>
        </w:rPr>
        <w:t>El entorno específico se trata de los factores que afectan exclusivamente a tu propia empresa o al las del mismo sector.</w:t>
      </w:r>
    </w:p>
    <w:p>
      <w:pPr>
        <w:pStyle w:val="NormalWeb"/>
        <w:shd w:val="clear" w:color="auto" w:fill="FFFFFF"/>
        <w:spacing w:beforeAutospacing="0" w:before="0" w:afterAutospacing="0" w:after="240"/>
        <w:jc w:val="both"/>
        <w:rPr>
          <w:color w:val="2A6099"/>
        </w:rPr>
      </w:pPr>
      <w:r>
        <w:rPr>
          <w:color w:val="2A6099"/>
        </w:rPr>
        <w:t>El entorno específico de un pyme de desarrollo de aplicaciones multiplataforma podría ser:</w:t>
      </w:r>
    </w:p>
    <w:p>
      <w:pPr>
        <w:pStyle w:val="NormalWeb"/>
        <w:numPr>
          <w:ilvl w:val="0"/>
          <w:numId w:val="10"/>
        </w:numPr>
        <w:shd w:val="clear" w:color="auto" w:fill="FFFFFF"/>
        <w:spacing w:beforeAutospacing="0" w:before="0" w:afterAutospacing="0" w:after="240"/>
        <w:jc w:val="left"/>
        <w:rPr>
          <w:color w:val="2A6099"/>
        </w:rPr>
      </w:pPr>
      <w:r>
        <w:rPr>
          <w:color w:val="2A6099"/>
        </w:rPr>
        <w:t>clientes</w:t>
      </w:r>
    </w:p>
    <w:p>
      <w:pPr>
        <w:pStyle w:val="NormalWeb"/>
        <w:numPr>
          <w:ilvl w:val="0"/>
          <w:numId w:val="10"/>
        </w:numPr>
        <w:shd w:val="clear" w:color="auto" w:fill="FFFFFF"/>
        <w:spacing w:beforeAutospacing="0" w:before="0" w:afterAutospacing="0" w:after="240"/>
        <w:jc w:val="left"/>
        <w:rPr>
          <w:color w:val="2A6099"/>
        </w:rPr>
      </w:pPr>
      <w:r>
        <w:rPr>
          <w:color w:val="2A6099"/>
        </w:rPr>
        <w:t>socios</w:t>
      </w:r>
    </w:p>
    <w:p>
      <w:pPr>
        <w:pStyle w:val="NormalWeb"/>
        <w:numPr>
          <w:ilvl w:val="0"/>
          <w:numId w:val="10"/>
        </w:numPr>
        <w:shd w:val="clear" w:color="auto" w:fill="FFFFFF"/>
        <w:spacing w:lineRule="auto" w:line="240" w:beforeAutospacing="0" w:before="114" w:afterAutospacing="0" w:after="183"/>
        <w:jc w:val="left"/>
        <w:rPr>
          <w:color w:val="2A6099"/>
        </w:rPr>
      </w:pPr>
      <w:r>
        <w:rPr>
          <w:color w:val="2A6099"/>
        </w:rPr>
        <w:t>proveedores</w:t>
      </w:r>
    </w:p>
    <w:p>
      <w:pPr>
        <w:pStyle w:val="NormalWeb"/>
        <w:numPr>
          <w:ilvl w:val="0"/>
          <w:numId w:val="10"/>
        </w:numPr>
        <w:shd w:val="clear" w:color="auto" w:fill="FFFFFF"/>
        <w:spacing w:lineRule="auto" w:line="240" w:beforeAutospacing="0" w:before="114" w:afterAutospacing="0" w:after="183"/>
        <w:jc w:val="left"/>
        <w:rPr>
          <w:color w:val="2A6099"/>
        </w:rPr>
      </w:pPr>
      <w:r>
        <w:rPr>
          <w:color w:val="2A6099"/>
        </w:rPr>
        <w:t>mercado</w:t>
      </w:r>
    </w:p>
    <w:p>
      <w:pPr>
        <w:pStyle w:val="NormalWeb"/>
        <w:numPr>
          <w:ilvl w:val="0"/>
          <w:numId w:val="10"/>
        </w:numPr>
        <w:shd w:val="clear" w:color="auto" w:fill="FFFFFF"/>
        <w:spacing w:lineRule="auto" w:line="240" w:beforeAutospacing="0" w:before="114" w:afterAutospacing="0" w:after="183"/>
        <w:jc w:val="left"/>
        <w:rPr>
          <w:color w:val="2A6099"/>
        </w:rPr>
      </w:pPr>
      <w:r>
        <w:rPr>
          <w:color w:val="2A6099"/>
        </w:rPr>
        <w:t>competidores</w:t>
      </w:r>
    </w:p>
    <w:p>
      <w:pPr>
        <w:pStyle w:val="NormalWeb"/>
        <w:shd w:val="clear" w:color="auto" w:fill="FFFFFF"/>
        <w:spacing w:beforeAutospacing="0" w:before="0" w:afterAutospacing="0" w:after="240"/>
        <w:jc w:val="both"/>
        <w:rPr>
          <w:rFonts w:ascii="Helvetica" w:hAnsi="Helvetica" w:cs="Helvetica"/>
          <w:color w:val="000000"/>
          <w:sz w:val="18"/>
          <w:szCs w:val="18"/>
        </w:rPr>
      </w:pPr>
      <w:r>
        <w:rPr>
          <w:rStyle w:val="Strong"/>
          <w:rFonts w:eastAsia="" w:cs="Helvetica" w:ascii="Helvetica" w:hAnsi="Helvetica" w:eastAsiaTheme="majorEastAsia"/>
          <w:color w:val="000000"/>
          <w:sz w:val="18"/>
          <w:szCs w:val="18"/>
        </w:rPr>
        <w:t>5º . Actividad</w:t>
      </w:r>
    </w:p>
    <w:p>
      <w:pPr>
        <w:pStyle w:val="NormalWeb"/>
        <w:shd w:val="clear" w:color="auto" w:fill="FFFFFF"/>
        <w:spacing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Explica la  idea de negocio que seleccionaste en la clase presencial . Especialmente explica  tu Propuesta de Valor</w:t>
      </w:r>
    </w:p>
    <w:p>
      <w:pPr>
        <w:pStyle w:val="NormalWeb"/>
        <w:shd w:val="clear" w:color="auto" w:fill="FFFFFF"/>
        <w:spacing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w:t>
      </w:r>
    </w:p>
    <w:p>
      <w:pPr>
        <w:pStyle w:val="Heading1"/>
        <w:pBdr>
          <w:bottom w:val="single" w:sz="12" w:space="1" w:color="0087FF"/>
        </w:pBdr>
        <w:shd w:val="clear" w:color="auto" w:fill="FFFFFF"/>
        <w:spacing w:beforeAutospacing="0" w:before="120" w:afterAutospacing="0" w:after="120"/>
        <w:rPr>
          <w:rFonts w:ascii="Helvetica" w:hAnsi="Helvetica" w:cs="Helvetica"/>
          <w:color w:val="0087FF"/>
          <w:sz w:val="36"/>
          <w:szCs w:val="36"/>
        </w:rPr>
      </w:pPr>
      <w:r>
        <w:rPr>
          <w:rFonts w:cs="Helvetica" w:ascii="Helvetica" w:hAnsi="Helvetica"/>
          <w:color w:val="0087FF"/>
          <w:sz w:val="36"/>
          <w:szCs w:val="36"/>
        </w:rPr>
        <w:t>2.- Información de interés</w:t>
      </w:r>
    </w:p>
    <w:p>
      <w:pPr>
        <w:pStyle w:val="Heading4"/>
        <w:shd w:val="clear" w:color="auto" w:fill="004781"/>
        <w:spacing w:before="280" w:after="280"/>
        <w:jc w:val="center"/>
        <w:rPr>
          <w:rFonts w:ascii="Helvetica" w:hAnsi="Helvetica" w:cs="Helvetica"/>
          <w:color w:val="FFFFFF"/>
          <w:sz w:val="25"/>
          <w:szCs w:val="25"/>
        </w:rPr>
      </w:pPr>
      <w:r>
        <w:rPr>
          <w:rFonts w:cs="Helvetica" w:ascii="Helvetica" w:hAnsi="Helvetica"/>
          <w:color w:val="FFFFFF"/>
          <w:sz w:val="25"/>
          <w:szCs w:val="25"/>
        </w:rPr>
        <w:t>Recursos y recomendaciones necesarios</w:t>
      </w:r>
    </w:p>
    <w:p>
      <w:pPr>
        <w:pStyle w:val="NormalWeb"/>
        <w:shd w:val="clear" w:color="auto" w:fill="FFFFFF"/>
        <w:spacing w:beforeAutospacing="0" w:before="0" w:afterAutospacing="0" w:after="240"/>
        <w:jc w:val="both"/>
        <w:rPr>
          <w:rFonts w:ascii="Helvetica" w:hAnsi="Helvetica" w:cs="Helvetica"/>
          <w:color w:val="000000"/>
          <w:sz w:val="18"/>
          <w:szCs w:val="18"/>
        </w:rPr>
      </w:pPr>
      <w:r>
        <w:rPr>
          <w:rFonts w:cs="Helvetica" w:ascii="Helvetica" w:hAnsi="Helvetica"/>
          <w:color w:val="000000"/>
          <w:sz w:val="18"/>
          <w:szCs w:val="18"/>
        </w:rPr>
        <w:t>Para realizar esta tarea es necesario utilizar y consultar:</w:t>
      </w:r>
    </w:p>
    <w:p>
      <w:pPr>
        <w:pStyle w:val="Normal"/>
        <w:numPr>
          <w:ilvl w:val="0"/>
          <w:numId w:val="2"/>
        </w:numPr>
        <w:shd w:val="clear" w:color="auto" w:fill="FFFFFF"/>
        <w:spacing w:lineRule="auto" w:line="240" w:beforeAutospacing="1" w:after="0"/>
        <w:jc w:val="both"/>
        <w:rPr>
          <w:rFonts w:ascii="Helvetica" w:hAnsi="Helvetica" w:cs="Helvetica"/>
          <w:color w:val="000000"/>
          <w:sz w:val="18"/>
          <w:szCs w:val="18"/>
        </w:rPr>
      </w:pPr>
      <w:r>
        <w:rPr>
          <w:rFonts w:cs="Helvetica" w:ascii="Helvetica" w:hAnsi="Helvetica"/>
          <w:color w:val="000000"/>
          <w:sz w:val="18"/>
          <w:szCs w:val="18"/>
        </w:rPr>
        <w:t>Los contenidos y recursos de la unidad</w:t>
      </w:r>
      <w:r>
        <w:rPr>
          <w:rFonts w:cs="Helvetica" w:ascii="Helvetica" w:hAnsi="Helvetica"/>
          <w:b/>
          <w:bCs/>
          <w:color w:val="000000"/>
          <w:sz w:val="18"/>
          <w:szCs w:val="18"/>
        </w:rPr>
        <w:t>.</w:t>
      </w:r>
    </w:p>
    <w:p>
      <w:pPr>
        <w:pStyle w:val="Normal"/>
        <w:numPr>
          <w:ilvl w:val="0"/>
          <w:numId w:val="2"/>
        </w:numPr>
        <w:shd w:val="clear" w:color="auto" w:fill="FFFFFF"/>
        <w:spacing w:lineRule="auto" w:line="240" w:before="0" w:after="0"/>
        <w:jc w:val="both"/>
        <w:rPr>
          <w:rFonts w:ascii="Helvetica" w:hAnsi="Helvetica" w:cs="Helvetica"/>
          <w:color w:val="000000"/>
          <w:sz w:val="18"/>
          <w:szCs w:val="18"/>
        </w:rPr>
      </w:pPr>
      <w:r>
        <w:rPr>
          <w:rFonts w:cs="Helvetica" w:ascii="Helvetica" w:hAnsi="Helvetica"/>
          <w:color w:val="000000"/>
          <w:sz w:val="18"/>
          <w:szCs w:val="18"/>
        </w:rPr>
        <w:t>Conexión a Internet.</w:t>
      </w:r>
    </w:p>
    <w:p>
      <w:pPr>
        <w:pStyle w:val="Normal"/>
        <w:numPr>
          <w:ilvl w:val="0"/>
          <w:numId w:val="2"/>
        </w:numPr>
        <w:shd w:val="clear" w:color="auto" w:fill="FFFFFF"/>
        <w:spacing w:lineRule="auto" w:line="240" w:before="0" w:afterAutospacing="1"/>
        <w:jc w:val="both"/>
        <w:rPr>
          <w:rFonts w:ascii="Helvetica" w:hAnsi="Helvetica" w:cs="Helvetica"/>
          <w:color w:val="000000"/>
          <w:sz w:val="18"/>
          <w:szCs w:val="18"/>
        </w:rPr>
      </w:pPr>
      <w:r>
        <w:rPr>
          <w:rFonts w:cs="Helvetica" w:ascii="Helvetica" w:hAnsi="Helvetica"/>
          <w:color w:val="000000"/>
          <w:sz w:val="18"/>
          <w:szCs w:val="18"/>
        </w:rPr>
        <w:t>Justificar y  argumentar las respuestas.</w:t>
      </w:r>
    </w:p>
    <w:p>
      <w:pPr>
        <w:pStyle w:val="Heading2"/>
        <w:shd w:val="clear" w:color="auto" w:fill="FBFCD7"/>
        <w:jc w:val="both"/>
        <w:rPr>
          <w:rFonts w:ascii="Helvetica" w:hAnsi="Helvetica" w:cs="Helvetica"/>
          <w:color w:val="66521D"/>
          <w:sz w:val="36"/>
          <w:szCs w:val="36"/>
        </w:rPr>
      </w:pPr>
      <w:r>
        <w:rPr>
          <w:rFonts w:cs="Helvetica" w:ascii="Helvetica" w:hAnsi="Helvetica"/>
          <w:color w:val="66521D"/>
        </w:rPr>
        <w:t>Indicaciones de entrega</w:t>
      </w:r>
    </w:p>
    <w:p>
      <w:pPr>
        <w:pStyle w:val="NormalWeb"/>
        <w:shd w:val="clear" w:color="auto" w:fill="FBFCD7"/>
        <w:spacing w:beforeAutospacing="0" w:before="0" w:afterAutospacing="0" w:after="240"/>
        <w:jc w:val="both"/>
        <w:rPr>
          <w:rFonts w:ascii="Helvetica" w:hAnsi="Helvetica" w:cs="Helvetica"/>
          <w:color w:val="66521D"/>
          <w:sz w:val="18"/>
          <w:szCs w:val="18"/>
        </w:rPr>
      </w:pPr>
      <w:r>
        <w:rPr>
          <w:rFonts w:cs="Helvetica" w:ascii="Helvetica" w:hAnsi="Helvetica"/>
          <w:color w:val="66521D"/>
          <w:sz w:val="18"/>
          <w:szCs w:val="18"/>
        </w:rPr>
        <w:t>La tarea deberás entregarla en la plantilla que se facilita, pero recuerda que se valorará la forma en la que presentes la información dentro de la plantilla. El archivo lo enviarás a través de la plataforma de la forma establecida para ello. Se nombrará siguiendo las siguientes pautas:</w:t>
      </w:r>
    </w:p>
    <w:p>
      <w:pPr>
        <w:pStyle w:val="Enlacecentrado"/>
        <w:shd w:val="clear" w:color="auto" w:fill="FBFCD7"/>
        <w:spacing w:beforeAutospacing="0" w:before="240" w:afterAutospacing="0" w:after="240"/>
        <w:jc w:val="center"/>
        <w:rPr>
          <w:rFonts w:ascii="Helvetica" w:hAnsi="Helvetica" w:cs="Helvetica"/>
          <w:color w:val="66521D"/>
          <w:sz w:val="18"/>
          <w:szCs w:val="18"/>
        </w:rPr>
      </w:pPr>
      <w:r>
        <w:rPr>
          <w:rStyle w:val="Strong"/>
          <w:rFonts w:cs="Helvetica" w:ascii="Helvetica" w:hAnsi="Helvetica"/>
          <w:color w:val="66521D"/>
          <w:sz w:val="18"/>
          <w:szCs w:val="18"/>
        </w:rPr>
        <w:t>Apellido1_Apellido2_Nombre_ UT02</w:t>
      </w:r>
    </w:p>
    <w:p>
      <w:pPr>
        <w:pStyle w:val="Normal"/>
        <w:numPr>
          <w:ilvl w:val="0"/>
          <w:numId w:val="0"/>
        </w:numPr>
        <w:pBdr>
          <w:bottom w:val="single" w:sz="12" w:space="1" w:color="0087FF"/>
        </w:pBdr>
        <w:shd w:val="clear" w:color="auto" w:fill="FFFFFF"/>
        <w:spacing w:lineRule="auto" w:line="240" w:before="0" w:after="120"/>
        <w:ind w:hanging="0" w:left="0"/>
        <w:outlineLvl w:val="0"/>
        <w:rPr>
          <w:rFonts w:ascii="Helvetica" w:hAnsi="Helvetica" w:eastAsia="Times New Roman" w:cs="Helvetica"/>
          <w:b/>
          <w:bCs/>
          <w:color w:val="0087FF"/>
          <w:kern w:val="2"/>
          <w:sz w:val="36"/>
          <w:szCs w:val="36"/>
        </w:rPr>
      </w:pPr>
      <w:r>
        <w:rPr>
          <w:rFonts w:eastAsia="Times New Roman" w:cs="Helvetica" w:ascii="Helvetica" w:hAnsi="Helvetica"/>
          <w:b/>
          <w:bCs/>
          <w:color w:val="0087FF"/>
          <w:kern w:val="2"/>
          <w:sz w:val="36"/>
          <w:szCs w:val="36"/>
        </w:rPr>
        <w:t>3.- Evaluación de la tarea</w:t>
      </w:r>
    </w:p>
    <w:p>
      <w:pPr>
        <w:pStyle w:val="Normal"/>
        <w:numPr>
          <w:ilvl w:val="0"/>
          <w:numId w:val="0"/>
        </w:numPr>
        <w:shd w:val="clear" w:color="auto" w:fill="004781"/>
        <w:spacing w:lineRule="auto" w:line="240" w:beforeAutospacing="1" w:afterAutospacing="1"/>
        <w:ind w:hanging="0" w:left="0"/>
        <w:jc w:val="center"/>
        <w:outlineLvl w:val="3"/>
        <w:rPr>
          <w:rFonts w:ascii="Helvetica" w:hAnsi="Helvetica" w:eastAsia="Times New Roman" w:cs="Helvetica"/>
          <w:b/>
          <w:bCs/>
          <w:color w:val="FFFFFF"/>
          <w:sz w:val="25"/>
          <w:szCs w:val="25"/>
        </w:rPr>
      </w:pPr>
      <w:r>
        <w:rPr>
          <w:rFonts w:eastAsia="Times New Roman" w:cs="Helvetica" w:ascii="Helvetica" w:hAnsi="Helvetica"/>
          <w:b/>
          <w:bCs/>
          <w:color w:val="FFFFFF"/>
          <w:sz w:val="25"/>
          <w:szCs w:val="25"/>
        </w:rPr>
        <w:t>Criterios de evaluación del módulo implicados</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b/>
          <w:bCs/>
          <w:color w:val="000000"/>
          <w:sz w:val="18"/>
          <w:szCs w:val="18"/>
        </w:rPr>
        <w:t>Los criterios de evaluación  valorados a través de las  actividades propuestas corresponden a:</w:t>
      </w:r>
    </w:p>
    <w:p>
      <w:pPr>
        <w:pStyle w:val="Normal"/>
        <w:numPr>
          <w:ilvl w:val="0"/>
          <w:numId w:val="3"/>
        </w:numPr>
        <w:shd w:val="clear" w:color="auto" w:fill="FFFFFF"/>
        <w:spacing w:lineRule="auto" w:line="240" w:beforeAutospacing="1" w:after="0"/>
        <w:jc w:val="both"/>
        <w:rPr>
          <w:rFonts w:ascii="Helvetica" w:hAnsi="Helvetica" w:eastAsia="Times New Roman" w:cs="Helvetica"/>
          <w:color w:val="000000"/>
          <w:sz w:val="18"/>
          <w:szCs w:val="18"/>
        </w:rPr>
      </w:pPr>
      <w:r>
        <w:rPr>
          <w:rFonts w:eastAsia="Times New Roman" w:cs="Helvetica" w:ascii="Helvetica" w:hAnsi="Helvetica"/>
          <w:b/>
          <w:bCs/>
          <w:color w:val="000000"/>
          <w:sz w:val="18"/>
          <w:szCs w:val="18"/>
        </w:rPr>
        <w:t>Resultado de Aprendizaje 1</w:t>
      </w:r>
      <w:r>
        <w:rPr>
          <w:rFonts w:eastAsia="Times New Roman" w:cs="Helvetica" w:ascii="Helvetica" w:hAnsi="Helvetica"/>
          <w:color w:val="000000"/>
          <w:sz w:val="18"/>
          <w:szCs w:val="18"/>
        </w:rPr>
        <w:t>: Reconoce las capacidades asociadas a la iniciativa emprendedora, analizando los requerimientos derivados de los puestos de trabajo y de las actividades empresariales. </w:t>
      </w:r>
    </w:p>
    <w:p>
      <w:pPr>
        <w:pStyle w:val="Normal"/>
        <w:numPr>
          <w:ilvl w:val="0"/>
          <w:numId w:val="3"/>
        </w:numPr>
        <w:shd w:val="clear" w:color="auto" w:fill="FFFFFF"/>
        <w:spacing w:lineRule="auto" w:line="240" w:before="0" w:afterAutospacing="1"/>
        <w:jc w:val="both"/>
        <w:rPr>
          <w:rFonts w:ascii="Helvetica" w:hAnsi="Helvetica" w:eastAsia="Times New Roman" w:cs="Helvetica"/>
          <w:color w:val="000000"/>
          <w:sz w:val="18"/>
          <w:szCs w:val="18"/>
        </w:rPr>
      </w:pPr>
      <w:r>
        <w:rPr>
          <w:rFonts w:eastAsia="Times New Roman" w:cs="Helvetica" w:ascii="Helvetica" w:hAnsi="Helvetica"/>
          <w:b/>
          <w:bCs/>
          <w:color w:val="000000"/>
          <w:sz w:val="18"/>
          <w:szCs w:val="18"/>
        </w:rPr>
        <w:t>Resultado de Aprendizaje 2</w:t>
      </w:r>
      <w:r>
        <w:rPr>
          <w:rFonts w:eastAsia="Times New Roman" w:cs="Helvetica" w:ascii="Helvetica" w:hAnsi="Helvetica"/>
          <w:color w:val="000000"/>
          <w:sz w:val="18"/>
          <w:szCs w:val="18"/>
        </w:rPr>
        <w:t>. Define la oportunidad de creación de una pequeña empresa, valorando el impacto sobre el entorno de actuación e incorporando valores éticos.</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color w:val="000000"/>
          <w:sz w:val="18"/>
          <w:szCs w:val="18"/>
        </w:rPr>
        <w:t>Concretamente:</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b/>
          <w:bCs/>
          <w:color w:val="000000"/>
          <w:sz w:val="18"/>
        </w:rPr>
        <w:t>Actividad 1</w:t>
      </w:r>
      <w:r>
        <w:rPr>
          <w:rFonts w:eastAsia="Times New Roman" w:cs="Helvetica" w:ascii="Helvetica" w:hAnsi="Helvetica"/>
          <w:color w:val="000000"/>
          <w:sz w:val="18"/>
          <w:szCs w:val="18"/>
        </w:rPr>
        <w:t>:  criterio  1.g) Se ha analizado el concepto de empresario y los requisitos y actitudes necesarios para desarrollar la actividad empresarial.</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b/>
          <w:bCs/>
          <w:color w:val="000000"/>
          <w:sz w:val="18"/>
        </w:rPr>
        <w:t>Actividad 2:</w:t>
      </w:r>
      <w:r>
        <w:rPr>
          <w:rFonts w:eastAsia="Times New Roman" w:cs="Helvetica" w:ascii="Helvetica" w:hAnsi="Helvetica"/>
          <w:color w:val="000000"/>
          <w:sz w:val="18"/>
          <w:szCs w:val="18"/>
        </w:rPr>
        <w:t> criterio 1.d) Se ha analizado la capacidad de iniciativa en el trabajo de una persona empleada en una pyme dedicada al desarrollo de aplicaciones multiplataforma</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b/>
          <w:bCs/>
          <w:color w:val="000000"/>
          <w:sz w:val="18"/>
        </w:rPr>
        <w:t>Actividad 3:</w:t>
      </w:r>
      <w:r>
        <w:rPr>
          <w:rFonts w:eastAsia="Times New Roman" w:cs="Helvetica" w:ascii="Helvetica" w:hAnsi="Helvetica"/>
          <w:color w:val="000000"/>
          <w:sz w:val="18"/>
          <w:szCs w:val="18"/>
        </w:rPr>
        <w:t> criterio 2.b) Se han identificado los principales componentes del entorno general que rodea a la empresa , en especial, el entorno económico , social, demográfico y cultural.</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b/>
          <w:bCs/>
          <w:color w:val="000000"/>
          <w:sz w:val="18"/>
        </w:rPr>
        <w:t>Actividad 4:</w:t>
      </w:r>
      <w:r>
        <w:rPr>
          <w:rFonts w:eastAsia="Times New Roman" w:cs="Helvetica" w:ascii="Helvetica" w:hAnsi="Helvetica"/>
          <w:color w:val="000000"/>
          <w:sz w:val="18"/>
          <w:szCs w:val="18"/>
        </w:rPr>
        <w:t> criterio 2.d) Se han identificado los elementos del entorno de una pyme de informática</w:t>
      </w:r>
    </w:p>
    <w:p>
      <w:pPr>
        <w:pStyle w:val="Normal"/>
        <w:shd w:val="clear" w:color="auto" w:fill="FFFFFF"/>
        <w:spacing w:lineRule="auto" w:line="240" w:before="0" w:after="240"/>
        <w:jc w:val="both"/>
        <w:rPr>
          <w:rFonts w:ascii="Helvetica" w:hAnsi="Helvetica" w:eastAsia="Times New Roman" w:cs="Helvetica"/>
          <w:color w:val="000000"/>
          <w:sz w:val="18"/>
          <w:szCs w:val="18"/>
        </w:rPr>
      </w:pPr>
      <w:r>
        <w:rPr>
          <w:rFonts w:eastAsia="Times New Roman" w:cs="Helvetica" w:ascii="Helvetica" w:hAnsi="Helvetica"/>
          <w:b/>
          <w:bCs/>
          <w:color w:val="000000"/>
          <w:sz w:val="18"/>
        </w:rPr>
        <w:t>Actividad 5</w:t>
      </w:r>
      <w:r>
        <w:rPr>
          <w:rFonts w:eastAsia="Times New Roman" w:cs="Helvetica" w:ascii="Helvetica" w:hAnsi="Helvetica"/>
          <w:color w:val="000000"/>
          <w:sz w:val="18"/>
          <w:szCs w:val="18"/>
        </w:rPr>
        <w:t> criterio 1.i) Se ha definido una determinada idea de negocio del ámbito del desarrollo de aplicaciones multiplataforma, que servirá de punto de partida para la elaboración de un plan de empresa.</w:t>
      </w:r>
    </w:p>
    <w:p>
      <w:pPr>
        <w:pStyle w:val="Normal"/>
        <w:numPr>
          <w:ilvl w:val="0"/>
          <w:numId w:val="0"/>
        </w:numPr>
        <w:shd w:val="clear" w:color="auto" w:fill="004781"/>
        <w:spacing w:lineRule="auto" w:line="240" w:beforeAutospacing="1" w:afterAutospacing="1"/>
        <w:ind w:hanging="0" w:left="0"/>
        <w:jc w:val="center"/>
        <w:outlineLvl w:val="3"/>
        <w:rPr>
          <w:rFonts w:ascii="Helvetica" w:hAnsi="Helvetica" w:eastAsia="Times New Roman" w:cs="Helvetica"/>
          <w:b/>
          <w:bCs/>
          <w:color w:val="FFFFFF"/>
          <w:sz w:val="25"/>
          <w:szCs w:val="25"/>
        </w:rPr>
      </w:pPr>
      <w:r>
        <w:rPr>
          <w:rFonts w:eastAsia="Times New Roman" w:cs="Helvetica" w:ascii="Helvetica" w:hAnsi="Helvetica"/>
          <w:b/>
          <w:bCs/>
          <w:color w:val="FFFFFF"/>
          <w:sz w:val="25"/>
          <w:szCs w:val="25"/>
        </w:rPr>
        <w:t>¿Cómo valoramos y puntuamos tu tarea?</w:t>
      </w:r>
    </w:p>
    <w:tbl>
      <w:tblPr>
        <w:tblW w:w="9996" w:type="dxa"/>
        <w:jc w:val="left"/>
        <w:tblInd w:w="135" w:type="dxa"/>
        <w:tblLayout w:type="fixed"/>
        <w:tblCellMar>
          <w:top w:w="120" w:type="dxa"/>
          <w:left w:w="120" w:type="dxa"/>
          <w:bottom w:w="120" w:type="dxa"/>
          <w:right w:w="120" w:type="dxa"/>
        </w:tblCellMar>
        <w:tblLook w:val="04a0"/>
      </w:tblPr>
      <w:tblGrid>
        <w:gridCol w:w="7427"/>
        <w:gridCol w:w="2568"/>
      </w:tblGrid>
      <w:tr>
        <w:trPr/>
        <w:tc>
          <w:tcPr>
            <w:tcW w:w="9995" w:type="dxa"/>
            <w:gridSpan w:val="2"/>
            <w:tcBorders>
              <w:top w:val="single" w:sz="12" w:space="0" w:color="D4E0EE"/>
              <w:left w:val="single" w:sz="12" w:space="0" w:color="D4E0EE"/>
              <w:bottom w:val="single" w:sz="12" w:space="0" w:color="D4E0EE"/>
              <w:right w:val="single" w:sz="12" w:space="0" w:color="D4E0EE"/>
            </w:tcBorders>
            <w:shd w:color="auto" w:fill="C3DCF7" w:val="clear"/>
            <w:vAlign w:val="center"/>
          </w:tcPr>
          <w:p>
            <w:pPr>
              <w:pStyle w:val="Normal"/>
              <w:spacing w:lineRule="auto" w:line="240" w:before="0" w:after="0"/>
              <w:jc w:val="center"/>
              <w:rPr>
                <w:rFonts w:ascii="Helvetica" w:hAnsi="Helvetica" w:eastAsia="Times New Roman" w:cs="Helvetica"/>
                <w:b/>
                <w:bCs/>
                <w:color w:val="153152"/>
                <w:sz w:val="24"/>
                <w:szCs w:val="24"/>
              </w:rPr>
            </w:pPr>
            <w:r>
              <w:rPr>
                <w:rFonts w:eastAsia="Times New Roman" w:cs="Helvetica" w:ascii="Helvetica" w:hAnsi="Helvetica"/>
                <w:b/>
                <w:bCs/>
                <w:color w:val="153152"/>
                <w:sz w:val="36"/>
              </w:rPr>
              <w:t>Rúbrica de la tarea</w:t>
            </w:r>
          </w:p>
        </w:tc>
      </w:tr>
      <w:tr>
        <w:trPr/>
        <w:tc>
          <w:tcPr>
            <w:tcW w:w="7427"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Actividad 1</w:t>
            </w:r>
          </w:p>
          <w:p>
            <w:pPr>
              <w:pStyle w:val="Normal"/>
              <w:numPr>
                <w:ilvl w:val="0"/>
                <w:numId w:val="4"/>
              </w:numPr>
              <w:spacing w:lineRule="auto" w:line="240" w:beforeAutospacing="1" w:after="0"/>
              <w:rPr>
                <w:rFonts w:ascii="Helvetica" w:hAnsi="Helvetica" w:eastAsia="Times New Roman" w:cs="Helvetica"/>
                <w:color w:val="555555"/>
                <w:sz w:val="24"/>
                <w:szCs w:val="24"/>
              </w:rPr>
            </w:pPr>
            <w:r>
              <w:rPr>
                <w:rFonts w:eastAsia="Times New Roman" w:cs="Helvetica" w:ascii="Helvetica" w:hAnsi="Helvetica"/>
                <w:color w:val="555555"/>
                <w:sz w:val="24"/>
                <w:szCs w:val="24"/>
              </w:rPr>
              <w:t>Respuesta 100% acorde con lo solicitado;</w:t>
            </w:r>
          </w:p>
          <w:p>
            <w:pPr>
              <w:pStyle w:val="Normal"/>
              <w:numPr>
                <w:ilvl w:val="0"/>
                <w:numId w:val="4"/>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Presentació</w:t>
            </w:r>
            <w:r>
              <w:rPr>
                <w:rFonts w:eastAsia="Times New Roman" w:cs="Helvetica" w:ascii="Helvetica" w:hAnsi="Helvetica"/>
                <w:color w:val="555555"/>
                <w:sz w:val="24"/>
                <w:szCs w:val="24"/>
              </w:rPr>
              <w:t>n: Se han seguido las indicaciones dadas por el profesor/a</w:t>
            </w:r>
          </w:p>
          <w:p>
            <w:pPr>
              <w:pStyle w:val="Normal"/>
              <w:numPr>
                <w:ilvl w:val="0"/>
                <w:numId w:val="4"/>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Ortografía</w:t>
            </w:r>
            <w:r>
              <w:rPr>
                <w:rFonts w:eastAsia="Times New Roman" w:cs="Helvetica" w:ascii="Helvetica" w:hAnsi="Helvetica"/>
                <w:color w:val="555555"/>
                <w:sz w:val="24"/>
                <w:szCs w:val="24"/>
              </w:rPr>
              <w:t> : El texto está escrito correctamente</w:t>
            </w:r>
          </w:p>
          <w:p>
            <w:pPr>
              <w:pStyle w:val="Normal"/>
              <w:numPr>
                <w:ilvl w:val="0"/>
                <w:numId w:val="4"/>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Vocabulario empleado</w:t>
            </w:r>
            <w:r>
              <w:rPr>
                <w:rFonts w:eastAsia="Times New Roman" w:cs="Helvetica" w:ascii="Helvetica" w:hAnsi="Helvetica"/>
                <w:color w:val="555555"/>
                <w:sz w:val="24"/>
                <w:szCs w:val="24"/>
              </w:rPr>
              <w:t>: Vocabulario rico, variado, sin repeticiones, con palabras y expresiones específicas del tema</w:t>
            </w:r>
          </w:p>
          <w:p>
            <w:pPr>
              <w:pStyle w:val="Normal"/>
              <w:numPr>
                <w:ilvl w:val="0"/>
                <w:numId w:val="4"/>
              </w:numPr>
              <w:spacing w:lineRule="auto" w:line="240" w:before="0" w:afterAutospacing="1"/>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Organización del contenido: </w:t>
            </w:r>
            <w:r>
              <w:rPr>
                <w:rFonts w:eastAsia="Times New Roman" w:cs="Helvetica" w:ascii="Helvetica" w:hAnsi="Helvetica"/>
                <w:color w:val="555555"/>
                <w:sz w:val="24"/>
                <w:szCs w:val="24"/>
              </w:rPr>
              <w:t>Mantiene el orden de los contenidos y presenta las ideas de manera organizada. Al redactar expone las ideas completas siempre</w:t>
            </w:r>
          </w:p>
        </w:tc>
        <w:tc>
          <w:tcPr>
            <w:tcW w:w="2568"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color w:val="555555"/>
                <w:sz w:val="24"/>
                <w:szCs w:val="24"/>
              </w:rPr>
              <w:t>10</w:t>
            </w:r>
          </w:p>
        </w:tc>
      </w:tr>
      <w:tr>
        <w:trPr/>
        <w:tc>
          <w:tcPr>
            <w:tcW w:w="7427"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Actividad 2</w:t>
            </w:r>
          </w:p>
          <w:p>
            <w:pPr>
              <w:pStyle w:val="Normal"/>
              <w:numPr>
                <w:ilvl w:val="0"/>
                <w:numId w:val="5"/>
              </w:numPr>
              <w:spacing w:lineRule="auto" w:line="240" w:beforeAutospacing="1" w:after="0"/>
              <w:rPr>
                <w:rFonts w:ascii="Helvetica" w:hAnsi="Helvetica" w:eastAsia="Times New Roman" w:cs="Helvetica"/>
                <w:color w:val="555555"/>
                <w:sz w:val="24"/>
                <w:szCs w:val="24"/>
              </w:rPr>
            </w:pPr>
            <w:r>
              <w:rPr>
                <w:rFonts w:eastAsia="Times New Roman" w:cs="Helvetica" w:ascii="Helvetica" w:hAnsi="Helvetica"/>
                <w:color w:val="555555"/>
                <w:sz w:val="24"/>
                <w:szCs w:val="24"/>
              </w:rPr>
              <w:t>Respuesta 100% acorde con lo solicitado;</w:t>
            </w:r>
          </w:p>
          <w:p>
            <w:pPr>
              <w:pStyle w:val="Normal"/>
              <w:numPr>
                <w:ilvl w:val="0"/>
                <w:numId w:val="5"/>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Presentació</w:t>
            </w:r>
            <w:r>
              <w:rPr>
                <w:rFonts w:eastAsia="Times New Roman" w:cs="Helvetica" w:ascii="Helvetica" w:hAnsi="Helvetica"/>
                <w:color w:val="555555"/>
                <w:sz w:val="24"/>
                <w:szCs w:val="24"/>
              </w:rPr>
              <w:t>n: Se han seguido las indicaciones dadas por el profesor/a</w:t>
            </w:r>
          </w:p>
          <w:p>
            <w:pPr>
              <w:pStyle w:val="Normal"/>
              <w:numPr>
                <w:ilvl w:val="0"/>
                <w:numId w:val="5"/>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Ortografía</w:t>
            </w:r>
            <w:r>
              <w:rPr>
                <w:rFonts w:eastAsia="Times New Roman" w:cs="Helvetica" w:ascii="Helvetica" w:hAnsi="Helvetica"/>
                <w:color w:val="555555"/>
                <w:sz w:val="24"/>
                <w:szCs w:val="24"/>
              </w:rPr>
              <w:t> : El texto está escrito correctamente</w:t>
            </w:r>
          </w:p>
          <w:p>
            <w:pPr>
              <w:pStyle w:val="Normal"/>
              <w:numPr>
                <w:ilvl w:val="0"/>
                <w:numId w:val="5"/>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Vocabulario empleado</w:t>
            </w:r>
            <w:r>
              <w:rPr>
                <w:rFonts w:eastAsia="Times New Roman" w:cs="Helvetica" w:ascii="Helvetica" w:hAnsi="Helvetica"/>
                <w:color w:val="555555"/>
                <w:sz w:val="24"/>
                <w:szCs w:val="24"/>
              </w:rPr>
              <w:t>: Vocabulario rico, variado, sin repeticiones, con palabras y expresiones específicas del tema</w:t>
            </w:r>
          </w:p>
          <w:p>
            <w:pPr>
              <w:pStyle w:val="Normal"/>
              <w:numPr>
                <w:ilvl w:val="0"/>
                <w:numId w:val="5"/>
              </w:numPr>
              <w:spacing w:lineRule="auto" w:line="240" w:before="0" w:afterAutospacing="1"/>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Organización del contenido: </w:t>
            </w:r>
            <w:r>
              <w:rPr>
                <w:rFonts w:eastAsia="Times New Roman" w:cs="Helvetica" w:ascii="Helvetica" w:hAnsi="Helvetica"/>
                <w:color w:val="555555"/>
                <w:sz w:val="24"/>
                <w:szCs w:val="24"/>
              </w:rPr>
              <w:t>Mantiene el orden de los contenidos y presenta las ideas de manera organizada. Al redactar expone las ideas completas siempre</w:t>
            </w:r>
          </w:p>
        </w:tc>
        <w:tc>
          <w:tcPr>
            <w:tcW w:w="2568"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color w:val="555555"/>
                <w:sz w:val="24"/>
                <w:szCs w:val="24"/>
              </w:rPr>
              <w:t>10</w:t>
            </w:r>
          </w:p>
        </w:tc>
      </w:tr>
      <w:tr>
        <w:trPr/>
        <w:tc>
          <w:tcPr>
            <w:tcW w:w="7427"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Actividad 3</w:t>
            </w:r>
          </w:p>
          <w:p>
            <w:pPr>
              <w:pStyle w:val="Normal"/>
              <w:numPr>
                <w:ilvl w:val="0"/>
                <w:numId w:val="6"/>
              </w:numPr>
              <w:spacing w:lineRule="auto" w:line="240" w:beforeAutospacing="1" w:after="0"/>
              <w:rPr>
                <w:rFonts w:ascii="Helvetica" w:hAnsi="Helvetica" w:eastAsia="Times New Roman" w:cs="Helvetica"/>
                <w:color w:val="555555"/>
                <w:sz w:val="24"/>
                <w:szCs w:val="24"/>
              </w:rPr>
            </w:pPr>
            <w:r>
              <w:rPr>
                <w:rFonts w:eastAsia="Times New Roman" w:cs="Helvetica" w:ascii="Helvetica" w:hAnsi="Helvetica"/>
                <w:color w:val="555555"/>
                <w:sz w:val="24"/>
                <w:szCs w:val="24"/>
              </w:rPr>
              <w:t>Respuesta 100% acorde con lo solicitado;</w:t>
            </w:r>
          </w:p>
          <w:p>
            <w:pPr>
              <w:pStyle w:val="Normal"/>
              <w:numPr>
                <w:ilvl w:val="0"/>
                <w:numId w:val="6"/>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Presentació</w:t>
            </w:r>
            <w:r>
              <w:rPr>
                <w:rFonts w:eastAsia="Times New Roman" w:cs="Helvetica" w:ascii="Helvetica" w:hAnsi="Helvetica"/>
                <w:color w:val="555555"/>
                <w:sz w:val="24"/>
                <w:szCs w:val="24"/>
              </w:rPr>
              <w:t>n: Se han seguido las indicaciones dadas por el profesor/a</w:t>
            </w:r>
          </w:p>
          <w:p>
            <w:pPr>
              <w:pStyle w:val="Normal"/>
              <w:numPr>
                <w:ilvl w:val="0"/>
                <w:numId w:val="6"/>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Ortografía</w:t>
            </w:r>
            <w:r>
              <w:rPr>
                <w:rFonts w:eastAsia="Times New Roman" w:cs="Helvetica" w:ascii="Helvetica" w:hAnsi="Helvetica"/>
                <w:color w:val="555555"/>
                <w:sz w:val="24"/>
                <w:szCs w:val="24"/>
              </w:rPr>
              <w:t> : El texto está escrito correctamente</w:t>
            </w:r>
          </w:p>
          <w:p>
            <w:pPr>
              <w:pStyle w:val="Normal"/>
              <w:numPr>
                <w:ilvl w:val="0"/>
                <w:numId w:val="6"/>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Vocabulario empleado</w:t>
            </w:r>
            <w:r>
              <w:rPr>
                <w:rFonts w:eastAsia="Times New Roman" w:cs="Helvetica" w:ascii="Helvetica" w:hAnsi="Helvetica"/>
                <w:color w:val="555555"/>
                <w:sz w:val="24"/>
                <w:szCs w:val="24"/>
              </w:rPr>
              <w:t>: Vocabulario rico, variado, sin repeticiones, con palabras y expresiones específicas del tema</w:t>
            </w:r>
          </w:p>
          <w:p>
            <w:pPr>
              <w:pStyle w:val="Normal"/>
              <w:numPr>
                <w:ilvl w:val="0"/>
                <w:numId w:val="6"/>
              </w:numPr>
              <w:spacing w:lineRule="auto" w:line="240" w:before="0" w:afterAutospacing="1"/>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Organización del contenido: </w:t>
            </w:r>
            <w:r>
              <w:rPr>
                <w:rFonts w:eastAsia="Times New Roman" w:cs="Helvetica" w:ascii="Helvetica" w:hAnsi="Helvetica"/>
                <w:color w:val="555555"/>
                <w:sz w:val="24"/>
                <w:szCs w:val="24"/>
              </w:rPr>
              <w:t>Mantiene el orden de los contenidos y presenta las ideas de manera organizada. Al redactar expone las ideas completas siempre</w:t>
            </w:r>
          </w:p>
        </w:tc>
        <w:tc>
          <w:tcPr>
            <w:tcW w:w="2568"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color w:val="555555"/>
                <w:sz w:val="24"/>
                <w:szCs w:val="24"/>
              </w:rPr>
              <w:t>10</w:t>
            </w:r>
          </w:p>
        </w:tc>
      </w:tr>
      <w:tr>
        <w:trPr/>
        <w:tc>
          <w:tcPr>
            <w:tcW w:w="7427"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Actividad 4</w:t>
            </w:r>
          </w:p>
          <w:p>
            <w:pPr>
              <w:pStyle w:val="Normal"/>
              <w:numPr>
                <w:ilvl w:val="0"/>
                <w:numId w:val="7"/>
              </w:numPr>
              <w:spacing w:lineRule="auto" w:line="240" w:beforeAutospacing="1" w:after="0"/>
              <w:rPr>
                <w:rFonts w:ascii="Helvetica" w:hAnsi="Helvetica" w:eastAsia="Times New Roman" w:cs="Helvetica"/>
                <w:color w:val="555555"/>
                <w:sz w:val="24"/>
                <w:szCs w:val="24"/>
              </w:rPr>
            </w:pPr>
            <w:r>
              <w:rPr>
                <w:rFonts w:eastAsia="Times New Roman" w:cs="Helvetica" w:ascii="Helvetica" w:hAnsi="Helvetica"/>
                <w:color w:val="555555"/>
                <w:sz w:val="24"/>
                <w:szCs w:val="24"/>
              </w:rPr>
              <w:t>Respuesta 100% acorde con lo solicitado;</w:t>
            </w:r>
          </w:p>
          <w:p>
            <w:pPr>
              <w:pStyle w:val="Normal"/>
              <w:numPr>
                <w:ilvl w:val="0"/>
                <w:numId w:val="7"/>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Presentació</w:t>
            </w:r>
            <w:r>
              <w:rPr>
                <w:rFonts w:eastAsia="Times New Roman" w:cs="Helvetica" w:ascii="Helvetica" w:hAnsi="Helvetica"/>
                <w:color w:val="555555"/>
                <w:sz w:val="24"/>
                <w:szCs w:val="24"/>
              </w:rPr>
              <w:t>n: Se han seguido las indicaciones dadas por el profesor/a</w:t>
            </w:r>
          </w:p>
          <w:p>
            <w:pPr>
              <w:pStyle w:val="Normal"/>
              <w:numPr>
                <w:ilvl w:val="0"/>
                <w:numId w:val="7"/>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Ortografía</w:t>
            </w:r>
            <w:r>
              <w:rPr>
                <w:rFonts w:eastAsia="Times New Roman" w:cs="Helvetica" w:ascii="Helvetica" w:hAnsi="Helvetica"/>
                <w:color w:val="555555"/>
                <w:sz w:val="24"/>
                <w:szCs w:val="24"/>
              </w:rPr>
              <w:t> : El texto está escrito correctamente</w:t>
            </w:r>
          </w:p>
          <w:p>
            <w:pPr>
              <w:pStyle w:val="Normal"/>
              <w:numPr>
                <w:ilvl w:val="0"/>
                <w:numId w:val="7"/>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Vocabulario empleado</w:t>
            </w:r>
            <w:r>
              <w:rPr>
                <w:rFonts w:eastAsia="Times New Roman" w:cs="Helvetica" w:ascii="Helvetica" w:hAnsi="Helvetica"/>
                <w:color w:val="555555"/>
                <w:sz w:val="24"/>
                <w:szCs w:val="24"/>
              </w:rPr>
              <w:t>: Vocabulario rico, variado, sin repeticiones, con palabras y expresiones específicas del tema</w:t>
            </w:r>
          </w:p>
          <w:p>
            <w:pPr>
              <w:pStyle w:val="Normal"/>
              <w:numPr>
                <w:ilvl w:val="0"/>
                <w:numId w:val="7"/>
              </w:numPr>
              <w:spacing w:lineRule="auto" w:line="240" w:before="0" w:afterAutospacing="1"/>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Organización del contenido: </w:t>
            </w:r>
            <w:r>
              <w:rPr>
                <w:rFonts w:eastAsia="Times New Roman" w:cs="Helvetica" w:ascii="Helvetica" w:hAnsi="Helvetica"/>
                <w:color w:val="555555"/>
                <w:sz w:val="24"/>
                <w:szCs w:val="24"/>
              </w:rPr>
              <w:t>Mantiene el orden de los contenidos y presenta las ideas de manera organizada. Al redactar expone las ideas completas siempre</w:t>
            </w:r>
          </w:p>
          <w:p>
            <w:pPr>
              <w:pStyle w:val="Normal"/>
              <w:spacing w:lineRule="auto" w:line="240" w:before="0" w:after="0"/>
              <w:rPr>
                <w:rFonts w:ascii="Helvetica" w:hAnsi="Helvetica" w:eastAsia="Times New Roman" w:cs="Helvetica"/>
                <w:color w:val="555555"/>
                <w:sz w:val="24"/>
                <w:szCs w:val="24"/>
              </w:rPr>
            </w:pPr>
            <w:r>
              <w:rPr/>
            </w:r>
          </w:p>
        </w:tc>
        <w:tc>
          <w:tcPr>
            <w:tcW w:w="2568"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Autospacing="1" w:after="0"/>
              <w:rPr>
                <w:rFonts w:ascii="Helvetica" w:hAnsi="Helvetica" w:eastAsia="Times New Roman" w:cs="Helvetica"/>
                <w:color w:val="555555"/>
                <w:sz w:val="24"/>
                <w:szCs w:val="24"/>
              </w:rPr>
            </w:pPr>
            <w:r>
              <w:rPr>
                <w:rFonts w:eastAsia="Times New Roman" w:cs="Helvetica" w:ascii="Helvetica" w:hAnsi="Helvetica"/>
                <w:color w:val="555555"/>
                <w:sz w:val="24"/>
                <w:szCs w:val="24"/>
              </w:rPr>
              <w:t>10</w:t>
            </w:r>
          </w:p>
        </w:tc>
      </w:tr>
      <w:tr>
        <w:trPr/>
        <w:tc>
          <w:tcPr>
            <w:tcW w:w="7427" w:type="dxa"/>
            <w:tcBorders>
              <w:top w:val="single" w:sz="12" w:space="0" w:color="D4E0EE"/>
              <w:left w:val="single" w:sz="12" w:space="0" w:color="D4E0EE"/>
              <w:bottom w:val="single" w:sz="12" w:space="0" w:color="D4E0EE"/>
              <w:right w:val="single" w:sz="12" w:space="0" w:color="D4E0EE"/>
            </w:tcBorders>
            <w:shd w:color="auto" w:fill="C3DCF7" w:val="clear"/>
            <w:vAlign w:val="center"/>
          </w:tcPr>
          <w:p>
            <w:pPr>
              <w:pStyle w:val="Normal"/>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Actividad 5</w:t>
            </w:r>
          </w:p>
          <w:p>
            <w:pPr>
              <w:pStyle w:val="Normal"/>
              <w:numPr>
                <w:ilvl w:val="0"/>
                <w:numId w:val="8"/>
              </w:numPr>
              <w:spacing w:lineRule="auto" w:line="240" w:beforeAutospacing="1" w:after="0"/>
              <w:rPr>
                <w:rFonts w:ascii="Helvetica" w:hAnsi="Helvetica" w:eastAsia="Times New Roman" w:cs="Helvetica"/>
                <w:color w:val="555555"/>
                <w:sz w:val="24"/>
                <w:szCs w:val="24"/>
              </w:rPr>
            </w:pPr>
            <w:r>
              <w:rPr>
                <w:rFonts w:eastAsia="Times New Roman" w:cs="Helvetica" w:ascii="Helvetica" w:hAnsi="Helvetica"/>
                <w:color w:val="555555"/>
                <w:sz w:val="24"/>
                <w:szCs w:val="24"/>
              </w:rPr>
              <w:t>Respuesta 100% acorde con lo solicitado;</w:t>
            </w:r>
          </w:p>
          <w:p>
            <w:pPr>
              <w:pStyle w:val="Normal"/>
              <w:numPr>
                <w:ilvl w:val="0"/>
                <w:numId w:val="8"/>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Presentació</w:t>
            </w:r>
            <w:r>
              <w:rPr>
                <w:rFonts w:eastAsia="Times New Roman" w:cs="Helvetica" w:ascii="Helvetica" w:hAnsi="Helvetica"/>
                <w:color w:val="555555"/>
                <w:sz w:val="24"/>
                <w:szCs w:val="24"/>
              </w:rPr>
              <w:t>n: Se han seguido las indicaciones dadas por el profesor/a</w:t>
            </w:r>
          </w:p>
          <w:p>
            <w:pPr>
              <w:pStyle w:val="Normal"/>
              <w:numPr>
                <w:ilvl w:val="0"/>
                <w:numId w:val="8"/>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Ortografía</w:t>
            </w:r>
            <w:r>
              <w:rPr>
                <w:rFonts w:eastAsia="Times New Roman" w:cs="Helvetica" w:ascii="Helvetica" w:hAnsi="Helvetica"/>
                <w:color w:val="555555"/>
                <w:sz w:val="24"/>
                <w:szCs w:val="24"/>
              </w:rPr>
              <w:t> : El texto está escrito correctamente</w:t>
            </w:r>
          </w:p>
          <w:p>
            <w:pPr>
              <w:pStyle w:val="Normal"/>
              <w:numPr>
                <w:ilvl w:val="0"/>
                <w:numId w:val="8"/>
              </w:numPr>
              <w:spacing w:lineRule="auto" w:line="240" w:before="0" w:after="0"/>
              <w:rPr>
                <w:rFonts w:ascii="Helvetica" w:hAnsi="Helvetica" w:eastAsia="Times New Roman" w:cs="Helvetica"/>
                <w:color w:val="555555"/>
                <w:sz w:val="24"/>
                <w:szCs w:val="24"/>
              </w:rPr>
            </w:pPr>
            <w:r>
              <w:rPr>
                <w:rFonts w:eastAsia="Times New Roman" w:cs="Helvetica" w:ascii="Helvetica" w:hAnsi="Helvetica"/>
                <w:b/>
                <w:bCs/>
                <w:color w:val="555555"/>
                <w:sz w:val="24"/>
                <w:szCs w:val="24"/>
              </w:rPr>
              <w:t>Vocabulario empleado</w:t>
            </w:r>
            <w:r>
              <w:rPr>
                <w:rFonts w:eastAsia="Times New Roman" w:cs="Helvetica" w:ascii="Helvetica" w:hAnsi="Helvetica"/>
                <w:color w:val="555555"/>
                <w:sz w:val="24"/>
                <w:szCs w:val="24"/>
              </w:rPr>
              <w:t>: Vocabulario rico, variado, sin repeticiones, con palabras y expresiones específicas del tema</w:t>
            </w:r>
          </w:p>
          <w:p>
            <w:pPr>
              <w:pStyle w:val="Normal"/>
              <w:numPr>
                <w:ilvl w:val="0"/>
                <w:numId w:val="8"/>
              </w:numPr>
              <w:spacing w:lineRule="auto" w:line="240" w:before="0" w:afterAutospacing="1"/>
              <w:rPr>
                <w:rFonts w:ascii="Helvetica" w:hAnsi="Helvetica" w:eastAsia="Times New Roman" w:cs="Helvetica"/>
                <w:color w:val="555555"/>
                <w:sz w:val="24"/>
                <w:szCs w:val="24"/>
              </w:rPr>
            </w:pPr>
            <w:r>
              <w:rPr>
                <w:rFonts w:eastAsia="Times New Roman" w:cs="Helvetica" w:ascii="Helvetica" w:hAnsi="Helvetica"/>
                <w:b/>
                <w:bCs/>
                <w:color w:val="555555"/>
                <w:sz w:val="24"/>
                <w:szCs w:val="24"/>
              </w:rPr>
              <w:t>Organización del contenido: </w:t>
            </w:r>
            <w:r>
              <w:rPr>
                <w:rFonts w:eastAsia="Times New Roman" w:cs="Helvetica" w:ascii="Helvetica" w:hAnsi="Helvetica"/>
                <w:color w:val="555555"/>
                <w:sz w:val="24"/>
                <w:szCs w:val="24"/>
              </w:rPr>
              <w:t>Mantiene el orden de los contenidos y presenta las ideas de manera organizada. Al redactar expone las ideas completas siempre</w:t>
            </w:r>
          </w:p>
        </w:tc>
        <w:tc>
          <w:tcPr>
            <w:tcW w:w="2568" w:type="dxa"/>
            <w:tcBorders>
              <w:top w:val="single" w:sz="12" w:space="0" w:color="D4E0EE"/>
              <w:left w:val="single" w:sz="12" w:space="0" w:color="D4E0EE"/>
              <w:bottom w:val="single" w:sz="12" w:space="0" w:color="D4E0EE"/>
              <w:right w:val="single" w:sz="12" w:space="0" w:color="D4E0EE"/>
            </w:tcBorders>
            <w:shd w:color="auto" w:fill="C3DCF7" w:val="clear"/>
            <w:vAlign w:val="center"/>
          </w:tcPr>
          <w:p>
            <w:pPr>
              <w:pStyle w:val="Normal"/>
              <w:spacing w:lineRule="auto" w:line="240" w:beforeAutospacing="1" w:after="0"/>
              <w:rPr>
                <w:rFonts w:ascii="Helvetica" w:hAnsi="Helvetica" w:eastAsia="Times New Roman" w:cs="Helvetica"/>
                <w:color w:val="555555"/>
                <w:sz w:val="24"/>
                <w:szCs w:val="24"/>
              </w:rPr>
            </w:pPr>
            <w:r>
              <w:rPr>
                <w:rFonts w:eastAsia="Times New Roman" w:cs="Helvetica" w:ascii="Helvetica" w:hAnsi="Helvetica"/>
                <w:color w:val="555555"/>
                <w:sz w:val="24"/>
                <w:szCs w:val="24"/>
              </w:rPr>
              <w:t>10</w:t>
            </w:r>
          </w:p>
        </w:tc>
      </w:tr>
    </w:tbl>
    <w:p>
      <w:pPr>
        <w:pStyle w:val="Normal"/>
        <w:rPr/>
      </w:pPr>
      <w:r>
        <w:rPr/>
      </w:r>
    </w:p>
    <w:p>
      <w:pPr>
        <w:pStyle w:val="Heading1"/>
        <w:pBdr>
          <w:bottom w:val="single" w:sz="12" w:space="1" w:color="0087FF"/>
        </w:pBdr>
        <w:shd w:val="clear" w:color="auto" w:fill="FFFFFF"/>
        <w:spacing w:beforeAutospacing="0" w:before="120" w:afterAutospacing="0" w:after="120"/>
        <w:rPr>
          <w:rFonts w:ascii="Helvetica" w:hAnsi="Helvetica" w:cs="Helvetica"/>
          <w:color w:val="0087FF"/>
          <w:sz w:val="36"/>
          <w:szCs w:val="36"/>
        </w:rPr>
      </w:pPr>
      <w:r>
        <w:rPr>
          <w:rFonts w:cs="Helvetica" w:ascii="Helvetica" w:hAnsi="Helvetica"/>
          <w:color w:val="0087FF"/>
          <w:sz w:val="36"/>
          <w:szCs w:val="36"/>
        </w:rPr>
        <w:t>Anexo. Licencia de recursos</w:t>
      </w:r>
    </w:p>
    <w:p>
      <w:pPr>
        <w:pStyle w:val="NormalWeb"/>
        <w:shd w:val="clear" w:color="auto" w:fill="C3DCF7"/>
        <w:spacing w:beforeAutospacing="0" w:before="0" w:afterAutospacing="0" w:after="240"/>
        <w:jc w:val="both"/>
        <w:rPr>
          <w:rFonts w:ascii="Helvetica" w:hAnsi="Helvetica" w:cs="Helvetica"/>
          <w:color w:val="153152"/>
          <w:sz w:val="18"/>
          <w:szCs w:val="18"/>
        </w:rPr>
      </w:pPr>
      <w:r>
        <w:rPr>
          <w:rStyle w:val="Strong"/>
          <w:rFonts w:cs="Helvetica" w:ascii="Helvetica" w:hAnsi="Helvetica"/>
          <w:color w:val="153152"/>
          <w:sz w:val="18"/>
          <w:szCs w:val="18"/>
        </w:rPr>
        <w:t>Nota:</w:t>
      </w:r>
      <w:r>
        <w:rPr>
          <w:rFonts w:cs="Helvetica" w:ascii="Helvetica" w:hAnsi="Helvetica"/>
          <w:color w:val="153152"/>
          <w:sz w:val="18"/>
          <w:szCs w:val="18"/>
        </w:rPr>
        <w:br/>
        <w:br/>
        <w:t>Para esta tarea no es necesario incluir en este anexo la cita de las licencias de ningún recurso. Este anexo incluye exclusivamente recursos cuya licencia obliga a la cita expresa y que, por la extensión de sus credenciales o por cualquier cuestión técnica, no se pueden citar en línea. El resto de recursos son de elaboración propia y no requieren cita expresa, quedando su licencia expresada en la de los propios materiales o citada en línea, en el lugar donde aparecen en los contenidos.</w:t>
      </w:r>
    </w:p>
    <w:p>
      <w:pPr>
        <w:pStyle w:val="Normal"/>
        <w:widowControl/>
        <w:bidi w:val="0"/>
        <w:spacing w:lineRule="auto" w:line="276" w:before="0" w:after="20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Heading1">
    <w:name w:val="Heading 1"/>
    <w:basedOn w:val="Normal"/>
    <w:link w:val="Ttulo1Car"/>
    <w:uiPriority w:val="9"/>
    <w:qFormat/>
    <w:rsid w:val="00d27f6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Ttulo2Car"/>
    <w:uiPriority w:val="9"/>
    <w:semiHidden/>
    <w:unhideWhenUsed/>
    <w:qFormat/>
    <w:rsid w:val="00d27f6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4">
    <w:name w:val="Heading 4"/>
    <w:basedOn w:val="Normal"/>
    <w:link w:val="Ttulo4Car"/>
    <w:uiPriority w:val="9"/>
    <w:qFormat/>
    <w:rsid w:val="00d27f6b"/>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d27f6b"/>
    <w:rPr>
      <w:rFonts w:ascii="Times New Roman" w:hAnsi="Times New Roman" w:eastAsia="Times New Roman" w:cs="Times New Roman"/>
      <w:b/>
      <w:bCs/>
      <w:kern w:val="2"/>
      <w:sz w:val="48"/>
      <w:szCs w:val="48"/>
    </w:rPr>
  </w:style>
  <w:style w:type="character" w:styleId="Ttulo4Car" w:customStyle="1">
    <w:name w:val="Título 4 Car"/>
    <w:basedOn w:val="DefaultParagraphFont"/>
    <w:uiPriority w:val="9"/>
    <w:qFormat/>
    <w:rsid w:val="00d27f6b"/>
    <w:rPr>
      <w:rFonts w:ascii="Times New Roman" w:hAnsi="Times New Roman" w:eastAsia="Times New Roman" w:cs="Times New Roman"/>
      <w:b/>
      <w:bCs/>
      <w:sz w:val="24"/>
      <w:szCs w:val="24"/>
    </w:rPr>
  </w:style>
  <w:style w:type="character" w:styleId="Strong">
    <w:name w:val="Strong"/>
    <w:basedOn w:val="DefaultParagraphFont"/>
    <w:uiPriority w:val="22"/>
    <w:qFormat/>
    <w:rsid w:val="00d27f6b"/>
    <w:rPr>
      <w:b/>
      <w:bCs/>
    </w:rPr>
  </w:style>
  <w:style w:type="character" w:styleId="Ttulo2Car" w:customStyle="1">
    <w:name w:val="Título 2 Car"/>
    <w:basedOn w:val="DefaultParagraphFont"/>
    <w:uiPriority w:val="9"/>
    <w:semiHidden/>
    <w:qFormat/>
    <w:rsid w:val="00d27f6b"/>
    <w:rPr>
      <w:rFonts w:ascii="Cambria" w:hAnsi="Cambria" w:eastAsia="" w:cs="" w:asciiTheme="majorHAnsi" w:cstheme="majorBidi" w:eastAsiaTheme="majorEastAsia" w:hAnsiTheme="majorHAnsi"/>
      <w:b/>
      <w:bCs/>
      <w:color w:themeColor="accent1" w:val="4F81BD"/>
      <w:sz w:val="26"/>
      <w:szCs w:val="26"/>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d27f6b"/>
    <w:pPr>
      <w:spacing w:lineRule="auto" w:line="240" w:beforeAutospacing="1" w:afterAutospacing="1"/>
    </w:pPr>
    <w:rPr>
      <w:rFonts w:ascii="Times New Roman" w:hAnsi="Times New Roman" w:eastAsia="Times New Roman" w:cs="Times New Roman"/>
      <w:sz w:val="24"/>
      <w:szCs w:val="24"/>
    </w:rPr>
  </w:style>
  <w:style w:type="paragraph" w:styleId="Enlacecentrado" w:customStyle="1">
    <w:name w:val="enlace_centrado"/>
    <w:basedOn w:val="Normal"/>
    <w:qFormat/>
    <w:rsid w:val="00d27f6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616</TotalTime>
  <Application>LibreOffice/7.6.2.1$Windows_X86_64 LibreOffice_project/56f7684011345957bbf33a7ee678afaf4d2ba333</Application>
  <AppVersion>15.0000</AppVersion>
  <Pages>6</Pages>
  <Words>1332</Words>
  <Characters>7146</Characters>
  <CharactersWithSpaces>8340</CharactersWithSpaces>
  <Paragraphs>111</Paragraphs>
  <Company>IES Portada Alta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2024-10-16T06:34:00Z</dcterms:created>
  <dc:creator>profesor</dc:creator>
  <dc:description/>
  <dc:language>es-ES</dc:language>
  <cp:lastModifiedBy/>
  <dcterms:modified xsi:type="dcterms:W3CDTF">2024-11-06T14:28:43Z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