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61399E" w14:textId="77777777" w:rsidR="00C96A28" w:rsidRDefault="00000000">
      <w:pPr>
        <w:pStyle w:val="Heading1"/>
        <w:spacing w:after="300"/>
        <w:jc w:val="center"/>
      </w:pPr>
      <w:r>
        <w:t>How to Write Your Methods Section</w:t>
      </w:r>
    </w:p>
    <w:p w14:paraId="73EC56D6" w14:textId="77777777" w:rsidR="00C96A28" w:rsidRDefault="00000000">
      <w:pPr>
        <w:pStyle w:val="Heading2"/>
        <w:spacing w:before="200" w:after="100"/>
      </w:pPr>
      <w:r>
        <w:t>A note from Claire</w:t>
      </w:r>
    </w:p>
    <w:p w14:paraId="4CCC33EC" w14:textId="77777777" w:rsidR="00C96A28" w:rsidRDefault="00000000">
      <w:pPr>
        <w:spacing w:after="200" w:line="360" w:lineRule="auto"/>
      </w:pPr>
      <w:r>
        <w:t xml:space="preserve">I wrote this because I know you'll sit down to write your methods section and have questions about how to explain what you did. You don't need to reinvent the wheel. Here's what </w:t>
      </w:r>
      <w:proofErr w:type="gramStart"/>
      <w:r>
        <w:t>actually happened</w:t>
      </w:r>
      <w:proofErr w:type="gramEnd"/>
      <w:r>
        <w:t>, translated into the kind of language that goes in a research paper. Use it, adapt it, make it yours.</w:t>
      </w:r>
    </w:p>
    <w:p w14:paraId="50F0B907" w14:textId="77777777" w:rsidR="00C96A28" w:rsidRDefault="00000000">
      <w:pPr>
        <w:spacing w:after="400" w:line="360" w:lineRule="auto"/>
      </w:pPr>
      <w:r>
        <w:t>The big picture: You built a computerized task that runs on a local AI model. You gave that model six different clinical personalities to adopt. You ran each one through 100 card draws and measured how many times they chose risky vs. safe options. You recorded how much money they ended up with. That's your study.</w:t>
      </w:r>
    </w:p>
    <w:p w14:paraId="3DF728A5" w14:textId="77777777" w:rsidR="00C96A28" w:rsidRDefault="00000000">
      <w:pPr>
        <w:pStyle w:val="Heading2"/>
        <w:spacing w:before="200" w:after="100"/>
      </w:pPr>
      <w:r>
        <w:t>Participants (or in your case, Profiles)</w:t>
      </w:r>
    </w:p>
    <w:p w14:paraId="4DDF1962" w14:textId="77777777" w:rsidR="00C96A28" w:rsidRDefault="00000000">
      <w:pPr>
        <w:spacing w:after="100"/>
      </w:pPr>
      <w:r>
        <w:t>This is what your methods section should say about your profiles:</w:t>
      </w:r>
    </w:p>
    <w:p w14:paraId="02DD9D78" w14:textId="77777777" w:rsidR="00C96A28" w:rsidRDefault="00000000">
      <w:pPr>
        <w:spacing w:after="400" w:line="360" w:lineRule="auto"/>
      </w:pPr>
      <w:r>
        <w:t xml:space="preserve">Six simulated participants were created using detailed clinical profiles based on DSM-5 criteria for Bipolar I Disorder and research literature on mood and decision-making. The profiles were divided into three groups: two neutral (stable, no diagnosis), two manic (active manic or mixed episode), and two </w:t>
      </w:r>
      <w:proofErr w:type="gramStart"/>
      <w:r>
        <w:t>depressive</w:t>
      </w:r>
      <w:proofErr w:type="gramEnd"/>
      <w:r>
        <w:t xml:space="preserve"> (major depressive episode). Each group had one male and one female profile to allow us to check if gender made a difference. All profiles included specific clinical details like sleep patterns, thought speed, and how sensitive they were to rewards or losses. Each profile ended with a behavioral description explaining how that person would approach a money-related decision task. This kept the profiles grounded in real psychiatry while keeping the actual task consistent for everyone.</w:t>
      </w:r>
    </w:p>
    <w:p w14:paraId="0AEEC868" w14:textId="77777777" w:rsidR="00C96A28" w:rsidRDefault="00000000">
      <w:pPr>
        <w:pStyle w:val="Heading2"/>
        <w:spacing w:before="200" w:after="100"/>
      </w:pPr>
      <w:r>
        <w:t>What the Task Actually Is</w:t>
      </w:r>
    </w:p>
    <w:p w14:paraId="058B0006" w14:textId="77777777" w:rsidR="00C96A28" w:rsidRDefault="00000000">
      <w:pPr>
        <w:spacing w:after="200" w:line="360" w:lineRule="auto"/>
      </w:pPr>
      <w:r>
        <w:t xml:space="preserve">The Iowa Gambling Task is a 100-trial card game where you start with $2,000 and choose cards from four different decks. Each card gives you money, but some cards also take money away. The thing </w:t>
      </w:r>
      <w:proofErr w:type="gramStart"/>
      <w:r>
        <w:t>is,</w:t>
      </w:r>
      <w:proofErr w:type="gramEnd"/>
      <w:r>
        <w:t xml:space="preserve"> you don't know in advance which decks are good and which are bad. You </w:t>
      </w:r>
      <w:proofErr w:type="gramStart"/>
      <w:r>
        <w:t>have to</w:t>
      </w:r>
      <w:proofErr w:type="gramEnd"/>
      <w:r>
        <w:t xml:space="preserve"> figure it out by playing. That's the key part—people with different decision-making styles learn at different rates and stick with different strategies.</w:t>
      </w:r>
    </w:p>
    <w:p w14:paraId="408CA02A" w14:textId="77777777" w:rsidR="00C96A28" w:rsidRDefault="00000000">
      <w:pPr>
        <w:spacing w:after="400" w:line="360" w:lineRule="auto"/>
      </w:pPr>
      <w:r>
        <w:t>Here's how the decks work: Decks A and B give you $100 per card but have big losses that add up to minus $250 per 10 cards on average. Decks C and D give you $50 per card but losses are smaller, so you end up at plus $250 per 10 cards on average. In real studies, healthy people eventually learn to favor the safe decks. People with certain psychiatric conditions show different patterns.</w:t>
      </w:r>
    </w:p>
    <w:p w14:paraId="6DE94C77" w14:textId="77777777" w:rsidR="00C96A28" w:rsidRDefault="00000000">
      <w:pPr>
        <w:pStyle w:val="Heading2"/>
        <w:spacing w:before="200" w:after="100"/>
      </w:pPr>
      <w:r>
        <w:t>How You Actually Ran It</w:t>
      </w:r>
    </w:p>
    <w:p w14:paraId="2A27690B" w14:textId="77777777" w:rsidR="00C96A28" w:rsidRDefault="00000000">
      <w:pPr>
        <w:spacing w:after="100"/>
      </w:pPr>
      <w:r>
        <w:t>This is the part where you explain your procedure. Here's the template:</w:t>
      </w:r>
    </w:p>
    <w:p w14:paraId="44F58F8E" w14:textId="77777777" w:rsidR="00C96A28" w:rsidRDefault="00000000">
      <w:pPr>
        <w:spacing w:after="200" w:line="360" w:lineRule="auto"/>
      </w:pPr>
      <w:r>
        <w:t xml:space="preserve">For each run, we loaded a clinical profile into Mistral, a language model running locally on the computer. Then, for each trial from 1 to 100, we gave the model a prompt that included: the profile description, what trial number we were on, how much money they had, and what had happened on the last five trials told as short sentences. We asked the model to pick a deck. The model responded with its choice. We applied the money gain or loss </w:t>
      </w:r>
      <w:r>
        <w:lastRenderedPageBreak/>
        <w:t xml:space="preserve">from that deck using the real deck payoffs, updated the balance, and moved to the next trial. We ran each profile six to ten times, and each run started </w:t>
      </w:r>
      <w:proofErr w:type="gramStart"/>
      <w:r>
        <w:t>fresh</w:t>
      </w:r>
      <w:proofErr w:type="gramEnd"/>
      <w:r>
        <w:t xml:space="preserve"> so the model didn't remember the previous run.</w:t>
      </w:r>
    </w:p>
    <w:p w14:paraId="1B911C25" w14:textId="77777777" w:rsidR="00C96A28" w:rsidRDefault="00000000">
      <w:pPr>
        <w:spacing w:after="100"/>
      </w:pPr>
      <w:r>
        <w:t>Model settings (write this too):</w:t>
      </w:r>
    </w:p>
    <w:p w14:paraId="28F17DF3" w14:textId="77777777" w:rsidR="00C96A28" w:rsidRDefault="00000000">
      <w:pPr>
        <w:spacing w:after="400" w:line="360" w:lineRule="auto"/>
      </w:pPr>
      <w:r>
        <w:t xml:space="preserve">We used Mistral via </w:t>
      </w:r>
      <w:proofErr w:type="spellStart"/>
      <w:r>
        <w:t>Ollama</w:t>
      </w:r>
      <w:proofErr w:type="spellEnd"/>
      <w:r>
        <w:t xml:space="preserve">, running locally. Temperature was set to 0.7, which means the model had some randomness but wasn't completely erratic. We showed the model its recent history (the last five trials as narrative sentences) rather than giving it a summary table, because we wanted it to learn the way humans learn—through experience, not by doing math. Before choosing, the model wrote one sentence in character, then chose a deck. This forced it to </w:t>
      </w:r>
      <w:proofErr w:type="gramStart"/>
      <w:r>
        <w:t>actually engage</w:t>
      </w:r>
      <w:proofErr w:type="gramEnd"/>
      <w:r>
        <w:t xml:space="preserve"> with the profile instead of just outputting a letter.</w:t>
      </w:r>
    </w:p>
    <w:p w14:paraId="5379AA31" w14:textId="77777777" w:rsidR="00C96A28" w:rsidRDefault="00000000">
      <w:pPr>
        <w:pStyle w:val="Heading2"/>
        <w:spacing w:before="200" w:after="100"/>
      </w:pPr>
      <w:r>
        <w:t>What You Measured</w:t>
      </w:r>
    </w:p>
    <w:p w14:paraId="7D830E9C" w14:textId="77777777" w:rsidR="00C96A28" w:rsidRDefault="00000000">
      <w:pPr>
        <w:spacing w:after="100" w:line="360" w:lineRule="auto"/>
      </w:pPr>
      <w:r>
        <w:t>Risky choice percentage. Count how many times the model picked Deck A or B (risky) out of 100. If it picked risky decks 60 times, that's 60%. That's your main number.</w:t>
      </w:r>
    </w:p>
    <w:p w14:paraId="27D47DB2" w14:textId="77777777" w:rsidR="00C96A28" w:rsidRDefault="00000000">
      <w:pPr>
        <w:spacing w:after="100" w:line="360" w:lineRule="auto"/>
      </w:pPr>
      <w:r>
        <w:t>Final balance. How much money was left at the end. Started with $2,000.</w:t>
      </w:r>
    </w:p>
    <w:p w14:paraId="1DE6D548" w14:textId="77777777" w:rsidR="00C96A28" w:rsidRDefault="00000000">
      <w:pPr>
        <w:spacing w:after="100" w:line="360" w:lineRule="auto"/>
      </w:pPr>
      <w:r>
        <w:t>Learning. Compare the first 50 trials to the last 50 trials. Did they choose risky less often in the second half? That suggests learning.</w:t>
      </w:r>
    </w:p>
    <w:p w14:paraId="3B90E6CD" w14:textId="77777777" w:rsidR="00C96A28" w:rsidRDefault="00000000">
      <w:pPr>
        <w:spacing w:after="400" w:line="360" w:lineRule="auto"/>
      </w:pPr>
      <w:r>
        <w:t>Which deck was chosen most. Just to see if there's a pattern.</w:t>
      </w:r>
    </w:p>
    <w:p w14:paraId="40F3106D" w14:textId="77777777" w:rsidR="00C96A28" w:rsidRDefault="00000000">
      <w:pPr>
        <w:spacing w:after="400" w:line="360" w:lineRule="auto"/>
      </w:pPr>
      <w:r>
        <w:t>For each profile type (neutral, manic, depressive), we averaged these numbers across all the runs. Then we compared. Did manic profiles choose riskier than neutral? Did depressive choose safer? Whatever you found, that's your result.</w:t>
      </w:r>
    </w:p>
    <w:p w14:paraId="47CA0A27" w14:textId="77777777" w:rsidR="00C96A28" w:rsidRDefault="00000000">
      <w:pPr>
        <w:pStyle w:val="Heading2"/>
        <w:spacing w:before="200" w:after="100"/>
      </w:pPr>
      <w:r>
        <w:t>One important thing: Verification</w:t>
      </w:r>
    </w:p>
    <w:p w14:paraId="2CF44ADE" w14:textId="77777777" w:rsidR="00C96A28" w:rsidRDefault="00000000">
      <w:pPr>
        <w:spacing w:after="400" w:line="360" w:lineRule="auto"/>
      </w:pPr>
      <w:r>
        <w:t xml:space="preserve">Before I let you trust any numbers from the model, we ran the sanity check. We programmed three fake players: one that always picked Deck A, one that always picked Deck C, and one that picked randomly. We ran them through 100 trials. The always-A player should end up at minus $500. The always-C player should end up at plus $4,500. The random one should be around $1,000 to $3,000. They all checked out. This means the deck payoffs are </w:t>
      </w:r>
      <w:proofErr w:type="gramStart"/>
      <w:r>
        <w:t>actually working</w:t>
      </w:r>
      <w:proofErr w:type="gramEnd"/>
      <w:r>
        <w:t xml:space="preserve"> the way we think they are.</w:t>
      </w:r>
    </w:p>
    <w:p w14:paraId="03DF5046" w14:textId="77777777" w:rsidR="00C96A28" w:rsidRDefault="00000000">
      <w:pPr>
        <w:pStyle w:val="Heading2"/>
        <w:spacing w:before="200" w:after="100"/>
      </w:pPr>
      <w:r>
        <w:t>When You Write Your Results</w:t>
      </w:r>
    </w:p>
    <w:p w14:paraId="29174999" w14:textId="77777777" w:rsidR="00C96A28" w:rsidRDefault="00000000">
      <w:pPr>
        <w:spacing w:after="100" w:line="360" w:lineRule="auto"/>
      </w:pPr>
      <w:r>
        <w:t xml:space="preserve">Open with what you found. One or two sentences. "Profiles showed differentiated patterns in risky choice" or "All profiles clustered around 50% risky choices" or whatever </w:t>
      </w:r>
      <w:proofErr w:type="gramStart"/>
      <w:r>
        <w:t>actually happened</w:t>
      </w:r>
      <w:proofErr w:type="gramEnd"/>
      <w:r>
        <w:t>.</w:t>
      </w:r>
    </w:p>
    <w:p w14:paraId="7D6F46F3" w14:textId="77777777" w:rsidR="00C96A28" w:rsidRDefault="00000000">
      <w:pPr>
        <w:spacing w:after="100" w:line="360" w:lineRule="auto"/>
      </w:pPr>
      <w:r>
        <w:t>Then give the numbers. A table is good here. Show risky percent and final balance for each profile.</w:t>
      </w:r>
    </w:p>
    <w:p w14:paraId="3101C659" w14:textId="77777777" w:rsidR="00C96A28" w:rsidRDefault="00000000">
      <w:pPr>
        <w:spacing w:after="100" w:line="360" w:lineRule="auto"/>
      </w:pPr>
      <w:r>
        <w:t>Then comment on anything weird or interesting. Did one profile behave unexpectedly? Did some profiles learn faster than others? Did the model struggle to parse certain profiles?</w:t>
      </w:r>
    </w:p>
    <w:p w14:paraId="2C2317BB" w14:textId="77777777" w:rsidR="00C96A28" w:rsidRDefault="00000000">
      <w:pPr>
        <w:spacing w:after="400" w:line="360" w:lineRule="auto"/>
      </w:pPr>
      <w:r>
        <w:t>In your discussion, talk about what this means. What does it tell us about how AI handles psychology? How close did it come to what we'd expect from real people? What got in the way? What would you do differently next time?</w:t>
      </w:r>
    </w:p>
    <w:p w14:paraId="59521AC7" w14:textId="77777777" w:rsidR="00C96A28" w:rsidRDefault="00000000">
      <w:pPr>
        <w:pStyle w:val="Heading2"/>
        <w:spacing w:before="200" w:after="100"/>
      </w:pPr>
      <w:r>
        <w:lastRenderedPageBreak/>
        <w:t>One last thing</w:t>
      </w:r>
    </w:p>
    <w:p w14:paraId="3DDA26D3" w14:textId="77777777" w:rsidR="00C96A28" w:rsidRDefault="00000000">
      <w:pPr>
        <w:spacing w:after="400" w:line="360" w:lineRule="auto"/>
      </w:pPr>
      <w:r>
        <w:t xml:space="preserve">Write what you found. Not what you expected to find. Not what you think sounds more impressive. What </w:t>
      </w:r>
      <w:proofErr w:type="gramStart"/>
      <w:r>
        <w:t>actually happened</w:t>
      </w:r>
      <w:proofErr w:type="gramEnd"/>
      <w:r>
        <w:t>. That's what makes research honest and interesting.</w:t>
      </w:r>
    </w:p>
    <w:sectPr w:rsidR="00C96A2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9165F1"/>
    <w:multiLevelType w:val="hybridMultilevel"/>
    <w:tmpl w:val="4D36995A"/>
    <w:lvl w:ilvl="0" w:tplc="A8764044">
      <w:start w:val="1"/>
      <w:numFmt w:val="bullet"/>
      <w:lvlText w:val="●"/>
      <w:lvlJc w:val="left"/>
      <w:pPr>
        <w:ind w:left="720" w:hanging="360"/>
      </w:pPr>
    </w:lvl>
    <w:lvl w:ilvl="1" w:tplc="FD066DB4">
      <w:start w:val="1"/>
      <w:numFmt w:val="bullet"/>
      <w:lvlText w:val="○"/>
      <w:lvlJc w:val="left"/>
      <w:pPr>
        <w:ind w:left="1440" w:hanging="360"/>
      </w:pPr>
    </w:lvl>
    <w:lvl w:ilvl="2" w:tplc="19645228">
      <w:start w:val="1"/>
      <w:numFmt w:val="bullet"/>
      <w:lvlText w:val="■"/>
      <w:lvlJc w:val="left"/>
      <w:pPr>
        <w:ind w:left="2160" w:hanging="360"/>
      </w:pPr>
    </w:lvl>
    <w:lvl w:ilvl="3" w:tplc="59EC2D50">
      <w:start w:val="1"/>
      <w:numFmt w:val="bullet"/>
      <w:lvlText w:val="●"/>
      <w:lvlJc w:val="left"/>
      <w:pPr>
        <w:ind w:left="2880" w:hanging="360"/>
      </w:pPr>
    </w:lvl>
    <w:lvl w:ilvl="4" w:tplc="DE0625D0">
      <w:start w:val="1"/>
      <w:numFmt w:val="bullet"/>
      <w:lvlText w:val="○"/>
      <w:lvlJc w:val="left"/>
      <w:pPr>
        <w:ind w:left="3600" w:hanging="360"/>
      </w:pPr>
    </w:lvl>
    <w:lvl w:ilvl="5" w:tplc="F0F4604E">
      <w:start w:val="1"/>
      <w:numFmt w:val="bullet"/>
      <w:lvlText w:val="■"/>
      <w:lvlJc w:val="left"/>
      <w:pPr>
        <w:ind w:left="4320" w:hanging="360"/>
      </w:pPr>
    </w:lvl>
    <w:lvl w:ilvl="6" w:tplc="2A7EAD5C">
      <w:start w:val="1"/>
      <w:numFmt w:val="bullet"/>
      <w:lvlText w:val="●"/>
      <w:lvlJc w:val="left"/>
      <w:pPr>
        <w:ind w:left="5040" w:hanging="360"/>
      </w:pPr>
    </w:lvl>
    <w:lvl w:ilvl="7" w:tplc="44E8C672">
      <w:start w:val="1"/>
      <w:numFmt w:val="bullet"/>
      <w:lvlText w:val="●"/>
      <w:lvlJc w:val="left"/>
      <w:pPr>
        <w:ind w:left="5760" w:hanging="360"/>
      </w:pPr>
    </w:lvl>
    <w:lvl w:ilvl="8" w:tplc="B35ED436">
      <w:start w:val="1"/>
      <w:numFmt w:val="bullet"/>
      <w:lvlText w:val="●"/>
      <w:lvlJc w:val="left"/>
      <w:pPr>
        <w:ind w:left="6480" w:hanging="360"/>
      </w:pPr>
    </w:lvl>
  </w:abstractNum>
  <w:num w:numId="1" w16cid:durableId="13876510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A28"/>
    <w:rsid w:val="002E6FDF"/>
    <w:rsid w:val="00C96A28"/>
    <w:rsid w:val="00E6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AB0D21"/>
  <w15:docId w15:val="{EB6C4D72-6E80-9442-BEC9-A8F842C4D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871</Words>
  <Characters>4965</Characters>
  <Application>Microsoft Office Word</Application>
  <DocSecurity>0</DocSecurity>
  <Lines>41</Lines>
  <Paragraphs>11</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Perkins, Claire Louise</cp:lastModifiedBy>
  <cp:revision>2</cp:revision>
  <dcterms:created xsi:type="dcterms:W3CDTF">2026-07-09T21:40:00Z</dcterms:created>
  <dcterms:modified xsi:type="dcterms:W3CDTF">2026-07-09T21:44:00Z</dcterms:modified>
</cp:coreProperties>
</file>