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仿宋" w:hAnsi="仿宋" w:eastAsia="仿宋" w:cs="宋体"/>
          <w:b/>
          <w:kern w:val="0"/>
          <w:sz w:val="32"/>
          <w:szCs w:val="32"/>
          <w:lang w:val="zh-CN"/>
        </w:rPr>
      </w:pPr>
      <w:r>
        <w:rPr>
          <w:rFonts w:hint="eastAsia" w:ascii="仿宋" w:hAnsi="仿宋" w:eastAsia="仿宋" w:cs="宋体"/>
          <w:b/>
          <w:kern w:val="0"/>
          <w:sz w:val="32"/>
          <w:szCs w:val="32"/>
          <w:lang w:val="zh-CN"/>
        </w:rPr>
        <w:t>办理放弃继承、继承公证告知书</w:t>
      </w:r>
    </w:p>
    <w:p>
      <w:pPr>
        <w:autoSpaceDE w:val="0"/>
        <w:autoSpaceDN w:val="0"/>
        <w:adjustRightInd w:val="0"/>
        <w:jc w:val="center"/>
        <w:rPr>
          <w:rFonts w:hint="eastAsia" w:ascii="仿宋" w:hAnsi="仿宋" w:eastAsia="仿宋" w:cs="宋体"/>
          <w:b/>
          <w:kern w:val="0"/>
          <w:sz w:val="32"/>
          <w:szCs w:val="32"/>
          <w:lang w:val="zh-CN"/>
        </w:rPr>
      </w:pP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xml:space="preserve">    根据《中华人民共和国民法典》和司法部《公证程序规则》等有关规定，现将与本公证事项有关的法律事宜告知如下：</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一、放弃继承人、继承人申办公证时应提供的身份材料、财产凭证、被继承人死亡证明、被继承人家庭父母、子女、配偶等方面的资料必须是真实合法的，如放弃继承人、继承人提供的相关证明、材料不真实、或隐瞒被继承人立有遗嘱，或有其他继承人的情况，公证处有权拒绝公证，造成的经济、法律责任由申办公证的放弃继承人、继承人自行承担，公证处预收的公证费按规定不予全额退还。</w:t>
      </w:r>
    </w:p>
    <w:p>
      <w:pPr>
        <w:autoSpaceDE w:val="0"/>
        <w:autoSpaceDN w:val="0"/>
        <w:adjustRightInd w:val="0"/>
        <w:ind w:firstLine="460" w:firstLineChars="200"/>
        <w:jc w:val="left"/>
        <w:rPr>
          <w:rFonts w:hint="eastAsia" w:ascii="宋体" w:eastAsia="宋体" w:cs="宋体"/>
          <w:kern w:val="0"/>
          <w:sz w:val="23"/>
          <w:szCs w:val="23"/>
          <w:lang w:val="zh-CN"/>
        </w:rPr>
      </w:pPr>
      <w:r>
        <w:rPr>
          <w:rFonts w:hint="eastAsia" w:ascii="宋体" w:eastAsia="宋体" w:cs="宋体"/>
          <w:kern w:val="0"/>
          <w:sz w:val="23"/>
          <w:szCs w:val="23"/>
          <w:lang w:val="zh-CN"/>
        </w:rPr>
        <w:t>二、你申办继承公证应当向本处如实陈述以下事实，并提供相关的真实、合法、充分的证明材料：</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（1）被继承人死亡的准确时间；</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（2）被继承人遗产权属的真实情况；</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（3）被继承人是否立过遗嘱。如果被继承人立有遗嘱，你应当提供被继承人所立的全部遗嘱；</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（4）被继承人是否订立过遗赠扶养协议；</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5）被继承人的父母（包括生父母、养父母、有抚养关系的继父母）、配偶和全部子女（包括婚生子女、养子女、非婚生子女和有抚养关系的继子女）的情况。如果上述人员中有死亡的，还应当提供其死亡的准确时间及其继承人的情况；</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（6）在继承人以外是否有依靠被继承人扶养的人；</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（7）在继承人以外是否有对被继承人扶养较多的人。</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三、如果你放弃继承，你应当特别注意以下告知：</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1）放弃继承是单方做出的无偿的法律行为，放弃继承的意思表示一经作出，就意味着继承人自动丧失了取得被继承人遗产的权利，且放弃继承不能附加条件，放弃继承人以其他继承人或者利害关系人没有履行私下达成的附加条件为由申请撤回放弃继承声明，本处不予认可，因此，放弃继承人一定要慎重从事。本处对于放弃继承人签署的放弃继承声明书仅审查其是否是放弃继承人本人意思表示以及签字（指印）是否属实，声明书内容全部由放弃继承人自行负责，因声明内容不当引起家庭纠纷或者其他不利后果由放弃继承人自行承担。</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2）法定继承人放弃继承的，属于法定继承范围的遗产将依法由其他法定继承人继承；遗嘱继承人放弃继承的，该遗产将按法定继承处理。遗嘱继承人在放弃遗嘱继承时没有明确表示同时也放弃法定继承的，其仍然有权作为法定继承人继承遗产。</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（3）放弃继承的效力溯及继承开始之时。继承人若在表示放弃继承之前就已占有其全部或者部分遗产的，则负有返还这部分遗产的义务。</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4）在本处出具公证书之前，放弃继承人反悔的，应当及时书面通知本处，如果其他继承人均书面同意其反悔，本处可以接受其反悔；如果其他继承人不同意其反悔，本处将终止公证，但放弃继承人提交本处的放弃继承声明书仍由本处存档，不退还本人。本处出具公证书之后放弃继承人反悔的，本处不予接受。继承人之间因此发生纠纷的，应当通过协商或者诉讼程序解决。</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（5）继承人因放弃继承致使其不能履行法定义务的，该放弃继承的行为无效。</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四、继承遗产应当清偿被继承人依法应当缴纳的税款和债务，缴纳税款和清偿债务以被继承人的遗产实际价值为限。超过遗产实际价值部分，继承人自愿偿还的不在此限。继承人放弃继承的，对被继承人依法应当缴纳的税款和债务可以不负偿还责任。</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五、当事人领取放弃继承声明公证书、继承公证书后，应到相关部门去办理领取遗产的手续，如遗产为房产、土地使用权、车辆、股权等财产应按有关部门规定的期限及时办理财产过户转移登记手续。如不及时领取遗产，不及时去办理转移登记手续，因此产生的法律后果由当事人自行承担。</w:t>
      </w:r>
    </w:p>
    <w:p>
      <w:pPr>
        <w:autoSpaceDE w:val="0"/>
        <w:autoSpaceDN w:val="0"/>
        <w:adjustRightInd w:val="0"/>
        <w:ind w:firstLine="460"/>
        <w:jc w:val="left"/>
        <w:rPr>
          <w:rFonts w:hint="eastAsia" w:ascii="宋体" w:eastAsia="宋体" w:cs="宋体"/>
          <w:kern w:val="0"/>
          <w:sz w:val="23"/>
          <w:szCs w:val="23"/>
          <w:lang w:val="zh-CN"/>
        </w:rPr>
      </w:pPr>
      <w:r>
        <w:rPr>
          <w:rFonts w:hint="eastAsia" w:ascii="宋体" w:eastAsia="宋体" w:cs="宋体"/>
          <w:kern w:val="0"/>
          <w:sz w:val="23"/>
          <w:szCs w:val="23"/>
          <w:lang w:val="zh-CN"/>
        </w:rPr>
        <w:t>六、按照《中华人民共和国民法典》第一千零六十三条的规定，夫妻在婚姻关系存续期间继承或者受赠的财产，归夫妻共同所有，但遗嘱或者赠与合同中确定只归夫或妻一方的财产除外。</w:t>
      </w:r>
    </w:p>
    <w:p>
      <w:pPr>
        <w:autoSpaceDE w:val="0"/>
        <w:autoSpaceDN w:val="0"/>
        <w:adjustRightInd w:val="0"/>
        <w:ind w:firstLine="460" w:firstLineChars="200"/>
        <w:jc w:val="left"/>
        <w:rPr>
          <w:rFonts w:hint="eastAsia" w:ascii="宋体" w:eastAsia="宋体" w:cs="宋体"/>
          <w:kern w:val="0"/>
          <w:sz w:val="23"/>
          <w:szCs w:val="23"/>
          <w:lang w:val="zh-CN"/>
        </w:rPr>
      </w:pPr>
      <w:r>
        <w:rPr>
          <w:rFonts w:hint="eastAsia" w:ascii="宋体" w:eastAsia="宋体" w:cs="宋体"/>
          <w:kern w:val="0"/>
          <w:sz w:val="23"/>
          <w:szCs w:val="23"/>
          <w:lang w:val="zh-CN"/>
        </w:rPr>
        <w:t>七、在本处出具继承公证书后，如果出现下列情形之一，本处可能撤销或者更改公证书，你需向相关的权利人承担恢复原状、返还财产和补偿的义务，对他人或者本处造成侵害的，还应当承当侵权责任。这些情形包括但不限于：</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（1）有遗嘱继承人或者受遗赠人提出更具有优先效力的真实合法的遗嘱或者遗赠扶养协议；</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（2）在出具公证书后，有人民法院的判决书或者其他有效的法律文件证明你所继承的遗产实际不属于被继承人所有，或者不完全属于被继承人所有；</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（3）被继承人生前已经通过买卖、赠与等方式处分了你所继承的遗产；</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（4）你所继承的遗产在出具公证书之前已经灭失；</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（5）你所继承的遗产并非属于合法财产；</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（6）没有为法律规定需要特殊照顾的人员保留遗产份额；</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（7）隐瞒或者遗漏前一顺序的继承人或者同等顺序的其他继承人；</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（8）隐瞒或者遗漏法律规定的可以酌情分得遗产的人；</w:t>
      </w: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　　（9）继承人放弃继承的行为导致其不能履行法定义务。</w:t>
      </w:r>
    </w:p>
    <w:p>
      <w:pPr>
        <w:autoSpaceDE w:val="0"/>
        <w:autoSpaceDN w:val="0"/>
        <w:adjustRightInd w:val="0"/>
        <w:jc w:val="left"/>
        <w:rPr>
          <w:rFonts w:hint="eastAsia" w:ascii="宋体" w:eastAsia="宋体" w:cs="宋体"/>
          <w:kern w:val="0"/>
          <w:sz w:val="23"/>
          <w:szCs w:val="23"/>
          <w:lang w:val="zh-CN"/>
        </w:rPr>
      </w:pPr>
    </w:p>
    <w:p>
      <w:pPr>
        <w:autoSpaceDE w:val="0"/>
        <w:autoSpaceDN w:val="0"/>
        <w:adjustRightInd w:val="0"/>
        <w:jc w:val="left"/>
        <w:rPr>
          <w:rFonts w:hint="eastAsia" w:ascii="宋体" w:eastAsia="宋体" w:cs="宋体"/>
          <w:kern w:val="0"/>
          <w:sz w:val="23"/>
          <w:szCs w:val="23"/>
          <w:lang w:val="zh-CN"/>
        </w:rPr>
      </w:pPr>
      <w:r>
        <w:rPr>
          <w:rFonts w:hint="eastAsia" w:ascii="宋体" w:eastAsia="宋体" w:cs="宋体"/>
          <w:kern w:val="0"/>
          <w:sz w:val="23"/>
          <w:szCs w:val="23"/>
          <w:lang w:val="zh-CN"/>
        </w:rPr>
        <w:tab/>
      </w:r>
      <w:r>
        <w:rPr>
          <w:rFonts w:hint="eastAsia" w:ascii="宋体" w:eastAsia="宋体" w:cs="宋体"/>
          <w:kern w:val="0"/>
          <w:sz w:val="23"/>
          <w:szCs w:val="23"/>
          <w:lang w:val="zh-CN"/>
        </w:rPr>
        <w:tab/>
      </w:r>
      <w:r>
        <w:rPr>
          <w:rFonts w:hint="eastAsia" w:ascii="宋体" w:eastAsia="宋体" w:cs="宋体"/>
          <w:kern w:val="0"/>
          <w:sz w:val="23"/>
          <w:szCs w:val="23"/>
          <w:lang w:val="zh-CN"/>
        </w:rPr>
        <w:tab/>
      </w:r>
      <w:r>
        <w:rPr>
          <w:rFonts w:hint="eastAsia" w:ascii="宋体" w:eastAsia="宋体" w:cs="宋体"/>
          <w:kern w:val="0"/>
          <w:sz w:val="23"/>
          <w:szCs w:val="23"/>
          <w:lang w:val="zh-CN"/>
        </w:rPr>
        <w:tab/>
      </w:r>
      <w:r>
        <w:rPr>
          <w:rFonts w:hint="eastAsia" w:ascii="宋体" w:eastAsia="宋体" w:cs="宋体"/>
          <w:kern w:val="0"/>
          <w:sz w:val="23"/>
          <w:szCs w:val="23"/>
          <w:lang w:val="zh-CN"/>
        </w:rPr>
        <w:tab/>
      </w:r>
      <w:r>
        <w:rPr>
          <w:rFonts w:hint="eastAsia" w:ascii="宋体" w:eastAsia="宋体" w:cs="宋体"/>
          <w:kern w:val="0"/>
          <w:sz w:val="23"/>
          <w:szCs w:val="23"/>
          <w:lang w:val="zh-CN"/>
        </w:rPr>
        <w:tab/>
      </w:r>
      <w:r>
        <w:rPr>
          <w:rFonts w:hint="eastAsia" w:ascii="宋体" w:eastAsia="宋体" w:cs="宋体"/>
          <w:kern w:val="0"/>
          <w:sz w:val="23"/>
          <w:szCs w:val="23"/>
          <w:lang w:val="zh-CN"/>
        </w:rPr>
        <w:tab/>
      </w:r>
      <w:r>
        <w:rPr>
          <w:rFonts w:hint="eastAsia" w:ascii="宋体" w:eastAsia="宋体" w:cs="宋体"/>
          <w:kern w:val="0"/>
          <w:sz w:val="23"/>
          <w:szCs w:val="23"/>
          <w:lang w:val="zh-CN"/>
        </w:rPr>
        <w:tab/>
      </w:r>
      <w:r>
        <w:rPr>
          <w:rFonts w:hint="eastAsia" w:ascii="宋体" w:eastAsia="宋体" w:cs="宋体"/>
          <w:kern w:val="0"/>
          <w:sz w:val="23"/>
          <w:szCs w:val="23"/>
          <w:lang w:val="zh-CN"/>
        </w:rPr>
        <w:t>江苏省昆山市公证处</w:t>
      </w:r>
    </w:p>
    <w:p>
      <w:pPr>
        <w:autoSpaceDE w:val="0"/>
        <w:autoSpaceDN w:val="0"/>
        <w:adjustRightInd w:val="0"/>
        <w:jc w:val="left"/>
        <w:rPr>
          <w:rFonts w:hint="eastAsia" w:ascii="宋体" w:eastAsia="宋体" w:cs="宋体"/>
          <w:kern w:val="0"/>
          <w:sz w:val="23"/>
          <w:szCs w:val="23"/>
          <w:lang w:val="zh-CN"/>
        </w:rPr>
      </w:pPr>
    </w:p>
    <w:p>
      <w:pPr>
        <w:autoSpaceDE w:val="0"/>
        <w:autoSpaceDN w:val="0"/>
        <w:adjustRightInd w:val="0"/>
        <w:rPr>
          <w:rFonts w:hint="eastAsia" w:ascii="宋体" w:eastAsia="宋体" w:cs="宋体"/>
          <w:kern w:val="0"/>
          <w:sz w:val="23"/>
          <w:szCs w:val="23"/>
          <w:lang w:val="zh-CN"/>
        </w:rPr>
      </w:pPr>
      <w:r>
        <w:rPr>
          <w:rFonts w:hint="eastAsia" w:ascii="宋体" w:eastAsia="宋体" w:cs="宋体"/>
          <w:kern w:val="0"/>
          <w:sz w:val="23"/>
          <w:szCs w:val="23"/>
          <w:lang w:val="zh-CN"/>
        </w:rPr>
        <w:t>　　本处特别提示：请你在本告知书上签字（按指印）之前务必认真阅读本告知书。如果你有疑问或者异议，可以要求本处工作人员作出解答；如果你阅读本告知书有困难，可以要求本处工作人员向你宣读。经你签字确认后，本告知书将存入本处的公证档案，作为你已经知悉本告知书所载明内容，并愿意承担相应义务的证据。</w:t>
      </w:r>
    </w:p>
    <w:p>
      <w:pPr>
        <w:autoSpaceDE w:val="0"/>
        <w:autoSpaceDN w:val="0"/>
        <w:adjustRightInd w:val="0"/>
        <w:ind w:firstLine="462" w:firstLineChars="200"/>
        <w:rPr>
          <w:rFonts w:hint="eastAsia" w:ascii="宋体" w:eastAsia="宋体" w:cs="宋体"/>
          <w:b/>
          <w:kern w:val="0"/>
          <w:sz w:val="23"/>
          <w:szCs w:val="23"/>
          <w:lang w:val="zh-CN"/>
        </w:rPr>
      </w:pPr>
      <w:r>
        <w:rPr>
          <w:rFonts w:hint="eastAsia" w:ascii="宋体" w:eastAsia="宋体" w:cs="宋体"/>
          <w:b/>
          <w:kern w:val="0"/>
          <w:sz w:val="23"/>
          <w:szCs w:val="23"/>
          <w:lang w:val="zh-CN"/>
        </w:rPr>
        <w:t>在申请办理放弃继承、继承公证时，公证员就上述告知书的全部条款已向我（们）进行了详细地说明和解释，我（们）对上述告知书的全部条款均无疑义，并对上述告知书全部条款的法律含义有准确无误的理解。我（们）承诺所提供的材料真实无误，并承诺提供的材料如有虚假或有重大遗漏，对他人造成损失的，依法返还继承的财产，并承担相应的法律责任。</w:t>
      </w:r>
    </w:p>
    <w:p>
      <w:pPr>
        <w:rPr>
          <w:rFonts w:hint="eastAsia"/>
        </w:rPr>
      </w:pPr>
      <w:bookmarkStart w:id="0" w:name="_GoBack"/>
      <w:bookmarkEnd w:id="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14"/>
        <w:gridCol w:w="207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4" w:type="dxa"/>
            <w:tcBorders>
              <w:top w:val="nil"/>
              <w:left w:val="nil"/>
              <w:bottom w:val="nil"/>
              <w:right w:val="nil"/>
            </w:tcBorders>
            <w:vAlign w:val="center"/>
          </w:tcPr>
          <w:p>
            <w:pPr>
              <w:jc w:val="right"/>
              <w:rPr>
                <w:rFonts w:hint="eastAsia" w:ascii="宋体" w:eastAsia="宋体" w:cs="宋体"/>
                <w:kern w:val="0"/>
                <w:sz w:val="23"/>
                <w:szCs w:val="23"/>
                <w:lang w:val="zh-CN"/>
              </w:rPr>
            </w:pPr>
            <w:r>
              <w:rPr>
                <w:rFonts w:hint="eastAsia" w:ascii="宋体" w:eastAsia="宋体" w:cs="宋体"/>
                <w:kern w:val="0"/>
                <w:sz w:val="23"/>
                <w:szCs w:val="23"/>
                <w:lang w:val="zh-CN"/>
              </w:rPr>
              <w:t>公证当事人：</w:t>
            </w:r>
          </w:p>
        </w:tc>
        <w:tc>
          <w:tcPr>
            <w:tcW w:w="2072" w:type="dxa"/>
            <w:tcBorders>
              <w:top w:val="nil"/>
              <w:left w:val="nil"/>
              <w:bottom w:val="nil"/>
              <w:right w:val="nil"/>
            </w:tcBorders>
            <w:vAlign w:val="center"/>
          </w:tcPr>
          <w:p>
            <w:pPr>
              <w:jc w:val="left"/>
              <w:rPr>
                <w:vertAlign w:val="baseline"/>
              </w:rPr>
            </w:pPr>
            <w:r>
              <w:rPr>
                <w:rFonts w:hint="eastAsia" w:ascii="宋体" w:eastAsia="宋体" w:cs="宋体"/>
                <w:kern w:val="0"/>
                <w:sz w:val="23"/>
                <w:szCs w:val="23"/>
                <w:lang w:val="zh-CN" w:eastAsia="zh-CN"/>
              </w:rPr>
              <w:fldChar w:fldCharType="begin"/>
            </w:r>
            <w:r>
              <w:rPr>
                <w:rFonts w:hint="eastAsia" w:ascii="宋体" w:eastAsia="宋体" w:cs="宋体"/>
                <w:kern w:val="0"/>
                <w:sz w:val="23"/>
                <w:szCs w:val="23"/>
                <w:lang w:val="zh-CN" w:eastAsia="zh-CN"/>
              </w:rPr>
              <w:instrText xml:space="preserve"> MERGEFIELD ApplicantSig \* MERGEFORMAT </w:instrText>
            </w:r>
            <w:r>
              <w:rPr>
                <w:rFonts w:hint="eastAsia" w:ascii="宋体" w:eastAsia="宋体" w:cs="宋体"/>
                <w:kern w:val="0"/>
                <w:sz w:val="23"/>
                <w:szCs w:val="23"/>
                <w:lang w:val="zh-CN" w:eastAsia="zh-CN"/>
              </w:rPr>
              <w:fldChar w:fldCharType="separate"/>
            </w:r>
            <w:r>
              <w:rPr>
                <w:rFonts w:hint="eastAsia" w:ascii="宋体" w:eastAsia="宋体" w:cs="宋体"/>
                <w:kern w:val="0"/>
                <w:sz w:val="23"/>
                <w:szCs w:val="23"/>
                <w:lang w:val="zh-CN" w:eastAsia="zh-CN"/>
              </w:rPr>
              <w:t>«ApplicantSig»</w:t>
            </w:r>
            <w:r>
              <w:rPr>
                <w:rFonts w:hint="eastAsia" w:ascii="宋体" w:eastAsia="宋体" w:cs="宋体"/>
                <w:kern w:val="0"/>
                <w:sz w:val="23"/>
                <w:szCs w:val="23"/>
                <w:lang w:val="zh-CN" w:eastAsia="zh-CN"/>
              </w:rPr>
              <w:fldChar w:fldCharType="end"/>
            </w:r>
          </w:p>
        </w:tc>
        <w:tc>
          <w:tcPr>
            <w:tcW w:w="4934" w:type="dxa"/>
            <w:tcBorders>
              <w:top w:val="nil"/>
              <w:left w:val="nil"/>
              <w:bottom w:val="nil"/>
              <w:right w:val="nil"/>
            </w:tcBorders>
            <w:vAlign w:val="center"/>
          </w:tcPr>
          <w:p>
            <w:pPr>
              <w:jc w:val="left"/>
              <w:rPr>
                <w:vertAlign w:val="baseline"/>
              </w:rPr>
            </w:pPr>
            <w:r>
              <w:rPr>
                <w:rFonts w:hint="eastAsia" w:ascii="宋体" w:eastAsia="宋体" w:cs="宋体"/>
                <w:kern w:val="0"/>
                <w:sz w:val="23"/>
                <w:szCs w:val="23"/>
                <w:lang w:val="zh-CN"/>
              </w:rPr>
              <w:t>（签名或按指印）</w:t>
            </w:r>
          </w:p>
        </w:tc>
      </w:tr>
    </w:tbl>
    <w:p>
      <w:pPr>
        <w:jc w:val="right"/>
      </w:pPr>
      <w:r>
        <w:rPr>
          <w:rFonts w:hint="eastAsia" w:ascii="宋体" w:eastAsia="宋体" w:cs="宋体"/>
          <w:kern w:val="0"/>
          <w:sz w:val="23"/>
          <w:szCs w:val="23"/>
          <w:lang w:val="zh-CN"/>
        </w:rPr>
        <w:fldChar w:fldCharType="begin"/>
      </w:r>
      <w:r>
        <w:rPr>
          <w:rFonts w:hint="eastAsia" w:ascii="宋体" w:eastAsia="宋体" w:cs="宋体"/>
          <w:kern w:val="0"/>
          <w:sz w:val="23"/>
          <w:szCs w:val="23"/>
          <w:lang w:val="zh-CN"/>
        </w:rPr>
        <w:instrText xml:space="preserve"> MERGEFIELD  year  \* MERGEFORMAT </w:instrText>
      </w:r>
      <w:r>
        <w:rPr>
          <w:rFonts w:hint="eastAsia" w:ascii="宋体" w:eastAsia="宋体" w:cs="宋体"/>
          <w:kern w:val="0"/>
          <w:sz w:val="23"/>
          <w:szCs w:val="23"/>
          <w:lang w:val="zh-CN"/>
        </w:rPr>
        <w:fldChar w:fldCharType="separate"/>
      </w:r>
      <w:r>
        <w:rPr>
          <w:rFonts w:hint="eastAsia" w:ascii="宋体" w:eastAsia="宋体" w:cs="宋体"/>
          <w:kern w:val="0"/>
          <w:sz w:val="23"/>
          <w:szCs w:val="23"/>
          <w:lang w:val="zh-CN"/>
        </w:rPr>
        <w:t>«</w:t>
      </w:r>
      <w:r>
        <w:rPr>
          <w:rFonts w:hint="eastAsia" w:ascii="宋体" w:eastAsia="宋体" w:cs="宋体"/>
          <w:kern w:val="0"/>
          <w:sz w:val="23"/>
          <w:szCs w:val="23"/>
          <w:lang w:val="en-US" w:eastAsia="zh-CN"/>
        </w:rPr>
        <w:t>Y</w:t>
      </w:r>
      <w:r>
        <w:rPr>
          <w:rFonts w:hint="eastAsia" w:ascii="宋体" w:eastAsia="宋体" w:cs="宋体"/>
          <w:kern w:val="0"/>
          <w:sz w:val="23"/>
          <w:szCs w:val="23"/>
          <w:lang w:val="zh-CN"/>
        </w:rPr>
        <w:t>ear»</w:t>
      </w:r>
      <w:r>
        <w:rPr>
          <w:rFonts w:hint="eastAsia" w:ascii="宋体" w:eastAsia="宋体" w:cs="宋体"/>
          <w:kern w:val="0"/>
          <w:sz w:val="23"/>
          <w:szCs w:val="23"/>
          <w:lang w:val="zh-CN"/>
        </w:rPr>
        <w:fldChar w:fldCharType="end"/>
      </w:r>
      <w:r>
        <w:rPr>
          <w:rFonts w:hint="eastAsia" w:ascii="宋体" w:eastAsia="宋体" w:cs="宋体"/>
          <w:kern w:val="0"/>
          <w:sz w:val="23"/>
          <w:szCs w:val="23"/>
          <w:lang w:val="zh-CN"/>
        </w:rPr>
        <w:t>年</w:t>
      </w:r>
      <w:r>
        <w:rPr>
          <w:rFonts w:hint="eastAsia" w:ascii="宋体" w:eastAsia="宋体" w:cs="宋体"/>
          <w:kern w:val="0"/>
          <w:sz w:val="23"/>
          <w:szCs w:val="23"/>
          <w:lang w:val="zh-CN"/>
        </w:rPr>
        <w:fldChar w:fldCharType="begin"/>
      </w:r>
      <w:r>
        <w:rPr>
          <w:rFonts w:hint="eastAsia" w:ascii="宋体" w:eastAsia="宋体" w:cs="宋体"/>
          <w:kern w:val="0"/>
          <w:sz w:val="23"/>
          <w:szCs w:val="23"/>
          <w:lang w:val="zh-CN"/>
        </w:rPr>
        <w:instrText xml:space="preserve"> MERGEFIELD  month  \* MERGEFORMAT </w:instrText>
      </w:r>
      <w:r>
        <w:rPr>
          <w:rFonts w:hint="eastAsia" w:ascii="宋体" w:eastAsia="宋体" w:cs="宋体"/>
          <w:kern w:val="0"/>
          <w:sz w:val="23"/>
          <w:szCs w:val="23"/>
          <w:lang w:val="zh-CN"/>
        </w:rPr>
        <w:fldChar w:fldCharType="separate"/>
      </w:r>
      <w:r>
        <w:rPr>
          <w:rFonts w:hint="eastAsia" w:ascii="宋体" w:eastAsia="宋体" w:cs="宋体"/>
          <w:kern w:val="0"/>
          <w:sz w:val="23"/>
          <w:szCs w:val="23"/>
          <w:lang w:val="zh-CN"/>
        </w:rPr>
        <w:t>«</w:t>
      </w:r>
      <w:r>
        <w:rPr>
          <w:rFonts w:hint="eastAsia" w:ascii="宋体" w:eastAsia="宋体" w:cs="宋体"/>
          <w:kern w:val="0"/>
          <w:sz w:val="23"/>
          <w:szCs w:val="23"/>
          <w:lang w:val="en-US" w:eastAsia="zh-CN"/>
        </w:rPr>
        <w:t>M</w:t>
      </w:r>
      <w:r>
        <w:rPr>
          <w:rFonts w:hint="eastAsia" w:ascii="宋体" w:eastAsia="宋体" w:cs="宋体"/>
          <w:kern w:val="0"/>
          <w:sz w:val="23"/>
          <w:szCs w:val="23"/>
          <w:lang w:val="zh-CN"/>
        </w:rPr>
        <w:t>onth»</w:t>
      </w:r>
      <w:r>
        <w:rPr>
          <w:rFonts w:hint="eastAsia" w:ascii="宋体" w:eastAsia="宋体" w:cs="宋体"/>
          <w:kern w:val="0"/>
          <w:sz w:val="23"/>
          <w:szCs w:val="23"/>
          <w:lang w:val="zh-CN"/>
        </w:rPr>
        <w:fldChar w:fldCharType="end"/>
      </w:r>
      <w:r>
        <w:rPr>
          <w:rFonts w:hint="eastAsia" w:ascii="宋体" w:eastAsia="宋体" w:cs="宋体"/>
          <w:kern w:val="0"/>
          <w:sz w:val="23"/>
          <w:szCs w:val="23"/>
          <w:lang w:val="zh-CN"/>
        </w:rPr>
        <w:t>月</w:t>
      </w:r>
      <w:r>
        <w:rPr>
          <w:rFonts w:hint="eastAsia" w:ascii="宋体" w:eastAsia="宋体" w:cs="宋体"/>
          <w:kern w:val="0"/>
          <w:sz w:val="23"/>
          <w:szCs w:val="23"/>
          <w:lang w:val="zh-CN"/>
        </w:rPr>
        <w:fldChar w:fldCharType="begin"/>
      </w:r>
      <w:r>
        <w:rPr>
          <w:rFonts w:hint="eastAsia" w:ascii="宋体" w:eastAsia="宋体" w:cs="宋体"/>
          <w:kern w:val="0"/>
          <w:sz w:val="23"/>
          <w:szCs w:val="23"/>
          <w:lang w:val="zh-CN"/>
        </w:rPr>
        <w:instrText xml:space="preserve"> MERGEFIELD  day  \* MERGEFORMAT </w:instrText>
      </w:r>
      <w:r>
        <w:rPr>
          <w:rFonts w:hint="eastAsia" w:ascii="宋体" w:eastAsia="宋体" w:cs="宋体"/>
          <w:kern w:val="0"/>
          <w:sz w:val="23"/>
          <w:szCs w:val="23"/>
          <w:lang w:val="zh-CN"/>
        </w:rPr>
        <w:fldChar w:fldCharType="separate"/>
      </w:r>
      <w:r>
        <w:rPr>
          <w:rFonts w:hint="eastAsia" w:ascii="宋体" w:eastAsia="宋体" w:cs="宋体"/>
          <w:kern w:val="0"/>
          <w:sz w:val="23"/>
          <w:szCs w:val="23"/>
          <w:lang w:val="zh-CN"/>
        </w:rPr>
        <w:t>«</w:t>
      </w:r>
      <w:r>
        <w:rPr>
          <w:rFonts w:hint="eastAsia" w:ascii="宋体" w:eastAsia="宋体" w:cs="宋体"/>
          <w:kern w:val="0"/>
          <w:sz w:val="23"/>
          <w:szCs w:val="23"/>
          <w:lang w:val="en-US" w:eastAsia="zh-CN"/>
        </w:rPr>
        <w:t>D</w:t>
      </w:r>
      <w:r>
        <w:rPr>
          <w:rFonts w:hint="eastAsia" w:ascii="宋体" w:eastAsia="宋体" w:cs="宋体"/>
          <w:kern w:val="0"/>
          <w:sz w:val="23"/>
          <w:szCs w:val="23"/>
          <w:lang w:val="zh-CN"/>
        </w:rPr>
        <w:t>ay»</w:t>
      </w:r>
      <w:r>
        <w:rPr>
          <w:rFonts w:hint="eastAsia" w:ascii="宋体" w:eastAsia="宋体" w:cs="宋体"/>
          <w:kern w:val="0"/>
          <w:sz w:val="23"/>
          <w:szCs w:val="23"/>
          <w:lang w:val="zh-CN"/>
        </w:rPr>
        <w:fldChar w:fldCharType="end"/>
      </w:r>
      <w:r>
        <w:rPr>
          <w:rFonts w:hint="eastAsia" w:ascii="宋体" w:eastAsia="宋体" w:cs="宋体"/>
          <w:kern w:val="0"/>
          <w:sz w:val="23"/>
          <w:szCs w:val="23"/>
          <w:lang w:val="zh-CN"/>
        </w:rPr>
        <w:t>日</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WQ2OGQyZjcwMGQxY2FjYTkwNDFkNDQ4ZGU5MWU3NGQifQ=="/>
  </w:docVars>
  <w:rsids>
    <w:rsidRoot w:val="00426122"/>
    <w:rsid w:val="00426122"/>
    <w:rsid w:val="00C11807"/>
    <w:rsid w:val="207C1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2196</Words>
  <Characters>2201</Characters>
  <Lines>16</Lines>
  <Paragraphs>4</Paragraphs>
  <TotalTime>1</TotalTime>
  <ScaleCrop>false</ScaleCrop>
  <LinksUpToDate>false</LinksUpToDate>
  <CharactersWithSpaces>2279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2022-03-16T05:49:00Z</dcterms:created>
  <dc:creator>admin</dc:creator>
  <cp:lastModifiedBy>LC</cp:lastModifiedBy>
  <dcterms:modified xsi:type="dcterms:W3CDTF">2022-05-19T03:08:40Z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09B8EF0AD9FE4CD9A315E2B7E7AA3F95</vt:lpwstr>
  </property>
</Properties>
</file>