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A07DDD" w14:textId="66D8979B" w:rsidR="00513158" w:rsidRPr="00513158" w:rsidRDefault="00513158" w:rsidP="00513158">
      <w:pPr>
        <w:pStyle w:val="a7"/>
        <w:numPr>
          <w:ilvl w:val="0"/>
          <w:numId w:val="13"/>
        </w:numPr>
        <w:spacing w:after="0" w:line="360" w:lineRule="auto"/>
        <w:ind w:firstLineChars="0"/>
        <w:jc w:val="center"/>
        <w:rPr>
          <w:rFonts w:ascii="黑体" w:eastAsia="黑体" w:hAnsi="黑体" w:cs="Times New Roman"/>
          <w:b/>
          <w:sz w:val="30"/>
          <w:szCs w:val="30"/>
          <w14:ligatures w14:val="none"/>
        </w:rPr>
      </w:pPr>
      <w:r w:rsidRPr="00513158">
        <w:rPr>
          <w:rFonts w:ascii="黑体" w:eastAsia="黑体" w:hAnsi="黑体" w:cs="Times New Roman"/>
          <w:b/>
          <w:sz w:val="30"/>
          <w:szCs w:val="30"/>
          <w14:ligatures w14:val="none"/>
        </w:rPr>
        <w:t xml:space="preserve">“涡”光掠影，“滤”海无痕 </w:t>
      </w:r>
    </w:p>
    <w:p w14:paraId="4BC71ADE" w14:textId="750D847C" w:rsidR="00FA7146" w:rsidRPr="00513158" w:rsidRDefault="00513158" w:rsidP="00513158">
      <w:pPr>
        <w:spacing w:after="0" w:line="360" w:lineRule="auto"/>
        <w:jc w:val="right"/>
        <w:rPr>
          <w:rFonts w:ascii="黑体" w:eastAsia="黑体" w:hAnsi="黑体" w:cs="Times New Roman" w:hint="eastAsia"/>
          <w:b/>
          <w:sz w:val="30"/>
          <w:szCs w:val="30"/>
          <w14:ligatures w14:val="none"/>
        </w:rPr>
      </w:pPr>
      <w:r w:rsidRPr="00513158">
        <w:rPr>
          <w:rFonts w:ascii="黑体" w:eastAsia="黑体" w:hAnsi="黑体" w:cs="Times New Roman"/>
          <w:b/>
          <w:sz w:val="30"/>
          <w:szCs w:val="30"/>
          <w14:ligatures w14:val="none"/>
        </w:rPr>
        <w:t>——基于仿生涡流锚定的高效油污染清理装置</w:t>
      </w:r>
    </w:p>
    <w:p w14:paraId="1EB3991A" w14:textId="4EC1C994" w:rsidR="00FA7146" w:rsidRDefault="00513158" w:rsidP="00513158">
      <w:pPr>
        <w:pStyle w:val="a7"/>
        <w:numPr>
          <w:ilvl w:val="0"/>
          <w:numId w:val="13"/>
        </w:numPr>
        <w:spacing w:after="0" w:line="360" w:lineRule="auto"/>
        <w:ind w:firstLineChars="0"/>
        <w:jc w:val="center"/>
        <w:rPr>
          <w:rFonts w:ascii="黑体" w:eastAsia="黑体" w:hAnsi="黑体" w:cs="Times New Roman"/>
          <w:b/>
          <w:sz w:val="32"/>
          <w:szCs w:val="32"/>
          <w14:ligatures w14:val="none"/>
        </w:rPr>
      </w:pPr>
      <w:r w:rsidRPr="00513158">
        <w:rPr>
          <w:rFonts w:ascii="黑体" w:eastAsia="黑体" w:hAnsi="黑体" w:cs="Times New Roman"/>
          <w:b/>
          <w:sz w:val="32"/>
          <w:szCs w:val="32"/>
          <w14:ligatures w14:val="none"/>
        </w:rPr>
        <w:t>仿生涡流，“滤”净未来</w:t>
      </w:r>
    </w:p>
    <w:p w14:paraId="6C9DB424" w14:textId="706030C0" w:rsidR="00513158" w:rsidRPr="00513158" w:rsidRDefault="00513158" w:rsidP="00513158">
      <w:pPr>
        <w:pStyle w:val="a7"/>
        <w:spacing w:after="0" w:line="360" w:lineRule="auto"/>
        <w:ind w:left="360" w:firstLineChars="0" w:firstLine="0"/>
        <w:jc w:val="right"/>
        <w:rPr>
          <w:rFonts w:ascii="黑体" w:eastAsia="黑体" w:hAnsi="黑体" w:cs="Times New Roman" w:hint="eastAsia"/>
          <w:b/>
          <w:sz w:val="32"/>
          <w:szCs w:val="32"/>
          <w14:ligatures w14:val="none"/>
        </w:rPr>
      </w:pPr>
      <w:r>
        <w:rPr>
          <w:rFonts w:ascii="黑体" w:eastAsia="黑体" w:hAnsi="黑体" w:cs="Times New Roman" w:hint="eastAsia"/>
          <w:b/>
          <w:sz w:val="32"/>
          <w:szCs w:val="32"/>
          <w14:ligatures w14:val="none"/>
        </w:rPr>
        <w:t>——一种高效的</w:t>
      </w:r>
      <w:r w:rsidRPr="00513158">
        <w:rPr>
          <w:rFonts w:ascii="黑体" w:eastAsia="黑体" w:hAnsi="黑体" w:cs="Times New Roman"/>
          <w:b/>
          <w:sz w:val="32"/>
          <w:szCs w:val="32"/>
          <w14:ligatures w14:val="none"/>
        </w:rPr>
        <w:t>污染仿生治理技术</w:t>
      </w:r>
    </w:p>
    <w:p w14:paraId="097DFCE5" w14:textId="1F0D0C94" w:rsidR="00FA7146" w:rsidRDefault="00FA7146" w:rsidP="00FA7146">
      <w:pPr>
        <w:pStyle w:val="a7"/>
        <w:numPr>
          <w:ilvl w:val="0"/>
          <w:numId w:val="1"/>
        </w:numPr>
        <w:spacing w:after="0" w:line="360" w:lineRule="auto"/>
        <w:ind w:firstLineChars="0"/>
        <w:jc w:val="both"/>
        <w:rPr>
          <w:rFonts w:ascii="黑体" w:eastAsia="黑体" w:hAnsi="黑体" w:cs="Times New Roman" w:hint="eastAsia"/>
          <w:b/>
          <w:sz w:val="28"/>
          <w:szCs w:val="28"/>
          <w14:ligatures w14:val="none"/>
        </w:rPr>
      </w:pPr>
      <w:r w:rsidRPr="00FA7146">
        <w:rPr>
          <w:rFonts w:ascii="黑体" w:eastAsia="黑体" w:hAnsi="黑体" w:cs="Times New Roman" w:hint="eastAsia"/>
          <w:b/>
          <w:sz w:val="28"/>
          <w:szCs w:val="28"/>
          <w14:ligatures w14:val="none"/>
        </w:rPr>
        <w:t>泄露污染案例</w:t>
      </w:r>
    </w:p>
    <w:p w14:paraId="190188DF" w14:textId="4C7ABA15" w:rsidR="00B829BB" w:rsidRPr="00B829BB" w:rsidRDefault="00B829BB" w:rsidP="00B829BB">
      <w:pPr>
        <w:spacing w:after="0" w:line="360" w:lineRule="auto"/>
        <w:ind w:firstLine="420"/>
        <w:jc w:val="both"/>
        <w:rPr>
          <w:rFonts w:ascii="宋体" w:eastAsia="宋体" w:hAnsi="宋体" w:cs="Times New Roman" w:hint="eastAsia"/>
          <w:sz w:val="24"/>
          <w14:ligatures w14:val="none"/>
        </w:rPr>
      </w:pPr>
      <w:r w:rsidRPr="00B829BB">
        <w:rPr>
          <w:rFonts w:ascii="宋体" w:eastAsia="宋体" w:hAnsi="宋体" w:cs="Times New Roman"/>
          <w:sz w:val="24"/>
          <w14:ligatures w14:val="none"/>
        </w:rPr>
        <w:t>（一）</w:t>
      </w:r>
      <w:r w:rsidR="00805E51" w:rsidRPr="00805E51">
        <w:rPr>
          <w:rFonts w:ascii="宋体" w:eastAsia="宋体" w:hAnsi="宋体" w:cs="Times New Roman"/>
          <w:sz w:val="24"/>
          <w14:ligatures w14:val="none"/>
        </w:rPr>
        <w:t>2024年12·15俄罗斯船只倾覆事故</w:t>
      </w:r>
    </w:p>
    <w:p w14:paraId="6D41CFB5" w14:textId="77777777" w:rsidR="00805E51" w:rsidRPr="00805E51" w:rsidRDefault="00805E51" w:rsidP="00805E51">
      <w:pPr>
        <w:spacing w:after="0" w:line="360" w:lineRule="auto"/>
        <w:ind w:firstLine="420"/>
        <w:jc w:val="both"/>
        <w:rPr>
          <w:rFonts w:ascii="宋体" w:eastAsia="宋体" w:hAnsi="宋体" w:cs="Times New Roman"/>
          <w:sz w:val="24"/>
          <w14:ligatures w14:val="none"/>
        </w:rPr>
      </w:pPr>
      <w:r w:rsidRPr="00805E51">
        <w:rPr>
          <w:rFonts w:ascii="宋体" w:eastAsia="宋体" w:hAnsi="宋体" w:cs="Times New Roman"/>
          <w:sz w:val="24"/>
          <w14:ligatures w14:val="none"/>
        </w:rPr>
        <w:t>2024年12月15日，由于黑海海域发生强烈风暴，俄罗斯的两艘油轮“伏尔加石油212号”和“伏尔加石油239号”发生倾覆事故，导致大量石油泄漏。船上共有29名船员，其中15人在“伏尔加石油212号”上，14人在“伏尔加石油239号”上。事故造成1人死亡，其他船员被安全救出。</w:t>
      </w:r>
    </w:p>
    <w:p w14:paraId="10CA4B18" w14:textId="77777777" w:rsidR="00805E51" w:rsidRPr="00805E51" w:rsidRDefault="00805E51" w:rsidP="00805E51">
      <w:pPr>
        <w:spacing w:after="0" w:line="360" w:lineRule="auto"/>
        <w:ind w:firstLine="420"/>
        <w:jc w:val="both"/>
        <w:rPr>
          <w:rFonts w:ascii="宋体" w:eastAsia="宋体" w:hAnsi="宋体" w:cs="Times New Roman"/>
          <w:sz w:val="24"/>
          <w14:ligatures w14:val="none"/>
        </w:rPr>
      </w:pPr>
      <w:r w:rsidRPr="00805E51">
        <w:rPr>
          <w:rFonts w:ascii="宋体" w:eastAsia="宋体" w:hAnsi="宋体" w:cs="Times New Roman"/>
          <w:sz w:val="24"/>
          <w14:ligatures w14:val="none"/>
        </w:rPr>
        <w:t>此次事故发生后，俄罗斯紧急情况部和海上救援部门迅速展开了搜救工作。事故不仅造成了人员伤亡，还对周围海域造成了严重的石油污染。根据卫星监测数据显示，约有3000吨燃油泄漏至海域，污染的面积约为2800平方米。当地时间12月18日，俄罗斯紧急情况部开始对泄漏的石油进行清理工作，并在12月26日宣布进入联邦紧急状态。</w:t>
      </w:r>
    </w:p>
    <w:p w14:paraId="3BAF8068" w14:textId="77777777" w:rsidR="00805E51" w:rsidRPr="00805E51" w:rsidRDefault="00805E51" w:rsidP="00805E51">
      <w:pPr>
        <w:spacing w:after="0" w:line="360" w:lineRule="auto"/>
        <w:ind w:firstLine="420"/>
        <w:jc w:val="both"/>
        <w:rPr>
          <w:rFonts w:ascii="宋体" w:eastAsia="宋体" w:hAnsi="宋体" w:cs="Times New Roman"/>
          <w:sz w:val="24"/>
          <w14:ligatures w14:val="none"/>
        </w:rPr>
      </w:pPr>
      <w:r w:rsidRPr="00805E51">
        <w:rPr>
          <w:rFonts w:ascii="宋体" w:eastAsia="宋体" w:hAnsi="宋体" w:cs="Times New Roman"/>
          <w:sz w:val="24"/>
          <w14:ligatures w14:val="none"/>
        </w:rPr>
        <w:t>处理此类石油泄漏事故时，俄罗斯当局采用了多种油污处理方法，</w:t>
      </w:r>
      <w:proofErr w:type="gramStart"/>
      <w:r w:rsidRPr="00805E51">
        <w:rPr>
          <w:rFonts w:ascii="宋体" w:eastAsia="宋体" w:hAnsi="宋体" w:cs="Times New Roman"/>
          <w:sz w:val="24"/>
          <w14:ligatures w14:val="none"/>
        </w:rPr>
        <w:t>包括</w:t>
      </w:r>
      <w:r w:rsidRPr="00805E51">
        <w:rPr>
          <w:rFonts w:ascii="宋体" w:eastAsia="宋体" w:hAnsi="宋体" w:cs="Times New Roman"/>
          <w:b/>
          <w:bCs/>
          <w:sz w:val="24"/>
          <w14:ligatures w14:val="none"/>
        </w:rPr>
        <w:t>围油法</w:t>
      </w:r>
      <w:proofErr w:type="gramEnd"/>
      <w:r w:rsidRPr="00805E51">
        <w:rPr>
          <w:rFonts w:ascii="宋体" w:eastAsia="宋体" w:hAnsi="宋体" w:cs="Times New Roman"/>
          <w:b/>
          <w:bCs/>
          <w:sz w:val="24"/>
          <w14:ligatures w14:val="none"/>
        </w:rPr>
        <w:t>、吸油材料法和燃烧法</w:t>
      </w:r>
      <w:r w:rsidRPr="00805E51">
        <w:rPr>
          <w:rFonts w:ascii="宋体" w:eastAsia="宋体" w:hAnsi="宋体" w:cs="Times New Roman"/>
          <w:sz w:val="24"/>
          <w14:ligatures w14:val="none"/>
        </w:rPr>
        <w:t>等。由于风暴持续，海浪剧烈，传统</w:t>
      </w:r>
      <w:proofErr w:type="gramStart"/>
      <w:r w:rsidRPr="00805E51">
        <w:rPr>
          <w:rFonts w:ascii="宋体" w:eastAsia="宋体" w:hAnsi="宋体" w:cs="Times New Roman"/>
          <w:sz w:val="24"/>
          <w14:ligatures w14:val="none"/>
        </w:rPr>
        <w:t>的围油法</w:t>
      </w:r>
      <w:proofErr w:type="gramEnd"/>
      <w:r w:rsidRPr="00805E51">
        <w:rPr>
          <w:rFonts w:ascii="宋体" w:eastAsia="宋体" w:hAnsi="宋体" w:cs="Times New Roman"/>
          <w:sz w:val="24"/>
          <w14:ligatures w14:val="none"/>
        </w:rPr>
        <w:t>和吸油材料法在这类大规模泄漏事故中效果有限，因此俄罗斯还使用了</w:t>
      </w:r>
      <w:r w:rsidRPr="00805E51">
        <w:rPr>
          <w:rFonts w:ascii="宋体" w:eastAsia="宋体" w:hAnsi="宋体" w:cs="Times New Roman"/>
          <w:b/>
          <w:bCs/>
          <w:sz w:val="24"/>
          <w14:ligatures w14:val="none"/>
        </w:rPr>
        <w:t>化学分散剂</w:t>
      </w:r>
      <w:r w:rsidRPr="00805E51">
        <w:rPr>
          <w:rFonts w:ascii="宋体" w:eastAsia="宋体" w:hAnsi="宋体" w:cs="Times New Roman"/>
          <w:sz w:val="24"/>
          <w14:ligatures w14:val="none"/>
        </w:rPr>
        <w:t>来分解大范围的油污，并进行了燃油清理工作。</w:t>
      </w:r>
    </w:p>
    <w:p w14:paraId="6AEC8D74" w14:textId="1065DBFB" w:rsidR="00B829BB" w:rsidRDefault="00805E51" w:rsidP="00805E51">
      <w:pPr>
        <w:spacing w:after="0" w:line="360" w:lineRule="auto"/>
        <w:ind w:firstLine="420"/>
        <w:jc w:val="both"/>
        <w:rPr>
          <w:rFonts w:ascii="宋体" w:eastAsia="宋体" w:hAnsi="宋体" w:cs="Times New Roman"/>
          <w:sz w:val="24"/>
          <w14:ligatures w14:val="none"/>
        </w:rPr>
      </w:pPr>
      <w:r w:rsidRPr="00805E51">
        <w:rPr>
          <w:rFonts w:ascii="宋体" w:eastAsia="宋体" w:hAnsi="宋体" w:cs="Times New Roman"/>
          <w:sz w:val="24"/>
          <w14:ligatures w14:val="none"/>
        </w:rPr>
        <w:t>尽管采取了这些处理措施，事故对环境的长期影响仍需进一步评估</w:t>
      </w:r>
      <w:r w:rsidR="00B829BB" w:rsidRPr="00B829BB">
        <w:rPr>
          <w:rFonts w:ascii="宋体" w:eastAsia="宋体" w:hAnsi="宋体" w:cs="Times New Roman"/>
          <w:sz w:val="24"/>
          <w14:ligatures w14:val="none"/>
        </w:rPr>
        <w:t>。</w:t>
      </w:r>
    </w:p>
    <w:p w14:paraId="40423A10" w14:textId="77777777" w:rsidR="00805E51" w:rsidRDefault="00805E51" w:rsidP="00805E51">
      <w:pPr>
        <w:spacing w:after="0" w:line="360" w:lineRule="auto"/>
        <w:ind w:firstLine="420"/>
        <w:jc w:val="both"/>
        <w:rPr>
          <w:rFonts w:ascii="宋体" w:eastAsia="宋体" w:hAnsi="宋体" w:cs="Times New Roman" w:hint="eastAsia"/>
          <w:sz w:val="24"/>
          <w14:ligatures w14:val="none"/>
        </w:rPr>
      </w:pPr>
    </w:p>
    <w:p w14:paraId="6D6FDD6A" w14:textId="28F8378D" w:rsidR="00B829BB" w:rsidRPr="00B829BB" w:rsidRDefault="00B829BB" w:rsidP="00B829BB">
      <w:pPr>
        <w:spacing w:after="0" w:line="360" w:lineRule="auto"/>
        <w:ind w:firstLine="420"/>
        <w:jc w:val="both"/>
        <w:rPr>
          <w:rFonts w:ascii="宋体" w:eastAsia="宋体" w:hAnsi="宋体" w:cs="Times New Roman" w:hint="eastAsia"/>
          <w:sz w:val="24"/>
          <w14:ligatures w14:val="none"/>
        </w:rPr>
      </w:pPr>
      <w:r w:rsidRPr="00B829BB">
        <w:rPr>
          <w:rFonts w:ascii="宋体" w:eastAsia="宋体" w:hAnsi="宋体" w:cs="Times New Roman"/>
          <w:sz w:val="24"/>
          <w14:ligatures w14:val="none"/>
        </w:rPr>
        <w:t>（二）</w:t>
      </w:r>
      <w:r w:rsidR="004F6AA0" w:rsidRPr="004F6AA0">
        <w:rPr>
          <w:rFonts w:ascii="宋体" w:eastAsia="宋体" w:hAnsi="宋体" w:cs="Times New Roman"/>
          <w:sz w:val="24"/>
          <w14:ligatures w14:val="none"/>
        </w:rPr>
        <w:t>2021年4·27青岛船舶污染事</w:t>
      </w:r>
      <w:r w:rsidRPr="00B829BB">
        <w:rPr>
          <w:rFonts w:ascii="宋体" w:eastAsia="宋体" w:hAnsi="宋体" w:cs="Times New Roman"/>
          <w:sz w:val="24"/>
          <w14:ligatures w14:val="none"/>
        </w:rPr>
        <w:t>故</w:t>
      </w:r>
    </w:p>
    <w:p w14:paraId="77E7079A" w14:textId="77777777" w:rsidR="004F6AA0" w:rsidRPr="004F6AA0" w:rsidRDefault="004F6AA0" w:rsidP="004F6AA0">
      <w:pPr>
        <w:spacing w:after="0" w:line="360" w:lineRule="auto"/>
        <w:ind w:firstLine="420"/>
        <w:jc w:val="both"/>
        <w:rPr>
          <w:rFonts w:ascii="宋体" w:eastAsia="宋体" w:hAnsi="宋体" w:cs="Times New Roman"/>
          <w:sz w:val="24"/>
          <w14:ligatures w14:val="none"/>
        </w:rPr>
      </w:pPr>
      <w:r w:rsidRPr="004F6AA0">
        <w:rPr>
          <w:rFonts w:ascii="宋体" w:eastAsia="宋体" w:hAnsi="宋体" w:cs="Times New Roman"/>
          <w:sz w:val="24"/>
          <w14:ligatures w14:val="none"/>
        </w:rPr>
        <w:t>2021年4月27日，青岛海域发生了</w:t>
      </w:r>
      <w:r w:rsidRPr="004F6AA0">
        <w:rPr>
          <w:rFonts w:ascii="宋体" w:eastAsia="宋体" w:hAnsi="宋体" w:cs="Times New Roman"/>
          <w:b/>
          <w:bCs/>
          <w:sz w:val="24"/>
          <w14:ligatures w14:val="none"/>
        </w:rPr>
        <w:t>我国近年来最严重的海上石油污染事故</w:t>
      </w:r>
      <w:r w:rsidRPr="004F6AA0">
        <w:rPr>
          <w:rFonts w:ascii="宋体" w:eastAsia="宋体" w:hAnsi="宋体" w:cs="Times New Roman"/>
          <w:sz w:val="24"/>
          <w14:ligatures w14:val="none"/>
        </w:rPr>
        <w:t>之一。巴拿马籍杂货船“SEA JUSTICE”（“义海”轮）与利比里亚籍油船“A SYMPHONY”（“交响乐”轮）发生碰撞，约9400吨船载货油泄漏入海，造成了广泛的海域污染。此次事故不仅涉及巨大的经济损失，还对海洋生态环境产生了严重影响。</w:t>
      </w:r>
    </w:p>
    <w:p w14:paraId="778E0C64" w14:textId="4E1C2FA4" w:rsidR="00B829BB" w:rsidRDefault="004F6AA0" w:rsidP="004F6AA0">
      <w:pPr>
        <w:spacing w:after="0" w:line="360" w:lineRule="auto"/>
        <w:ind w:firstLine="420"/>
        <w:jc w:val="both"/>
        <w:rPr>
          <w:rFonts w:ascii="宋体" w:eastAsia="宋体" w:hAnsi="宋体" w:cs="Times New Roman"/>
          <w:sz w:val="24"/>
          <w14:ligatures w14:val="none"/>
        </w:rPr>
      </w:pPr>
      <w:r w:rsidRPr="004F6AA0">
        <w:rPr>
          <w:rFonts w:ascii="宋体" w:eastAsia="宋体" w:hAnsi="宋体" w:cs="Times New Roman"/>
          <w:sz w:val="24"/>
          <w14:ligatures w14:val="none"/>
        </w:rPr>
        <w:t>在事故发生后的紧急处置过程中，污染海域的环境影响引起了各方关注。泄</w:t>
      </w:r>
      <w:r w:rsidRPr="004F6AA0">
        <w:rPr>
          <w:rFonts w:ascii="宋体" w:eastAsia="宋体" w:hAnsi="宋体" w:cs="Times New Roman"/>
          <w:sz w:val="24"/>
          <w14:ligatures w14:val="none"/>
        </w:rPr>
        <w:lastRenderedPageBreak/>
        <w:t>漏的油污在海面形成大规模的油膜，严重影响了海域的水质和海洋生物的生存。虽然清理工作持续了54天，并采取了多种有效的油污处理措施，但由于石油污染的长期积累与扩散，事故的生态后果可能对当地的海洋环境造成持续的负面影响。</w:t>
      </w:r>
    </w:p>
    <w:p w14:paraId="7F52DC8D" w14:textId="77777777" w:rsidR="00FE5F24" w:rsidRPr="00FE5F24" w:rsidRDefault="00FE5F24" w:rsidP="00FE5F24">
      <w:pPr>
        <w:spacing w:after="0" w:line="360" w:lineRule="auto"/>
        <w:ind w:firstLine="420"/>
        <w:jc w:val="both"/>
        <w:rPr>
          <w:rFonts w:ascii="宋体" w:eastAsia="宋体" w:hAnsi="宋体" w:cs="Times New Roman"/>
          <w:sz w:val="24"/>
          <w14:ligatures w14:val="none"/>
        </w:rPr>
      </w:pPr>
      <w:r w:rsidRPr="00FE5F24">
        <w:rPr>
          <w:rFonts w:ascii="宋体" w:eastAsia="宋体" w:hAnsi="宋体" w:cs="Times New Roman"/>
          <w:sz w:val="24"/>
          <w14:ligatures w14:val="none"/>
        </w:rPr>
        <w:t>在事故发生后，清污工作迅速启动，重点采用了机械回收、物理吸附、过驳转移等多种方法来应对海上油污的清理。然而，由于事故发生时海面风浪较大，且污染油污的扩散范围广泛，传统</w:t>
      </w:r>
      <w:proofErr w:type="gramStart"/>
      <w:r w:rsidRPr="00FE5F24">
        <w:rPr>
          <w:rFonts w:ascii="宋体" w:eastAsia="宋体" w:hAnsi="宋体" w:cs="Times New Roman"/>
          <w:sz w:val="24"/>
          <w14:ligatures w14:val="none"/>
        </w:rPr>
        <w:t>的围油法</w:t>
      </w:r>
      <w:proofErr w:type="gramEnd"/>
      <w:r w:rsidRPr="00FE5F24">
        <w:rPr>
          <w:rFonts w:ascii="宋体" w:eastAsia="宋体" w:hAnsi="宋体" w:cs="Times New Roman"/>
          <w:sz w:val="24"/>
          <w14:ligatures w14:val="none"/>
        </w:rPr>
        <w:t>和吸油材料法效果有限。为了应对这种复杂局面，清污工作还结合了化学分散剂的使用，以分解大范围的油污，并有效减少油污的扩散速度。</w:t>
      </w:r>
    </w:p>
    <w:p w14:paraId="28E3FC32" w14:textId="77777777" w:rsidR="00FE5F24" w:rsidRPr="00FE5F24" w:rsidRDefault="00FE5F24" w:rsidP="00FE5F24">
      <w:pPr>
        <w:spacing w:after="0" w:line="360" w:lineRule="auto"/>
        <w:ind w:firstLine="420"/>
        <w:jc w:val="both"/>
        <w:rPr>
          <w:rFonts w:ascii="宋体" w:eastAsia="宋体" w:hAnsi="宋体" w:cs="Times New Roman"/>
          <w:sz w:val="24"/>
          <w14:ligatures w14:val="none"/>
        </w:rPr>
      </w:pPr>
      <w:r w:rsidRPr="00FE5F24">
        <w:rPr>
          <w:rFonts w:ascii="宋体" w:eastAsia="宋体" w:hAnsi="宋体" w:cs="Times New Roman"/>
          <w:sz w:val="24"/>
          <w14:ligatures w14:val="none"/>
        </w:rPr>
        <w:t>具体来说，清理方法包括：</w:t>
      </w:r>
    </w:p>
    <w:p w14:paraId="4D4ECC7A" w14:textId="77777777" w:rsidR="00FE5F24" w:rsidRPr="00FE5F24" w:rsidRDefault="00FE5F24" w:rsidP="00FE5F24">
      <w:pPr>
        <w:numPr>
          <w:ilvl w:val="0"/>
          <w:numId w:val="14"/>
        </w:numPr>
        <w:spacing w:after="0" w:line="360" w:lineRule="auto"/>
        <w:jc w:val="both"/>
        <w:rPr>
          <w:rFonts w:ascii="宋体" w:eastAsia="宋体" w:hAnsi="宋体" w:cs="Times New Roman"/>
          <w:sz w:val="24"/>
          <w14:ligatures w14:val="none"/>
        </w:rPr>
      </w:pPr>
      <w:r w:rsidRPr="00FE5F24">
        <w:rPr>
          <w:rFonts w:ascii="宋体" w:eastAsia="宋体" w:hAnsi="宋体" w:cs="Times New Roman"/>
          <w:b/>
          <w:bCs/>
          <w:sz w:val="24"/>
          <w14:ligatures w14:val="none"/>
        </w:rPr>
        <w:t>机械回收与物理吸附</w:t>
      </w:r>
      <w:r w:rsidRPr="00FE5F24">
        <w:rPr>
          <w:rFonts w:ascii="宋体" w:eastAsia="宋体" w:hAnsi="宋体" w:cs="Times New Roman"/>
          <w:sz w:val="24"/>
          <w14:ligatures w14:val="none"/>
        </w:rPr>
        <w:t>：使用清污船的机械设备回收海面上的浮油，同时应用吸附材料吸附油污。这种方法适用于处理表面漂浮的油污，但对于大面积的污染或在大浪情况下，回收效率较低。</w:t>
      </w:r>
    </w:p>
    <w:p w14:paraId="630734A4" w14:textId="77777777" w:rsidR="00FE5F24" w:rsidRPr="00FE5F24" w:rsidRDefault="00FE5F24" w:rsidP="00FE5F24">
      <w:pPr>
        <w:numPr>
          <w:ilvl w:val="0"/>
          <w:numId w:val="14"/>
        </w:numPr>
        <w:spacing w:after="0" w:line="360" w:lineRule="auto"/>
        <w:jc w:val="both"/>
        <w:rPr>
          <w:rFonts w:ascii="宋体" w:eastAsia="宋体" w:hAnsi="宋体" w:cs="Times New Roman"/>
          <w:sz w:val="24"/>
          <w14:ligatures w14:val="none"/>
        </w:rPr>
      </w:pPr>
      <w:r w:rsidRPr="00FE5F24">
        <w:rPr>
          <w:rFonts w:ascii="宋体" w:eastAsia="宋体" w:hAnsi="宋体" w:cs="Times New Roman"/>
          <w:b/>
          <w:bCs/>
          <w:sz w:val="24"/>
          <w14:ligatures w14:val="none"/>
        </w:rPr>
        <w:t>过驳转移</w:t>
      </w:r>
      <w:r w:rsidRPr="00FE5F24">
        <w:rPr>
          <w:rFonts w:ascii="宋体" w:eastAsia="宋体" w:hAnsi="宋体" w:cs="Times New Roman"/>
          <w:sz w:val="24"/>
          <w14:ligatures w14:val="none"/>
        </w:rPr>
        <w:t>：将受损油轮中的油品转移到其他容器中，以防止更多的油品泄漏。这一方法虽然有效，但由于油轮结构受损，实施过程中存在较大难度和风险。</w:t>
      </w:r>
    </w:p>
    <w:p w14:paraId="267B6CFE" w14:textId="77777777" w:rsidR="00FE5F24" w:rsidRPr="00FE5F24" w:rsidRDefault="00FE5F24" w:rsidP="00FE5F24">
      <w:pPr>
        <w:numPr>
          <w:ilvl w:val="0"/>
          <w:numId w:val="14"/>
        </w:numPr>
        <w:spacing w:after="0" w:line="360" w:lineRule="auto"/>
        <w:jc w:val="both"/>
        <w:rPr>
          <w:rFonts w:ascii="宋体" w:eastAsia="宋体" w:hAnsi="宋体" w:cs="Times New Roman"/>
          <w:sz w:val="24"/>
          <w14:ligatures w14:val="none"/>
        </w:rPr>
      </w:pPr>
      <w:r w:rsidRPr="00FE5F24">
        <w:rPr>
          <w:rFonts w:ascii="宋体" w:eastAsia="宋体" w:hAnsi="宋体" w:cs="Times New Roman"/>
          <w:b/>
          <w:bCs/>
          <w:sz w:val="24"/>
          <w14:ligatures w14:val="none"/>
        </w:rPr>
        <w:t>化学分散剂</w:t>
      </w:r>
      <w:r w:rsidRPr="00FE5F24">
        <w:rPr>
          <w:rFonts w:ascii="宋体" w:eastAsia="宋体" w:hAnsi="宋体" w:cs="Times New Roman"/>
          <w:sz w:val="24"/>
          <w14:ligatures w14:val="none"/>
        </w:rPr>
        <w:t>：当传统的物理方法效果不明显时，使用化学分散剂帮助分解油污。这一方法能够加速油污的降解，但也可能对水质和生物环境带来二次污染，且化学分散剂的使用需要特别谨慎。</w:t>
      </w:r>
    </w:p>
    <w:p w14:paraId="681117F3" w14:textId="77777777" w:rsidR="00FE5F24" w:rsidRPr="00FE5F24" w:rsidRDefault="00FE5F24" w:rsidP="00FE5F24">
      <w:pPr>
        <w:spacing w:after="0" w:line="360" w:lineRule="auto"/>
        <w:ind w:firstLine="420"/>
        <w:jc w:val="both"/>
        <w:rPr>
          <w:rFonts w:ascii="宋体" w:eastAsia="宋体" w:hAnsi="宋体" w:cs="Times New Roman"/>
          <w:sz w:val="24"/>
          <w14:ligatures w14:val="none"/>
        </w:rPr>
      </w:pPr>
      <w:r w:rsidRPr="00FE5F24">
        <w:rPr>
          <w:rFonts w:ascii="宋体" w:eastAsia="宋体" w:hAnsi="宋体" w:cs="Times New Roman"/>
          <w:sz w:val="24"/>
          <w14:ligatures w14:val="none"/>
        </w:rPr>
        <w:t>尽管清理工作采取了多项有效的手段，但事故中的石油污染面积广泛，清理周期长，尤其是在风浪较大和恶劣天气下，清理效率受到了限制。初期阶段的清污工作难度较大，尤其是在保证安全的前提下，清理效果未必能够迅速显现。</w:t>
      </w:r>
    </w:p>
    <w:p w14:paraId="54F2378E" w14:textId="3C6DA154" w:rsidR="00FE5F24" w:rsidRDefault="00FE5F24" w:rsidP="004F6AA0">
      <w:pPr>
        <w:spacing w:after="0" w:line="360" w:lineRule="auto"/>
        <w:ind w:firstLine="420"/>
        <w:jc w:val="both"/>
        <w:rPr>
          <w:rFonts w:ascii="宋体" w:eastAsia="宋体" w:hAnsi="宋体" w:cs="Times New Roman"/>
          <w:sz w:val="24"/>
          <w14:ligatures w14:val="none"/>
        </w:rPr>
      </w:pPr>
      <w:r w:rsidRPr="00FE5F24">
        <w:rPr>
          <w:rFonts w:ascii="宋体" w:eastAsia="宋体" w:hAnsi="宋体" w:cs="Times New Roman"/>
          <w:sz w:val="24"/>
          <w14:ligatures w14:val="none"/>
        </w:rPr>
        <w:t>此外，尽管事故发生后的54天内清理工作取得了初步成效，但油污的处理并未完全结束，事故带来的生态影响可能会持续多年。长期来看，海洋生态恢复将是一项艰巨的任务，需要更精细的监测与评估，并采取多种环境保护手段以确保海洋生态系统的逐步恢复。在此类重大事故中，如何快速、有效地进行清理，并在后期进行充分的环境修复，仍然是全球海上油污处理的难题。</w:t>
      </w:r>
    </w:p>
    <w:p w14:paraId="06F97748" w14:textId="77777777" w:rsidR="00FE5F24" w:rsidRPr="00FE5F24" w:rsidRDefault="00FE5F24" w:rsidP="004F6AA0">
      <w:pPr>
        <w:spacing w:after="0" w:line="360" w:lineRule="auto"/>
        <w:ind w:firstLine="420"/>
        <w:jc w:val="both"/>
        <w:rPr>
          <w:rFonts w:ascii="宋体" w:eastAsia="宋体" w:hAnsi="宋体" w:cs="Times New Roman" w:hint="eastAsia"/>
          <w:sz w:val="24"/>
          <w14:ligatures w14:val="none"/>
        </w:rPr>
      </w:pPr>
    </w:p>
    <w:p w14:paraId="0B3ED875" w14:textId="48CC70EF" w:rsidR="00B829BB" w:rsidRPr="00FE5F24" w:rsidRDefault="00B829BB" w:rsidP="00FE5F24">
      <w:pPr>
        <w:spacing w:after="0" w:line="360" w:lineRule="auto"/>
        <w:ind w:firstLine="420"/>
        <w:jc w:val="both"/>
        <w:rPr>
          <w:rFonts w:ascii="宋体" w:eastAsia="宋体" w:hAnsi="宋体" w:cs="Times New Roman" w:hint="eastAsia"/>
          <w:sz w:val="24"/>
          <w14:ligatures w14:val="none"/>
        </w:rPr>
      </w:pPr>
      <w:r w:rsidRPr="00B829BB">
        <w:rPr>
          <w:rFonts w:ascii="宋体" w:eastAsia="宋体" w:hAnsi="宋体" w:cs="Times New Roman"/>
          <w:sz w:val="24"/>
          <w14:ligatures w14:val="none"/>
        </w:rPr>
        <w:t>以上两起事故充分说明了海洋石油泄漏事故对海洋环境造成的严重影响。在</w:t>
      </w:r>
      <w:r w:rsidRPr="00B829BB">
        <w:rPr>
          <w:rFonts w:ascii="宋体" w:eastAsia="宋体" w:hAnsi="宋体" w:cs="Times New Roman"/>
          <w:sz w:val="24"/>
          <w14:ligatures w14:val="none"/>
        </w:rPr>
        <w:lastRenderedPageBreak/>
        <w:t>实际处理过程中，传统的污染清理方法如围油栏、吸油器、燃烧法等尽管有一定效果，但在海上复杂的动态环境下，这些方法面临着极高的技术挑战和清理难度。海洋石油泄漏不仅对生态环境造成了长期的影响，还使得经济损失不可估量。为了有效应对这类事件，亟需发展更为高效、环保的清理技术，尤其是针对海底油田泄漏、海水污染及生态恢复等方面的创新技术，以提高事故处理的及时性和有效性。</w:t>
      </w:r>
    </w:p>
    <w:p w14:paraId="6C26FDBD" w14:textId="26887FF3" w:rsidR="003B5632" w:rsidRDefault="00FA7146" w:rsidP="003B5632">
      <w:pPr>
        <w:pStyle w:val="a7"/>
        <w:numPr>
          <w:ilvl w:val="0"/>
          <w:numId w:val="1"/>
        </w:numPr>
        <w:spacing w:after="0" w:line="360" w:lineRule="auto"/>
        <w:ind w:firstLineChars="0"/>
        <w:jc w:val="both"/>
        <w:rPr>
          <w:rFonts w:ascii="黑体" w:eastAsia="黑体" w:hAnsi="黑体" w:cs="Times New Roman" w:hint="eastAsia"/>
          <w:b/>
          <w:sz w:val="28"/>
          <w:szCs w:val="28"/>
          <w14:ligatures w14:val="none"/>
        </w:rPr>
      </w:pPr>
      <w:r w:rsidRPr="003B5632">
        <w:rPr>
          <w:rFonts w:ascii="黑体" w:eastAsia="黑体" w:hAnsi="黑体" w:cs="Times New Roman"/>
          <w:b/>
          <w:sz w:val="28"/>
          <w:szCs w:val="28"/>
          <w14:ligatures w14:val="none"/>
        </w:rPr>
        <w:t>原油泄露处理办法</w:t>
      </w:r>
      <w:r w:rsidR="00DD7B98">
        <w:rPr>
          <w:rFonts w:ascii="黑体" w:eastAsia="黑体" w:hAnsi="黑体" w:cs="Times New Roman" w:hint="eastAsia"/>
          <w:b/>
          <w:sz w:val="28"/>
          <w:szCs w:val="28"/>
          <w14:ligatures w14:val="none"/>
        </w:rPr>
        <w:t>整合</w:t>
      </w:r>
    </w:p>
    <w:p w14:paraId="6F58ECF8" w14:textId="09720C5B" w:rsidR="003B5632" w:rsidRPr="003B5632" w:rsidRDefault="003B5632" w:rsidP="003B5632">
      <w:pPr>
        <w:pStyle w:val="a7"/>
        <w:numPr>
          <w:ilvl w:val="1"/>
          <w:numId w:val="1"/>
        </w:numPr>
        <w:spacing w:after="0" w:line="360" w:lineRule="auto"/>
        <w:ind w:firstLineChars="0"/>
        <w:jc w:val="both"/>
        <w:rPr>
          <w:rFonts w:ascii="黑体" w:eastAsia="黑体" w:hAnsi="黑体" w:cs="Times New Roman" w:hint="eastAsia"/>
          <w:b/>
          <w:sz w:val="24"/>
          <w14:ligatures w14:val="none"/>
        </w:rPr>
      </w:pPr>
      <w:r w:rsidRPr="003B5632">
        <w:rPr>
          <w:rFonts w:ascii="黑体" w:eastAsia="黑体" w:hAnsi="黑体" w:cs="Times New Roman"/>
          <w:b/>
          <w:sz w:val="24"/>
          <w14:ligatures w14:val="none"/>
        </w:rPr>
        <w:t>物理法</w:t>
      </w:r>
    </w:p>
    <w:p w14:paraId="1CF4BDAF" w14:textId="57B05178" w:rsidR="003B5632" w:rsidRPr="005D15A7" w:rsidRDefault="003B5632" w:rsidP="005D15A7">
      <w:pPr>
        <w:spacing w:after="0" w:line="360" w:lineRule="auto"/>
        <w:ind w:left="440"/>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物理法的核心目的是通过物理手段去除原油和水体中的污染物。</w:t>
      </w:r>
    </w:p>
    <w:p w14:paraId="32DAA829" w14:textId="6D742D24" w:rsidR="003B5632" w:rsidRPr="005D15A7" w:rsidRDefault="003B5632" w:rsidP="005D15A7">
      <w:pPr>
        <w:spacing w:after="0" w:line="360" w:lineRule="auto"/>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常见的方法包括：</w:t>
      </w:r>
    </w:p>
    <w:p w14:paraId="29352AC6" w14:textId="15FCE610" w:rsidR="00FA7146" w:rsidRPr="00E9258F" w:rsidRDefault="00FA7146" w:rsidP="00E9258F">
      <w:pPr>
        <w:pStyle w:val="a7"/>
        <w:numPr>
          <w:ilvl w:val="0"/>
          <w:numId w:val="9"/>
        </w:numPr>
        <w:spacing w:after="0" w:line="360" w:lineRule="auto"/>
        <w:ind w:firstLineChars="0"/>
        <w:jc w:val="both"/>
        <w:rPr>
          <w:rFonts w:ascii="宋体" w:eastAsia="宋体" w:hAnsi="宋体" w:cs="Times New Roman" w:hint="eastAsia"/>
          <w:sz w:val="24"/>
          <w14:ligatures w14:val="none"/>
        </w:rPr>
      </w:pPr>
      <w:bookmarkStart w:id="0" w:name="_Hlk186972095"/>
      <w:proofErr w:type="gramStart"/>
      <w:r w:rsidRPr="00E9258F">
        <w:rPr>
          <w:rFonts w:ascii="宋体" w:eastAsia="宋体" w:hAnsi="宋体" w:cs="Times New Roman"/>
          <w:sz w:val="24"/>
          <w14:ligatures w14:val="none"/>
        </w:rPr>
        <w:t>围油法</w:t>
      </w:r>
      <w:proofErr w:type="gramEnd"/>
      <w:r w:rsidRPr="00E9258F">
        <w:rPr>
          <w:rFonts w:ascii="宋体" w:eastAsia="宋体" w:hAnsi="宋体" w:cs="Times New Roman"/>
          <w:sz w:val="24"/>
          <w14:ligatures w14:val="none"/>
        </w:rPr>
        <w:t>：在漏油事件前期效果比较好，人们会用泡沫塑料隔</w:t>
      </w:r>
      <w:r w:rsidRPr="00E9258F">
        <w:rPr>
          <w:rFonts w:ascii="宋体" w:eastAsia="宋体" w:hAnsi="宋体" w:cs="Times New Roman" w:hint="eastAsia"/>
          <w:sz w:val="24"/>
          <w14:ligatures w14:val="none"/>
        </w:rPr>
        <w:t>绝燃油，防止扩散，再用撇乳器吸取，将其泵入一个回收罐，上岸后在对原油进行处理。但该方法只</w:t>
      </w:r>
      <w:bookmarkEnd w:id="0"/>
      <w:r w:rsidRPr="00E9258F">
        <w:rPr>
          <w:rFonts w:ascii="宋体" w:eastAsia="宋体" w:hAnsi="宋体" w:cs="Times New Roman" w:hint="eastAsia"/>
          <w:sz w:val="24"/>
          <w14:ligatures w14:val="none"/>
        </w:rPr>
        <w:t>在海浪很小的时候效果较好</w:t>
      </w:r>
      <w:r w:rsidRPr="00E9258F">
        <w:rPr>
          <w:rFonts w:ascii="宋体" w:eastAsia="宋体" w:hAnsi="宋体" w:cs="Times New Roman"/>
          <w:sz w:val="24"/>
          <w14:ligatures w14:val="none"/>
        </w:rPr>
        <w:t>。</w:t>
      </w:r>
    </w:p>
    <w:p w14:paraId="15531961" w14:textId="3ABCE39F" w:rsidR="00D910BD" w:rsidRPr="00FA7146" w:rsidRDefault="00E9258F" w:rsidP="00E9258F">
      <w:pPr>
        <w:pStyle w:val="a7"/>
        <w:spacing w:after="0" w:line="360" w:lineRule="auto"/>
        <w:ind w:left="383" w:firstLine="480"/>
        <w:jc w:val="both"/>
        <w:rPr>
          <w:rFonts w:ascii="宋体" w:eastAsia="宋体" w:hAnsi="宋体" w:cs="Times New Roman" w:hint="eastAsia"/>
          <w:sz w:val="24"/>
          <w14:ligatures w14:val="none"/>
        </w:rPr>
      </w:pPr>
      <w:r w:rsidRPr="00E9258F">
        <w:rPr>
          <w:rFonts w:ascii="宋体" w:eastAsia="宋体" w:hAnsi="宋体" w:cs="Times New Roman" w:hint="eastAsia"/>
          <w:sz w:val="24"/>
          <w14:ligatures w14:val="none"/>
        </w:rPr>
        <w:t>在激流型河流中，常规的围油栏在激流冲击下极易发生结构失效，造成溢油携带逃逸。尽管可以通过改良裙体结构等方式减小围油栏所受阻力，但同时也可能减少溢油有效拦截面积，降低拦油效率。</w:t>
      </w:r>
      <w:r>
        <w:rPr>
          <w:rFonts w:ascii="宋体" w:eastAsia="宋体" w:hAnsi="宋体" w:cs="Times New Roman" w:hint="eastAsia"/>
          <w:sz w:val="24"/>
          <w14:ligatures w14:val="none"/>
        </w:rPr>
        <w:t>另外，</w:t>
      </w:r>
      <w:r w:rsidRPr="00E9258F">
        <w:rPr>
          <w:rFonts w:ascii="宋体" w:eastAsia="宋体" w:hAnsi="宋体" w:cs="Times New Roman"/>
          <w:sz w:val="24"/>
          <w14:ligatures w14:val="none"/>
        </w:rPr>
        <w:t>在河流中布放围油栏是一项技术性和劳动强度较高的工作</w:t>
      </w:r>
      <w:r>
        <w:rPr>
          <w:rFonts w:ascii="宋体" w:eastAsia="宋体" w:hAnsi="宋体" w:cs="Times New Roman" w:hint="eastAsia"/>
          <w:sz w:val="24"/>
          <w14:ligatures w14:val="none"/>
        </w:rPr>
        <w:t>。</w:t>
      </w:r>
    </w:p>
    <w:p w14:paraId="77B6B88E"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hint="eastAsia"/>
          <w:noProof/>
          <w:sz w:val="24"/>
          <w14:ligatures w14:val="none"/>
        </w:rPr>
        <w:drawing>
          <wp:inline distT="0" distB="0" distL="0" distR="0" wp14:anchorId="5E59176E" wp14:editId="05AECEF3">
            <wp:extent cx="2354580" cy="1538443"/>
            <wp:effectExtent l="0" t="0" r="762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屏幕截图 2025-01-05 10265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84890" cy="1558247"/>
                    </a:xfrm>
                    <a:prstGeom prst="rect">
                      <a:avLst/>
                    </a:prstGeom>
                  </pic:spPr>
                </pic:pic>
              </a:graphicData>
            </a:graphic>
          </wp:inline>
        </w:drawing>
      </w:r>
      <w:r w:rsidRPr="00FA7146">
        <w:rPr>
          <w:rFonts w:ascii="宋体" w:eastAsia="宋体" w:hAnsi="宋体" w:cs="Times New Roman" w:hint="eastAsia"/>
          <w:noProof/>
          <w:sz w:val="24"/>
          <w14:ligatures w14:val="none"/>
        </w:rPr>
        <w:drawing>
          <wp:inline distT="0" distB="0" distL="0" distR="0" wp14:anchorId="569289C7" wp14:editId="4EBC69F0">
            <wp:extent cx="2545080" cy="1432487"/>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屏幕截图 2025-01-05 102917.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80905" cy="1452651"/>
                    </a:xfrm>
                    <a:prstGeom prst="rect">
                      <a:avLst/>
                    </a:prstGeom>
                  </pic:spPr>
                </pic:pic>
              </a:graphicData>
            </a:graphic>
          </wp:inline>
        </w:drawing>
      </w:r>
    </w:p>
    <w:p w14:paraId="37D31C7E" w14:textId="77777777" w:rsidR="00FA7146" w:rsidRPr="00FA7146" w:rsidRDefault="00FA7146" w:rsidP="00FA7146">
      <w:pPr>
        <w:spacing w:after="0" w:line="360" w:lineRule="auto"/>
        <w:ind w:firstLineChars="800" w:firstLine="1920"/>
        <w:jc w:val="both"/>
        <w:rPr>
          <w:rFonts w:ascii="宋体" w:eastAsia="宋体" w:hAnsi="宋体" w:cs="Times New Roman" w:hint="eastAsia"/>
          <w:sz w:val="24"/>
          <w14:ligatures w14:val="none"/>
        </w:rPr>
      </w:pPr>
      <w:r w:rsidRPr="00FA7146">
        <w:rPr>
          <w:rFonts w:ascii="宋体" w:eastAsia="宋体" w:hAnsi="宋体" w:cs="Times New Roman"/>
          <w:sz w:val="24"/>
          <w14:ligatures w14:val="none"/>
        </w:rPr>
        <w:t>a                             b</w:t>
      </w:r>
    </w:p>
    <w:p w14:paraId="38F8DFD2" w14:textId="77777777" w:rsidR="00FA7146" w:rsidRPr="00FA7146" w:rsidRDefault="00FA7146" w:rsidP="00FA7146">
      <w:pPr>
        <w:spacing w:after="0" w:line="360" w:lineRule="auto"/>
        <w:jc w:val="center"/>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图1</w:t>
      </w:r>
      <w:r w:rsidRPr="00FA7146">
        <w:rPr>
          <w:rFonts w:ascii="宋体" w:eastAsia="宋体" w:hAnsi="宋体" w:cs="Times New Roman"/>
          <w:sz w:val="24"/>
          <w14:ligatures w14:val="none"/>
        </w:rPr>
        <w:t>.a)</w:t>
      </w:r>
      <w:r w:rsidRPr="00FA7146">
        <w:rPr>
          <w:rFonts w:ascii="宋体" w:eastAsia="宋体" w:hAnsi="宋体" w:cs="Times New Roman" w:hint="eastAsia"/>
          <w:sz w:val="24"/>
          <w14:ligatures w14:val="none"/>
        </w:rPr>
        <w:t>围油栏的一般结构;</w:t>
      </w:r>
      <w:r w:rsidRPr="00FA7146">
        <w:rPr>
          <w:rFonts w:ascii="宋体" w:eastAsia="宋体" w:hAnsi="宋体" w:cs="Times New Roman"/>
          <w:sz w:val="24"/>
          <w14:ligatures w14:val="none"/>
        </w:rPr>
        <w:t>b)</w:t>
      </w:r>
      <w:r w:rsidRPr="00FA7146">
        <w:rPr>
          <w:rFonts w:ascii="宋体" w:eastAsia="宋体" w:hAnsi="宋体" w:cs="Times New Roman" w:hint="eastAsia"/>
          <w:sz w:val="24"/>
          <w14:ligatures w14:val="none"/>
        </w:rPr>
        <w:t>围油栏的围油机理</w:t>
      </w:r>
    </w:p>
    <w:p w14:paraId="4D027129" w14:textId="32C2141A" w:rsidR="00887581" w:rsidRDefault="00887581" w:rsidP="00FA7146">
      <w:pPr>
        <w:spacing w:after="0" w:line="360" w:lineRule="auto"/>
        <w:jc w:val="both"/>
        <w:rPr>
          <w:rFonts w:ascii="宋体" w:eastAsia="宋体" w:hAnsi="宋体" w:cs="Times New Roman" w:hint="eastAsia"/>
          <w:sz w:val="24"/>
          <w14:ligatures w14:val="none"/>
        </w:rPr>
      </w:pPr>
      <w:r>
        <w:rPr>
          <w:rFonts w:ascii="宋体" w:eastAsia="宋体" w:hAnsi="宋体" w:cs="Times New Roman" w:hint="eastAsia"/>
          <w:sz w:val="24"/>
          <w14:ligatures w14:val="none"/>
        </w:rPr>
        <w:t>2</w:t>
      </w:r>
      <w:r w:rsidR="00B829BB">
        <w:rPr>
          <w:rFonts w:ascii="宋体" w:eastAsia="宋体" w:hAnsi="宋体" w:cs="Times New Roman" w:hint="eastAsia"/>
          <w:sz w:val="24"/>
          <w14:ligatures w14:val="none"/>
        </w:rPr>
        <w:t xml:space="preserve">. </w:t>
      </w:r>
      <w:r w:rsidR="00FA7146" w:rsidRPr="00FA7146">
        <w:rPr>
          <w:rFonts w:ascii="宋体" w:eastAsia="宋体" w:hAnsi="宋体" w:cs="Times New Roman" w:hint="eastAsia"/>
          <w:sz w:val="24"/>
          <w14:ligatures w14:val="none"/>
        </w:rPr>
        <w:t>吸</w:t>
      </w:r>
      <w:r>
        <w:rPr>
          <w:rFonts w:ascii="宋体" w:eastAsia="宋体" w:hAnsi="宋体" w:cs="Times New Roman" w:hint="eastAsia"/>
          <w:sz w:val="24"/>
          <w14:ligatures w14:val="none"/>
        </w:rPr>
        <w:t>附材料</w:t>
      </w:r>
      <w:r w:rsidR="00FA7146" w:rsidRPr="00FA7146">
        <w:rPr>
          <w:rFonts w:ascii="宋体" w:eastAsia="宋体" w:hAnsi="宋体" w:cs="Times New Roman" w:hint="eastAsia"/>
          <w:sz w:val="24"/>
          <w14:ligatures w14:val="none"/>
        </w:rPr>
        <w:t>法：</w:t>
      </w:r>
    </w:p>
    <w:p w14:paraId="66C94B83" w14:textId="699B61FE" w:rsidR="00FA7146" w:rsidRDefault="00887581" w:rsidP="00887581">
      <w:pPr>
        <w:spacing w:after="0" w:line="360" w:lineRule="auto"/>
        <w:ind w:firstLine="420"/>
        <w:jc w:val="both"/>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吸油材料</w:t>
      </w:r>
      <w:r>
        <w:rPr>
          <w:rFonts w:ascii="宋体" w:eastAsia="宋体" w:hAnsi="宋体" w:cs="Times New Roman" w:hint="eastAsia"/>
          <w:sz w:val="24"/>
          <w14:ligatures w14:val="none"/>
        </w:rPr>
        <w:t>——</w:t>
      </w:r>
      <w:r w:rsidR="00FA7146" w:rsidRPr="00FA7146">
        <w:rPr>
          <w:rFonts w:ascii="宋体" w:eastAsia="宋体" w:hAnsi="宋体" w:cs="Times New Roman" w:hint="eastAsia"/>
          <w:sz w:val="24"/>
          <w14:ligatures w14:val="none"/>
        </w:rPr>
        <w:t>对于较小范围的泄漏石油的海</w:t>
      </w:r>
      <w:r w:rsidR="00FA7146" w:rsidRPr="00FA7146">
        <w:rPr>
          <w:rFonts w:ascii="宋体" w:eastAsia="宋体" w:hAnsi="宋体" w:cs="Times New Roman"/>
          <w:sz w:val="24"/>
          <w14:ligatures w14:val="none"/>
        </w:rPr>
        <w:t>面，抛撒吸油材料是一种有效的方法．但对于大规模的石油泄漏事故它无能为力或只能作为一种辅助手段使用</w:t>
      </w:r>
      <w:r w:rsidR="00FA7146" w:rsidRPr="00FA7146">
        <w:rPr>
          <w:rFonts w:ascii="宋体" w:eastAsia="宋体" w:hAnsi="宋体" w:cs="Times New Roman" w:hint="eastAsia"/>
          <w:sz w:val="24"/>
          <w14:ligatures w14:val="none"/>
        </w:rPr>
        <w:t>。</w:t>
      </w:r>
    </w:p>
    <w:p w14:paraId="3D79E4CF" w14:textId="64350166" w:rsidR="00887581" w:rsidRPr="00FA7146" w:rsidRDefault="00887581" w:rsidP="00887581">
      <w:pPr>
        <w:spacing w:after="0" w:line="360" w:lineRule="auto"/>
        <w:ind w:firstLine="420"/>
        <w:jc w:val="both"/>
        <w:rPr>
          <w:rFonts w:ascii="宋体" w:eastAsia="宋体" w:hAnsi="宋体" w:cs="Times New Roman" w:hint="eastAsia"/>
          <w:sz w:val="24"/>
          <w14:ligatures w14:val="none"/>
        </w:rPr>
      </w:pPr>
      <w:r w:rsidRPr="00FA7146">
        <w:rPr>
          <w:rFonts w:ascii="宋体" w:eastAsia="宋体" w:hAnsi="宋体" w:cs="Times New Roman"/>
          <w:sz w:val="24"/>
          <w14:ligatures w14:val="none"/>
        </w:rPr>
        <w:t>活性碳吸附过滤</w:t>
      </w:r>
      <w:r>
        <w:rPr>
          <w:rFonts w:ascii="宋体" w:eastAsia="宋体" w:hAnsi="宋体" w:cs="Times New Roman" w:hint="eastAsia"/>
          <w:sz w:val="24"/>
          <w14:ligatures w14:val="none"/>
        </w:rPr>
        <w:t>——</w:t>
      </w:r>
      <w:r w:rsidRPr="00FA7146">
        <w:rPr>
          <w:rFonts w:ascii="宋体" w:eastAsia="宋体" w:hAnsi="宋体" w:cs="Times New Roman" w:hint="eastAsia"/>
          <w:sz w:val="24"/>
          <w14:ligatures w14:val="none"/>
        </w:rPr>
        <w:t>当处理低含量含油污水时可使</w:t>
      </w:r>
      <w:r w:rsidRPr="00FA7146">
        <w:rPr>
          <w:rFonts w:ascii="宋体" w:eastAsia="宋体" w:hAnsi="宋体" w:cs="Times New Roman"/>
          <w:sz w:val="24"/>
          <w14:ligatures w14:val="none"/>
        </w:rPr>
        <w:t>用这种方法</w:t>
      </w:r>
      <w:r w:rsidRPr="00FA7146">
        <w:rPr>
          <w:rFonts w:ascii="宋体" w:eastAsia="宋体" w:hAnsi="宋体" w:cs="Times New Roman" w:hint="eastAsia"/>
          <w:sz w:val="24"/>
          <w14:ligatures w14:val="none"/>
        </w:rPr>
        <w:t>，但它的应</w:t>
      </w:r>
      <w:r w:rsidRPr="00FA7146">
        <w:rPr>
          <w:rFonts w:ascii="宋体" w:eastAsia="宋体" w:hAnsi="宋体" w:cs="Times New Roman"/>
          <w:sz w:val="24"/>
          <w14:ligatures w14:val="none"/>
        </w:rPr>
        <w:t>用范围有限。当活性碳吸附达到饱和后还必须进行脱附处理才可以再次加以利用</w:t>
      </w:r>
      <w:r w:rsidRPr="00FA7146">
        <w:rPr>
          <w:rFonts w:ascii="宋体" w:eastAsia="宋体" w:hAnsi="宋体" w:cs="Times New Roman" w:hint="eastAsia"/>
          <w:sz w:val="24"/>
          <w14:ligatures w14:val="none"/>
        </w:rPr>
        <w:t>。</w:t>
      </w:r>
    </w:p>
    <w:p w14:paraId="653E8250" w14:textId="3258479E" w:rsidR="003B5101" w:rsidRDefault="00C56ED3" w:rsidP="00FA7146">
      <w:pPr>
        <w:spacing w:after="0" w:line="360" w:lineRule="auto"/>
        <w:jc w:val="both"/>
        <w:rPr>
          <w:rFonts w:ascii="宋体" w:eastAsia="宋体" w:hAnsi="宋体" w:cs="Times New Roman" w:hint="eastAsia"/>
          <w:sz w:val="24"/>
          <w14:ligatures w14:val="none"/>
        </w:rPr>
      </w:pPr>
      <w:r>
        <w:rPr>
          <w:rFonts w:ascii="宋体" w:eastAsia="宋体" w:hAnsi="宋体" w:cs="Times New Roman" w:hint="eastAsia"/>
          <w:sz w:val="24"/>
          <w14:ligatures w14:val="none"/>
        </w:rPr>
        <w:lastRenderedPageBreak/>
        <w:t>3</w:t>
      </w:r>
      <w:r w:rsidR="003B5101">
        <w:rPr>
          <w:rFonts w:ascii="宋体" w:eastAsia="宋体" w:hAnsi="宋体" w:cs="Times New Roman" w:hint="eastAsia"/>
          <w:sz w:val="24"/>
          <w14:ligatures w14:val="none"/>
        </w:rPr>
        <w:t xml:space="preserve">. </w:t>
      </w:r>
      <w:r w:rsidR="003B5101" w:rsidRPr="003B5101">
        <w:rPr>
          <w:rFonts w:ascii="宋体" w:eastAsia="宋体" w:hAnsi="宋体" w:cs="Times New Roman"/>
          <w:sz w:val="24"/>
          <w14:ligatures w14:val="none"/>
        </w:rPr>
        <w:t>机械回收法</w:t>
      </w:r>
      <w:r w:rsidR="003B5101">
        <w:rPr>
          <w:rFonts w:ascii="宋体" w:eastAsia="宋体" w:hAnsi="宋体" w:cs="Times New Roman" w:hint="eastAsia"/>
          <w:sz w:val="24"/>
          <w14:ligatures w14:val="none"/>
        </w:rPr>
        <w:t>：</w:t>
      </w:r>
      <w:r w:rsidR="003B5101" w:rsidRPr="003B5101">
        <w:rPr>
          <w:rFonts w:ascii="宋体" w:eastAsia="宋体" w:hAnsi="宋体" w:cs="Times New Roman"/>
          <w:sz w:val="24"/>
          <w14:ligatures w14:val="none"/>
        </w:rPr>
        <w:t>利用各种机械设备直接回收海面上的原油。</w:t>
      </w:r>
      <w:r w:rsidR="000972C3">
        <w:rPr>
          <w:rFonts w:ascii="宋体" w:eastAsia="宋体" w:hAnsi="宋体" w:cs="Times New Roman" w:hint="eastAsia"/>
          <w:sz w:val="24"/>
          <w14:ligatures w14:val="none"/>
        </w:rPr>
        <w:t>下面列举各种类型机械，介绍如下：</w:t>
      </w:r>
    </w:p>
    <w:p w14:paraId="45765C7B" w14:textId="2A9FFE78"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proofErr w:type="gramStart"/>
      <w:r w:rsidRPr="00C56ED3">
        <w:rPr>
          <w:rFonts w:ascii="宋体" w:eastAsia="宋体" w:hAnsi="宋体" w:cs="Times New Roman" w:hint="eastAsia"/>
          <w:sz w:val="24"/>
          <w14:ligatures w14:val="none"/>
        </w:rPr>
        <w:t>堰式收</w:t>
      </w:r>
      <w:proofErr w:type="gramEnd"/>
      <w:r w:rsidRPr="00C56ED3">
        <w:rPr>
          <w:rFonts w:ascii="宋体" w:eastAsia="宋体" w:hAnsi="宋体" w:cs="Times New Roman" w:hint="eastAsia"/>
          <w:sz w:val="24"/>
          <w14:ligatures w14:val="none"/>
        </w:rPr>
        <w:t>油机：</w:t>
      </w:r>
      <w:proofErr w:type="gramStart"/>
      <w:r w:rsidRPr="00C56ED3">
        <w:rPr>
          <w:rFonts w:ascii="宋体" w:eastAsia="宋体" w:hAnsi="宋体" w:cs="Times New Roman"/>
          <w:sz w:val="24"/>
          <w14:ligatures w14:val="none"/>
        </w:rPr>
        <w:t>堰式收</w:t>
      </w:r>
      <w:proofErr w:type="gramEnd"/>
      <w:r w:rsidRPr="00C56ED3">
        <w:rPr>
          <w:rFonts w:ascii="宋体" w:eastAsia="宋体" w:hAnsi="宋体" w:cs="Times New Roman"/>
          <w:sz w:val="24"/>
          <w14:ligatures w14:val="none"/>
        </w:rPr>
        <w:t>油机是最常用的收油机之一，它借助重力使油从水面流入集油器并将油泵入储油容器。适用于在波高小于0.3米的平静水域回收中、低粘度的溢油。</w:t>
      </w:r>
    </w:p>
    <w:p w14:paraId="68C6B233"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优点：尺寸小、结构简单、维护方便、适用范围广。</w:t>
      </w:r>
    </w:p>
    <w:p w14:paraId="29AF2E5D"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缺点：主要适用于平静水域，对高粘度溢油效果有限。</w:t>
      </w:r>
    </w:p>
    <w:p w14:paraId="40926579" w14:textId="248E000F"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带式收油机：</w:t>
      </w:r>
      <w:r w:rsidRPr="00C56ED3">
        <w:rPr>
          <w:rFonts w:ascii="宋体" w:eastAsia="宋体" w:hAnsi="宋体" w:cs="Times New Roman"/>
          <w:sz w:val="24"/>
          <w14:ligatures w14:val="none"/>
        </w:rPr>
        <w:t>利用转动的亲油吸附带吸附水面溢油，通过刮片</w:t>
      </w:r>
      <w:proofErr w:type="gramStart"/>
      <w:r w:rsidRPr="00C56ED3">
        <w:rPr>
          <w:rFonts w:ascii="宋体" w:eastAsia="宋体" w:hAnsi="宋体" w:cs="Times New Roman"/>
          <w:sz w:val="24"/>
          <w14:ligatures w14:val="none"/>
        </w:rPr>
        <w:t>或辊轮将</w:t>
      </w:r>
      <w:proofErr w:type="gramEnd"/>
      <w:r w:rsidRPr="00C56ED3">
        <w:rPr>
          <w:rFonts w:ascii="宋体" w:eastAsia="宋体" w:hAnsi="宋体" w:cs="Times New Roman"/>
          <w:sz w:val="24"/>
          <w14:ligatures w14:val="none"/>
        </w:rPr>
        <w:t>吸附的溢油收入集油器内。</w:t>
      </w:r>
    </w:p>
    <w:p w14:paraId="4B4BBBEE"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优点：回收速率高、效率高、适应区域广、随波性好。</w:t>
      </w:r>
    </w:p>
    <w:p w14:paraId="337585A9"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缺点：结构复杂、体积大、需配合起吊设备、造价高。</w:t>
      </w:r>
    </w:p>
    <w:p w14:paraId="3E9562F6" w14:textId="77777777"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动态斜面式收油机</w:t>
      </w:r>
    </w:p>
    <w:p w14:paraId="0402448C"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优点：适用于不同厚度油层，受漂浮垃圾影响小，回收效率高。</w:t>
      </w:r>
    </w:p>
    <w:p w14:paraId="660C65C8" w14:textId="7C769C05"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转盘式收油机：</w:t>
      </w:r>
      <w:r w:rsidRPr="00C56ED3">
        <w:rPr>
          <w:rFonts w:ascii="宋体" w:eastAsia="宋体" w:hAnsi="宋体" w:cs="Times New Roman"/>
          <w:sz w:val="24"/>
          <w14:ligatures w14:val="none"/>
        </w:rPr>
        <w:t>由液压动力站、撇油头（主机）以及液压油管、输油管等组成，适用于各种粘度的溢油回收</w:t>
      </w:r>
    </w:p>
    <w:p w14:paraId="04A988F8"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优点：适用于各种粘度溢油，适用环境广泛（海洋、河流等）。</w:t>
      </w:r>
    </w:p>
    <w:p w14:paraId="76F8475D"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缺点：对高粘度或特殊油品回收效果有限，受环境因素影响大，维护成本高。</w:t>
      </w:r>
    </w:p>
    <w:p w14:paraId="2DD6C09C" w14:textId="4DEDBF5E"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真空式收油机：</w:t>
      </w:r>
      <w:r w:rsidRPr="00C56ED3">
        <w:rPr>
          <w:rFonts w:ascii="宋体" w:eastAsia="宋体" w:hAnsi="宋体" w:cs="Times New Roman"/>
          <w:sz w:val="24"/>
          <w14:ligatures w14:val="none"/>
        </w:rPr>
        <w:t>由收油主机（缓冲罐、吸油头）和动力站两部分组成，适用于沙滩、滩岸、礁石等场合，也可用于港湾、油港、码头等水域</w:t>
      </w:r>
      <w:r w:rsidRPr="00C56ED3">
        <w:rPr>
          <w:rFonts w:ascii="Times New Roman" w:eastAsia="宋体" w:hAnsi="Times New Roman" w:cs="Times New Roman"/>
          <w:sz w:val="24"/>
          <w14:ligatures w14:val="none"/>
        </w:rPr>
        <w:t>‌</w:t>
      </w:r>
      <w:r w:rsidRPr="00C56ED3">
        <w:rPr>
          <w:rFonts w:ascii="宋体" w:eastAsia="宋体" w:hAnsi="宋体" w:cs="Times New Roman"/>
          <w:sz w:val="24"/>
          <w14:ligatures w14:val="none"/>
        </w:rPr>
        <w:t>。</w:t>
      </w:r>
    </w:p>
    <w:p w14:paraId="22A7E409"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优点：适用于复杂地形（沙滩、礁石等），设备占地面积小。</w:t>
      </w:r>
    </w:p>
    <w:p w14:paraId="1DE3EC10" w14:textId="77777777" w:rsidR="003B5101" w:rsidRPr="00C56ED3"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缺点：设备成本高，需定期维护和更换滤芯，操作要求高。</w:t>
      </w:r>
    </w:p>
    <w:p w14:paraId="4BE3DD88" w14:textId="5E9896BC" w:rsidR="003B5101" w:rsidRPr="00C56ED3" w:rsidRDefault="003B5101" w:rsidP="00C56ED3">
      <w:pPr>
        <w:pStyle w:val="a7"/>
        <w:numPr>
          <w:ilvl w:val="0"/>
          <w:numId w:val="11"/>
        </w:numPr>
        <w:spacing w:after="0" w:line="360" w:lineRule="auto"/>
        <w:ind w:firstLineChars="0"/>
        <w:jc w:val="both"/>
        <w:rPr>
          <w:rFonts w:ascii="宋体" w:eastAsia="宋体" w:hAnsi="宋体" w:cs="Times New Roman" w:hint="eastAsia"/>
          <w:sz w:val="24"/>
          <w14:ligatures w14:val="none"/>
        </w:rPr>
      </w:pPr>
      <w:proofErr w:type="gramStart"/>
      <w:r w:rsidRPr="00C56ED3">
        <w:rPr>
          <w:rFonts w:ascii="宋体" w:eastAsia="宋体" w:hAnsi="宋体" w:cs="Times New Roman" w:hint="eastAsia"/>
          <w:sz w:val="24"/>
          <w14:ligatures w14:val="none"/>
        </w:rPr>
        <w:t>绳式收</w:t>
      </w:r>
      <w:proofErr w:type="gramEnd"/>
      <w:r w:rsidRPr="00C56ED3">
        <w:rPr>
          <w:rFonts w:ascii="宋体" w:eastAsia="宋体" w:hAnsi="宋体" w:cs="Times New Roman" w:hint="eastAsia"/>
          <w:sz w:val="24"/>
          <w14:ligatures w14:val="none"/>
        </w:rPr>
        <w:t>油机：</w:t>
      </w:r>
      <w:r w:rsidRPr="00C56ED3">
        <w:rPr>
          <w:rFonts w:ascii="宋体" w:eastAsia="宋体" w:hAnsi="宋体" w:cs="Times New Roman"/>
          <w:sz w:val="24"/>
          <w14:ligatures w14:val="none"/>
        </w:rPr>
        <w:t>由动力站、挤压机、液压油管、输油管和粘附溢油的收油</w:t>
      </w:r>
      <w:proofErr w:type="gramStart"/>
      <w:r w:rsidRPr="00C56ED3">
        <w:rPr>
          <w:rFonts w:ascii="宋体" w:eastAsia="宋体" w:hAnsi="宋体" w:cs="Times New Roman"/>
          <w:sz w:val="24"/>
          <w14:ligatures w14:val="none"/>
        </w:rPr>
        <w:t>绳</w:t>
      </w:r>
      <w:proofErr w:type="gramEnd"/>
      <w:r w:rsidRPr="00C56ED3">
        <w:rPr>
          <w:rFonts w:ascii="宋体" w:eastAsia="宋体" w:hAnsi="宋体" w:cs="Times New Roman"/>
          <w:sz w:val="24"/>
          <w14:ligatures w14:val="none"/>
        </w:rPr>
        <w:t>组成</w:t>
      </w:r>
    </w:p>
    <w:p w14:paraId="2C021C2B" w14:textId="7FB67B53" w:rsidR="003B5101" w:rsidRDefault="003B5101" w:rsidP="00C56ED3">
      <w:pPr>
        <w:pStyle w:val="a7"/>
        <w:numPr>
          <w:ilvl w:val="1"/>
          <w:numId w:val="11"/>
        </w:numPr>
        <w:spacing w:after="0" w:line="360" w:lineRule="auto"/>
        <w:ind w:firstLineChars="0"/>
        <w:jc w:val="both"/>
        <w:rPr>
          <w:rFonts w:ascii="宋体" w:eastAsia="宋体" w:hAnsi="宋体" w:cs="Times New Roman" w:hint="eastAsia"/>
          <w:sz w:val="24"/>
          <w14:ligatures w14:val="none"/>
        </w:rPr>
      </w:pPr>
      <w:r w:rsidRPr="00C56ED3">
        <w:rPr>
          <w:rFonts w:ascii="宋体" w:eastAsia="宋体" w:hAnsi="宋体" w:cs="Times New Roman" w:hint="eastAsia"/>
          <w:sz w:val="24"/>
          <w14:ligatures w14:val="none"/>
        </w:rPr>
        <w:t>优点：适用于恶劣条件下不同粘度溢油的回收。</w:t>
      </w:r>
    </w:p>
    <w:p w14:paraId="43390D19"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4. </w:t>
      </w:r>
      <w:r w:rsidRPr="001843F4">
        <w:rPr>
          <w:rFonts w:ascii="宋体" w:eastAsia="宋体" w:hAnsi="宋体" w:cs="Times New Roman" w:hint="eastAsia"/>
          <w:sz w:val="24"/>
          <w14:ligatures w14:val="none"/>
        </w:rPr>
        <w:t>其他物理方法</w:t>
      </w:r>
    </w:p>
    <w:p w14:paraId="7EB8457B"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重力分离：利用油水密度差，通过静止或流动状态下实现油水分离。</w:t>
      </w:r>
    </w:p>
    <w:p w14:paraId="7E4E71DF"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离心分离：通过高速旋转形成离心力场，使油珠与水分离。</w:t>
      </w:r>
    </w:p>
    <w:p w14:paraId="22737153"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粗粒化：利用疏水亲油材料促进油珠聚结成较大油滴。</w:t>
      </w:r>
    </w:p>
    <w:p w14:paraId="41CF33A0" w14:textId="77777777"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lastRenderedPageBreak/>
        <w:t>过滤：通过滤层截留水中的油分和悬浮物。</w:t>
      </w:r>
    </w:p>
    <w:p w14:paraId="64F7CF11" w14:textId="44FC5CFD" w:rsidR="001843F4" w:rsidRPr="001843F4" w:rsidRDefault="001843F4" w:rsidP="001843F4">
      <w:pPr>
        <w:spacing w:after="0" w:line="360" w:lineRule="auto"/>
        <w:jc w:val="both"/>
        <w:rPr>
          <w:rFonts w:ascii="宋体" w:eastAsia="宋体" w:hAnsi="宋体" w:cs="Times New Roman" w:hint="eastAsia"/>
          <w:sz w:val="24"/>
          <w14:ligatures w14:val="none"/>
        </w:rPr>
      </w:pPr>
      <w:r w:rsidRPr="001843F4">
        <w:rPr>
          <w:rFonts w:ascii="宋体" w:eastAsia="宋体" w:hAnsi="宋体" w:cs="Times New Roman" w:hint="eastAsia"/>
          <w:sz w:val="24"/>
          <w14:ligatures w14:val="none"/>
        </w:rPr>
        <w:t>膜分离：利用膜的选择透过性分离油水混合物。</w:t>
      </w:r>
    </w:p>
    <w:p w14:paraId="6C9658FE" w14:textId="2DECAD78" w:rsidR="003B5632" w:rsidRPr="003B5632" w:rsidRDefault="003B5632" w:rsidP="003B5632">
      <w:pPr>
        <w:pStyle w:val="a7"/>
        <w:numPr>
          <w:ilvl w:val="1"/>
          <w:numId w:val="1"/>
        </w:numPr>
        <w:spacing w:after="0" w:line="360" w:lineRule="auto"/>
        <w:ind w:firstLineChars="0"/>
        <w:jc w:val="both"/>
        <w:rPr>
          <w:rFonts w:ascii="黑体" w:eastAsia="黑体" w:hAnsi="黑体" w:cs="Times New Roman" w:hint="eastAsia"/>
          <w:b/>
          <w:sz w:val="24"/>
          <w14:ligatures w14:val="none"/>
        </w:rPr>
      </w:pPr>
      <w:r>
        <w:rPr>
          <w:rFonts w:ascii="黑体" w:eastAsia="黑体" w:hAnsi="黑体" w:cs="Times New Roman" w:hint="eastAsia"/>
          <w:b/>
          <w:sz w:val="24"/>
          <w14:ligatures w14:val="none"/>
        </w:rPr>
        <w:t>化学</w:t>
      </w:r>
      <w:r w:rsidRPr="003B5632">
        <w:rPr>
          <w:rFonts w:ascii="黑体" w:eastAsia="黑体" w:hAnsi="黑体" w:cs="Times New Roman"/>
          <w:b/>
          <w:sz w:val="24"/>
          <w14:ligatures w14:val="none"/>
        </w:rPr>
        <w:t>法</w:t>
      </w:r>
    </w:p>
    <w:p w14:paraId="5EE0E87B" w14:textId="5198F6B7" w:rsidR="003B5632" w:rsidRPr="005D15A7" w:rsidRDefault="003B5632" w:rsidP="005D15A7">
      <w:pPr>
        <w:spacing w:after="0" w:line="360" w:lineRule="auto"/>
        <w:ind w:left="440"/>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化学法主要通过添加化学物质来打破油水之间的界面张力，从而使油水分离或油污凝固。这类方法通常需要对水质有较高要求，且对环境影响较大。</w:t>
      </w:r>
    </w:p>
    <w:p w14:paraId="75439936" w14:textId="77777777" w:rsidR="003B5632" w:rsidRPr="005D15A7" w:rsidRDefault="003B5632" w:rsidP="005D15A7">
      <w:pPr>
        <w:spacing w:after="0" w:line="360" w:lineRule="auto"/>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常见的方法包括：</w:t>
      </w:r>
    </w:p>
    <w:p w14:paraId="449FDB37" w14:textId="494213A2" w:rsidR="00887581" w:rsidRDefault="00887581" w:rsidP="00887581">
      <w:pPr>
        <w:spacing w:after="0" w:line="360" w:lineRule="auto"/>
        <w:jc w:val="both"/>
        <w:rPr>
          <w:rFonts w:ascii="宋体" w:eastAsia="宋体" w:hAnsi="宋体" w:cs="Times New Roman" w:hint="eastAsia"/>
          <w:sz w:val="24"/>
          <w14:ligatures w14:val="none"/>
        </w:rPr>
      </w:pPr>
      <w:r>
        <w:rPr>
          <w:rFonts w:ascii="宋体" w:eastAsia="宋体" w:hAnsi="宋体" w:cs="Times New Roman" w:hint="eastAsia"/>
          <w:sz w:val="24"/>
          <w14:ligatures w14:val="none"/>
        </w:rPr>
        <w:t xml:space="preserve">1. </w:t>
      </w:r>
      <w:r w:rsidRPr="00FA7146">
        <w:rPr>
          <w:rFonts w:ascii="宋体" w:eastAsia="宋体" w:hAnsi="宋体" w:cs="Times New Roman" w:hint="eastAsia"/>
          <w:sz w:val="24"/>
          <w14:ligatures w14:val="none"/>
        </w:rPr>
        <w:t>燃烧法：简单易行，燃烧掉的只是原油中的</w:t>
      </w:r>
      <w:proofErr w:type="gramStart"/>
      <w:r w:rsidRPr="00FA7146">
        <w:rPr>
          <w:rFonts w:ascii="宋体" w:eastAsia="宋体" w:hAnsi="宋体" w:cs="Times New Roman" w:hint="eastAsia"/>
          <w:sz w:val="24"/>
          <w14:ligatures w14:val="none"/>
        </w:rPr>
        <w:t>一</w:t>
      </w:r>
      <w:proofErr w:type="gramEnd"/>
      <w:r w:rsidRPr="00FA7146">
        <w:rPr>
          <w:rFonts w:ascii="宋体" w:eastAsia="宋体" w:hAnsi="宋体" w:cs="Times New Roman" w:hint="eastAsia"/>
          <w:sz w:val="24"/>
          <w14:ligatures w14:val="none"/>
        </w:rPr>
        <w:t>小部分可燃物，其它不可燃物还将继续留在海中与海里的其它物质结合成稠状物。而且，使用此方法处理后，海水中将会留下更难处理的石油残渣，燃烧生成的气体会造成大气污染。</w:t>
      </w:r>
    </w:p>
    <w:p w14:paraId="2F6BE8C8" w14:textId="59CE1A58" w:rsidR="00C56ED3" w:rsidRDefault="00887581" w:rsidP="00887581">
      <w:pPr>
        <w:spacing w:after="0" w:line="360" w:lineRule="auto"/>
        <w:rPr>
          <w:rFonts w:ascii="宋体" w:eastAsia="宋体" w:hAnsi="宋体" w:cs="Courier New" w:hint="eastAsia"/>
          <w:sz w:val="24"/>
          <w:shd w:val="clear" w:color="auto" w:fill="FFFFFF"/>
          <w14:ligatures w14:val="none"/>
        </w:rPr>
      </w:pPr>
      <w:r>
        <w:rPr>
          <w:rFonts w:ascii="宋体" w:eastAsia="宋体" w:hAnsi="宋体" w:cs="Courier New" w:hint="eastAsia"/>
          <w:sz w:val="24"/>
          <w:shd w:val="clear" w:color="auto" w:fill="FFFFFF"/>
          <w14:ligatures w14:val="none"/>
        </w:rPr>
        <w:t xml:space="preserve">2. </w:t>
      </w:r>
      <w:r w:rsidRPr="00887581">
        <w:rPr>
          <w:rFonts w:ascii="宋体" w:eastAsia="宋体" w:hAnsi="宋体" w:cs="Courier New"/>
          <w:sz w:val="24"/>
          <w:shd w:val="clear" w:color="auto" w:fill="FFFFFF"/>
          <w14:ligatures w14:val="none"/>
        </w:rPr>
        <w:t>化学试剂</w:t>
      </w:r>
      <w:r w:rsidRPr="00FA7146">
        <w:rPr>
          <w:rFonts w:ascii="宋体" w:eastAsia="宋体" w:hAnsi="宋体" w:cs="Courier New" w:hint="eastAsia"/>
          <w:sz w:val="24"/>
          <w:shd w:val="clear" w:color="auto" w:fill="FFFFFF"/>
          <w14:ligatures w14:val="none"/>
        </w:rPr>
        <w:t>法：</w:t>
      </w:r>
    </w:p>
    <w:p w14:paraId="656B49CE" w14:textId="46C4ECED" w:rsidR="00C56ED3" w:rsidRDefault="00C56ED3" w:rsidP="00C56ED3">
      <w:pPr>
        <w:spacing w:after="0" w:line="360" w:lineRule="auto"/>
        <w:ind w:firstLine="420"/>
        <w:rPr>
          <w:rFonts w:ascii="宋体" w:eastAsia="宋体" w:hAnsi="宋体" w:cs="Courier New" w:hint="eastAsia"/>
          <w:sz w:val="24"/>
          <w:shd w:val="clear" w:color="auto" w:fill="FFFFFF"/>
          <w14:ligatures w14:val="none"/>
        </w:rPr>
      </w:pPr>
      <w:r w:rsidRPr="00C56ED3">
        <w:rPr>
          <w:rFonts w:ascii="宋体" w:eastAsia="宋体" w:hAnsi="宋体" w:cs="Courier New" w:hint="eastAsia"/>
          <w:b/>
          <w:bCs/>
          <w:sz w:val="24"/>
          <w:shd w:val="clear" w:color="auto" w:fill="FFFFFF"/>
          <w14:ligatures w14:val="none"/>
        </w:rPr>
        <w:t>以分散剂</w:t>
      </w:r>
      <w:r w:rsidRPr="00C56ED3">
        <w:rPr>
          <w:rFonts w:ascii="宋体" w:eastAsia="宋体" w:hAnsi="宋体" w:cs="Courier New"/>
          <w:b/>
          <w:bCs/>
          <w:sz w:val="24"/>
          <w:shd w:val="clear" w:color="auto" w:fill="FFFFFF"/>
          <w14:ligatures w14:val="none"/>
        </w:rPr>
        <w:t>为例</w:t>
      </w:r>
      <w:r w:rsidRPr="00C56ED3">
        <w:rPr>
          <w:rFonts w:ascii="宋体" w:eastAsia="宋体" w:hAnsi="宋体" w:cs="Courier New"/>
          <w:sz w:val="24"/>
          <w:shd w:val="clear" w:color="auto" w:fill="FFFFFF"/>
          <w14:ligatures w14:val="none"/>
        </w:rPr>
        <w:t>——</w:t>
      </w:r>
      <w:r w:rsidRPr="00FA7146">
        <w:rPr>
          <w:rFonts w:ascii="宋体" w:eastAsia="宋体" w:hAnsi="宋体" w:cs="Courier New" w:hint="eastAsia"/>
          <w:sz w:val="24"/>
          <w:shd w:val="clear" w:color="auto" w:fill="FFFFFF"/>
          <w14:ligatures w14:val="none"/>
        </w:rPr>
        <w:t>是海上漏油事故中用得最多的一种方法，其原理是降低油</w:t>
      </w:r>
      <w:r w:rsidRPr="00FA7146">
        <w:rPr>
          <w:rFonts w:ascii="宋体" w:eastAsia="宋体" w:hAnsi="宋体" w:cs="Courier New"/>
          <w:sz w:val="24"/>
          <w:shd w:val="clear" w:color="auto" w:fill="FFFFFF"/>
          <w14:ligatures w14:val="none"/>
        </w:rPr>
        <w:t>/水的见面张力，借助海浪的力量，在海水波动与湍流</w:t>
      </w:r>
      <w:r w:rsidRPr="00FA7146">
        <w:rPr>
          <w:rFonts w:ascii="宋体" w:eastAsia="宋体" w:hAnsi="宋体" w:cs="Courier New" w:hint="eastAsia"/>
          <w:sz w:val="24"/>
          <w:shd w:val="clear" w:color="auto" w:fill="FFFFFF"/>
          <w14:ligatures w14:val="none"/>
        </w:rPr>
        <w:t>的作用下，将成片的漏油分散成小颗粒，稀释于整个水体中</w:t>
      </w:r>
      <w:r>
        <w:rPr>
          <w:rFonts w:ascii="宋体" w:eastAsia="宋体" w:hAnsi="宋体" w:cs="Courier New" w:hint="eastAsia"/>
          <w:sz w:val="24"/>
          <w:shd w:val="clear" w:color="auto" w:fill="FFFFFF"/>
          <w14:ligatures w14:val="none"/>
        </w:rPr>
        <w:t>。</w:t>
      </w:r>
    </w:p>
    <w:p w14:paraId="2A9C1A34" w14:textId="6EB2CB50" w:rsidR="00887581" w:rsidRPr="00FA7146" w:rsidRDefault="00887581" w:rsidP="00887581">
      <w:pPr>
        <w:spacing w:after="0" w:line="360" w:lineRule="auto"/>
        <w:ind w:firstLine="420"/>
        <w:rPr>
          <w:rFonts w:ascii="宋体" w:eastAsia="宋体" w:hAnsi="宋体" w:cs="Courier New" w:hint="eastAsia"/>
          <w:sz w:val="24"/>
          <w:shd w:val="clear" w:color="auto" w:fill="FFFFFF"/>
          <w14:ligatures w14:val="none"/>
        </w:rPr>
      </w:pPr>
      <w:r w:rsidRPr="00887581">
        <w:rPr>
          <w:rFonts w:ascii="宋体" w:eastAsia="宋体" w:hAnsi="宋体" w:cs="Courier New" w:hint="eastAsia"/>
          <w:b/>
          <w:bCs/>
          <w:sz w:val="24"/>
          <w:shd w:val="clear" w:color="auto" w:fill="FFFFFF"/>
          <w14:ligatures w14:val="none"/>
        </w:rPr>
        <w:t>以胶凝剂为例</w:t>
      </w:r>
      <w:r>
        <w:rPr>
          <w:rFonts w:ascii="宋体" w:eastAsia="宋体" w:hAnsi="宋体" w:cs="Courier New" w:hint="eastAsia"/>
          <w:sz w:val="24"/>
          <w:shd w:val="clear" w:color="auto" w:fill="FFFFFF"/>
          <w14:ligatures w14:val="none"/>
        </w:rPr>
        <w:t>——</w:t>
      </w:r>
      <w:r w:rsidRPr="00FA7146">
        <w:rPr>
          <w:rFonts w:ascii="宋体" w:eastAsia="宋体" w:hAnsi="宋体" w:cs="Courier New" w:hint="eastAsia"/>
          <w:sz w:val="24"/>
          <w:shd w:val="clear" w:color="auto" w:fill="FFFFFF"/>
          <w14:ligatures w14:val="none"/>
        </w:rPr>
        <w:t>利用石油产品遇到某些化学药剂会发生胶凝作用而固化的机理，再将凝固后的石油机械收集的方法。但该方法对海水温度、流态以及油类性质有较高要求。</w:t>
      </w:r>
    </w:p>
    <w:p w14:paraId="41A60FFC" w14:textId="77777777" w:rsidR="00887581" w:rsidRPr="00FA7146" w:rsidRDefault="00887581" w:rsidP="00887581">
      <w:pPr>
        <w:spacing w:after="0" w:line="360" w:lineRule="auto"/>
        <w:rPr>
          <w:rFonts w:ascii="宋体" w:eastAsia="宋体" w:hAnsi="宋体" w:cs="Courier New" w:hint="eastAsia"/>
          <w:sz w:val="24"/>
          <w:shd w:val="clear" w:color="auto" w:fill="FFFFFF"/>
          <w14:ligatures w14:val="none"/>
        </w:rPr>
      </w:pPr>
      <w:r w:rsidRPr="00FA7146">
        <w:rPr>
          <w:rFonts w:ascii="宋体" w:eastAsia="宋体" w:hAnsi="宋体" w:cs="Times New Roman" w:hint="eastAsia"/>
          <w:noProof/>
          <w:sz w:val="24"/>
          <w14:ligatures w14:val="none"/>
        </w:rPr>
        <w:drawing>
          <wp:inline distT="0" distB="0" distL="0" distR="0" wp14:anchorId="74666327" wp14:editId="16F6CE8D">
            <wp:extent cx="5636879" cy="156972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屏幕截图 2025-01-05 095105.png"/>
                    <pic:cNvPicPr/>
                  </pic:nvPicPr>
                  <pic:blipFill>
                    <a:blip r:embed="rId9">
                      <a:extLst>
                        <a:ext uri="{28A0092B-C50C-407E-A947-70E740481C1C}">
                          <a14:useLocalDpi xmlns:a14="http://schemas.microsoft.com/office/drawing/2010/main" val="0"/>
                        </a:ext>
                      </a:extLst>
                    </a:blip>
                    <a:stretch>
                      <a:fillRect/>
                    </a:stretch>
                  </pic:blipFill>
                  <pic:spPr>
                    <a:xfrm>
                      <a:off x="0" y="0"/>
                      <a:ext cx="5697832" cy="1586694"/>
                    </a:xfrm>
                    <a:prstGeom prst="rect">
                      <a:avLst/>
                    </a:prstGeom>
                  </pic:spPr>
                </pic:pic>
              </a:graphicData>
            </a:graphic>
          </wp:inline>
        </w:drawing>
      </w:r>
    </w:p>
    <w:p w14:paraId="1AC0213F" w14:textId="77777777" w:rsidR="00887581" w:rsidRPr="00FA7146" w:rsidRDefault="00887581" w:rsidP="00887581">
      <w:pPr>
        <w:spacing w:after="0" w:line="360" w:lineRule="auto"/>
        <w:jc w:val="center"/>
        <w:rPr>
          <w:rFonts w:ascii="宋体" w:eastAsia="宋体" w:hAnsi="宋体" w:cs="Courier New" w:hint="eastAsia"/>
          <w:sz w:val="24"/>
          <w:shd w:val="clear" w:color="auto" w:fill="FFFFFF"/>
          <w14:ligatures w14:val="none"/>
        </w:rPr>
      </w:pPr>
      <w:r w:rsidRPr="00FA7146">
        <w:rPr>
          <w:rFonts w:ascii="宋体" w:eastAsia="宋体" w:hAnsi="宋体" w:cs="Courier New" w:hint="eastAsia"/>
          <w:sz w:val="24"/>
          <w:shd w:val="clear" w:color="auto" w:fill="FFFFFF"/>
          <w14:ligatures w14:val="none"/>
        </w:rPr>
        <w:t>图</w:t>
      </w:r>
      <w:r w:rsidRPr="00FA7146">
        <w:rPr>
          <w:rFonts w:ascii="宋体" w:eastAsia="宋体" w:hAnsi="宋体" w:cs="Courier New"/>
          <w:sz w:val="24"/>
          <w:shd w:val="clear" w:color="auto" w:fill="FFFFFF"/>
          <w14:ligatures w14:val="none"/>
        </w:rPr>
        <w:t>2.</w:t>
      </w:r>
      <w:r w:rsidRPr="00FA7146">
        <w:rPr>
          <w:rFonts w:ascii="宋体" w:eastAsia="宋体" w:hAnsi="宋体" w:cs="Courier New" w:hint="eastAsia"/>
          <w:sz w:val="24"/>
          <w:shd w:val="clear" w:color="auto" w:fill="FFFFFF"/>
          <w14:ligatures w14:val="none"/>
        </w:rPr>
        <w:t>海上喷洒凝固剂的操作示意图</w:t>
      </w:r>
    </w:p>
    <w:p w14:paraId="57C83A8A" w14:textId="77777777" w:rsidR="00887581" w:rsidRPr="00FA7146" w:rsidRDefault="00887581" w:rsidP="00887581">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hint="eastAsia"/>
          <w:noProof/>
          <w:sz w:val="24"/>
          <w14:ligatures w14:val="none"/>
        </w:rPr>
        <w:drawing>
          <wp:inline distT="0" distB="0" distL="0" distR="0" wp14:anchorId="155EA29C" wp14:editId="6A90F4AA">
            <wp:extent cx="5274310" cy="1692910"/>
            <wp:effectExtent l="0" t="0" r="254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屏幕截图 2025-01-05 095124.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1692910"/>
                    </a:xfrm>
                    <a:prstGeom prst="rect">
                      <a:avLst/>
                    </a:prstGeom>
                  </pic:spPr>
                </pic:pic>
              </a:graphicData>
            </a:graphic>
          </wp:inline>
        </w:drawing>
      </w:r>
    </w:p>
    <w:p w14:paraId="377A9301" w14:textId="77777777" w:rsidR="00887581" w:rsidRPr="00FA7146" w:rsidRDefault="00887581" w:rsidP="00887581">
      <w:pPr>
        <w:spacing w:after="0" w:line="360" w:lineRule="auto"/>
        <w:jc w:val="center"/>
        <w:rPr>
          <w:rFonts w:ascii="宋体" w:eastAsia="宋体" w:hAnsi="宋体" w:cs="Times New Roman" w:hint="eastAsia"/>
          <w:sz w:val="24"/>
          <w14:ligatures w14:val="none"/>
        </w:rPr>
      </w:pPr>
      <w:r w:rsidRPr="00FA7146">
        <w:rPr>
          <w:rFonts w:ascii="宋体" w:eastAsia="宋体" w:hAnsi="宋体" w:cs="Courier New" w:hint="eastAsia"/>
          <w:sz w:val="24"/>
          <w:shd w:val="clear" w:color="auto" w:fill="FFFFFF"/>
          <w14:ligatures w14:val="none"/>
        </w:rPr>
        <w:t>图</w:t>
      </w:r>
      <w:r w:rsidRPr="00FA7146">
        <w:rPr>
          <w:rFonts w:ascii="宋体" w:eastAsia="宋体" w:hAnsi="宋体" w:cs="Courier New"/>
          <w:sz w:val="24"/>
          <w:shd w:val="clear" w:color="auto" w:fill="FFFFFF"/>
          <w14:ligatures w14:val="none"/>
        </w:rPr>
        <w:t>3</w:t>
      </w:r>
      <w:r w:rsidRPr="00FA7146">
        <w:rPr>
          <w:rFonts w:ascii="宋体" w:eastAsia="宋体" w:hAnsi="宋体" w:cs="Courier New" w:hint="eastAsia"/>
          <w:sz w:val="24"/>
          <w:shd w:val="clear" w:color="auto" w:fill="FFFFFF"/>
          <w14:ligatures w14:val="none"/>
        </w:rPr>
        <w:t>.渔</w:t>
      </w:r>
      <w:r w:rsidRPr="00FA7146">
        <w:rPr>
          <w:rFonts w:ascii="宋体" w:eastAsia="宋体" w:hAnsi="宋体" w:cs="Courier New"/>
          <w:sz w:val="24"/>
          <w:shd w:val="clear" w:color="auto" w:fill="FFFFFF"/>
          <w14:ligatures w14:val="none"/>
        </w:rPr>
        <w:t>轮拖网清除凝固石油污染示意图</w:t>
      </w:r>
    </w:p>
    <w:p w14:paraId="74D3C548" w14:textId="1A8889E6" w:rsidR="00887581" w:rsidRPr="00F13A91" w:rsidRDefault="00F13A91" w:rsidP="0069785A">
      <w:pPr>
        <w:spacing w:after="0" w:line="360" w:lineRule="auto"/>
        <w:jc w:val="both"/>
        <w:rPr>
          <w:rFonts w:ascii="宋体" w:eastAsia="宋体" w:hAnsi="宋体" w:cs="Times New Roman" w:hint="eastAsia"/>
          <w:sz w:val="24"/>
          <w14:ligatures w14:val="none"/>
        </w:rPr>
      </w:pPr>
      <w:r w:rsidRPr="00F13A91">
        <w:rPr>
          <w:rFonts w:ascii="宋体" w:eastAsia="宋体" w:hAnsi="宋体" w:cs="Times New Roman" w:hint="eastAsia"/>
          <w:sz w:val="24"/>
          <w14:ligatures w14:val="none"/>
        </w:rPr>
        <w:lastRenderedPageBreak/>
        <w:t>3.化学氧化法：</w:t>
      </w:r>
      <w:r w:rsidRPr="00F13A91">
        <w:rPr>
          <w:rFonts w:ascii="宋体" w:eastAsia="宋体" w:hAnsi="宋体" w:cs="Times New Roman"/>
          <w:sz w:val="24"/>
          <w14:ligatures w14:val="none"/>
        </w:rPr>
        <w:t>将污水中呈溶解态的无机物和有机物转化为微毒、无毒物质或转化成容易与水分离的形态。又可分为氧化剂氧化法、电解氧化法和光化学催化氧化法</w:t>
      </w:r>
      <w:r w:rsidRPr="00F13A91">
        <w:rPr>
          <w:rFonts w:ascii="宋体" w:eastAsia="宋体" w:hAnsi="宋体" w:cs="Times New Roman" w:hint="eastAsia"/>
          <w:sz w:val="24"/>
          <w14:ligatures w14:val="none"/>
        </w:rPr>
        <w:t>——</w:t>
      </w:r>
    </w:p>
    <w:p w14:paraId="1C0F7373" w14:textId="77777777" w:rsidR="00F13A91" w:rsidRDefault="00F13A91" w:rsidP="0069785A">
      <w:pPr>
        <w:spacing w:after="0" w:line="360" w:lineRule="auto"/>
        <w:ind w:firstLine="420"/>
        <w:rPr>
          <w:rFonts w:ascii="宋体" w:eastAsia="宋体" w:hAnsi="宋体" w:cs="Times New Roman" w:hint="eastAsia"/>
          <w:sz w:val="24"/>
          <w14:ligatures w14:val="none"/>
        </w:rPr>
      </w:pPr>
      <w:r w:rsidRPr="00F13A91">
        <w:rPr>
          <w:rFonts w:ascii="宋体" w:eastAsia="宋体" w:hAnsi="宋体" w:cs="Times New Roman" w:hint="eastAsia"/>
          <w:sz w:val="24"/>
          <w14:ligatures w14:val="none"/>
        </w:rPr>
        <w:t>氧化剂氧化</w:t>
      </w:r>
      <w:r>
        <w:rPr>
          <w:rFonts w:ascii="宋体" w:eastAsia="宋体" w:hAnsi="宋体" w:cs="Times New Roman" w:hint="eastAsia"/>
          <w:sz w:val="24"/>
          <w14:ligatures w14:val="none"/>
        </w:rPr>
        <w:t>：</w:t>
      </w:r>
      <w:r w:rsidRPr="00F13A91">
        <w:rPr>
          <w:rFonts w:ascii="宋体" w:eastAsia="宋体" w:hAnsi="宋体" w:cs="Times New Roman" w:hint="eastAsia"/>
          <w:sz w:val="24"/>
          <w14:ligatures w14:val="none"/>
        </w:rPr>
        <w:t>利用强氧化剂氧化分解污水中的油和 COD 等污染物质以达到净化含油污水的一种方法。</w:t>
      </w:r>
    </w:p>
    <w:p w14:paraId="29642D90" w14:textId="77777777" w:rsidR="00F13A91" w:rsidRDefault="00F13A91" w:rsidP="0069785A">
      <w:pPr>
        <w:spacing w:after="0" w:line="360" w:lineRule="auto"/>
        <w:ind w:firstLine="420"/>
        <w:rPr>
          <w:rFonts w:ascii="宋体" w:eastAsia="宋体" w:hAnsi="宋体" w:cs="Times New Roman" w:hint="eastAsia"/>
          <w:sz w:val="24"/>
          <w14:ligatures w14:val="none"/>
        </w:rPr>
      </w:pPr>
      <w:r w:rsidRPr="00F13A91">
        <w:rPr>
          <w:rFonts w:ascii="宋体" w:eastAsia="宋体" w:hAnsi="宋体" w:cs="Times New Roman" w:hint="eastAsia"/>
          <w:sz w:val="24"/>
          <w14:ligatures w14:val="none"/>
        </w:rPr>
        <w:t>电解氧化法</w:t>
      </w:r>
      <w:r>
        <w:rPr>
          <w:rFonts w:ascii="宋体" w:eastAsia="宋体" w:hAnsi="宋体" w:cs="Times New Roman" w:hint="eastAsia"/>
          <w:sz w:val="24"/>
          <w14:ligatures w14:val="none"/>
        </w:rPr>
        <w:t>：</w:t>
      </w:r>
      <w:r w:rsidRPr="00F13A91">
        <w:rPr>
          <w:rFonts w:ascii="宋体" w:eastAsia="宋体" w:hAnsi="宋体" w:cs="Times New Roman" w:hint="eastAsia"/>
          <w:sz w:val="24"/>
          <w14:ligatures w14:val="none"/>
        </w:rPr>
        <w:t>在污水中插入电极并通过直流电, 使污水中的油和 COD 等污染物质在阳极</w:t>
      </w:r>
      <w:proofErr w:type="gramStart"/>
      <w:r w:rsidRPr="00F13A91">
        <w:rPr>
          <w:rFonts w:ascii="宋体" w:eastAsia="宋体" w:hAnsi="宋体" w:cs="Times New Roman" w:hint="eastAsia"/>
          <w:sz w:val="24"/>
          <w14:ligatures w14:val="none"/>
        </w:rPr>
        <w:t>发生电氧化作</w:t>
      </w:r>
      <w:proofErr w:type="gramEnd"/>
      <w:r w:rsidRPr="00F13A91">
        <w:rPr>
          <w:rFonts w:ascii="宋体" w:eastAsia="宋体" w:hAnsi="宋体" w:cs="Times New Roman" w:hint="eastAsia"/>
          <w:sz w:val="24"/>
          <w14:ligatures w14:val="none"/>
        </w:rPr>
        <w:t>用或与电解所产生的氧化性物质发生作用以达到净化含油污水的一种方法。</w:t>
      </w:r>
    </w:p>
    <w:p w14:paraId="3447B1AB" w14:textId="26F63F5C" w:rsidR="00F13A91" w:rsidRPr="00F13A91" w:rsidRDefault="00F13A91" w:rsidP="0069785A">
      <w:pPr>
        <w:spacing w:after="0" w:line="360" w:lineRule="auto"/>
        <w:ind w:firstLine="420"/>
        <w:rPr>
          <w:rFonts w:ascii="宋体" w:eastAsia="宋体" w:hAnsi="宋体" w:cs="Times New Roman" w:hint="eastAsia"/>
          <w:sz w:val="24"/>
          <w14:ligatures w14:val="none"/>
        </w:rPr>
      </w:pPr>
      <w:r w:rsidRPr="00F13A91">
        <w:rPr>
          <w:rFonts w:ascii="宋体" w:eastAsia="宋体" w:hAnsi="宋体" w:cs="Times New Roman" w:hint="eastAsia"/>
          <w:sz w:val="24"/>
          <w14:ligatures w14:val="none"/>
        </w:rPr>
        <w:t>光化学催化氧化法</w:t>
      </w:r>
      <w:r>
        <w:rPr>
          <w:rFonts w:ascii="宋体" w:eastAsia="宋体" w:hAnsi="宋体" w:cs="Times New Roman" w:hint="eastAsia"/>
          <w:sz w:val="24"/>
          <w14:ligatures w14:val="none"/>
        </w:rPr>
        <w:t>：</w:t>
      </w:r>
      <w:r w:rsidRPr="00F13A91">
        <w:rPr>
          <w:rFonts w:ascii="宋体" w:eastAsia="宋体" w:hAnsi="宋体" w:cs="Times New Roman" w:hint="eastAsia"/>
          <w:sz w:val="24"/>
          <w14:ligatures w14:val="none"/>
        </w:rPr>
        <w:t>采用半导体材料利用太阳光能或人造光能以达到净化含油污水的一种方法。</w:t>
      </w:r>
    </w:p>
    <w:p w14:paraId="68B4D953" w14:textId="77777777" w:rsidR="00610A02" w:rsidRPr="00610A02" w:rsidRDefault="00610A02" w:rsidP="00610A02">
      <w:pPr>
        <w:spacing w:after="0" w:line="360" w:lineRule="auto"/>
        <w:jc w:val="both"/>
        <w:rPr>
          <w:rFonts w:ascii="黑体" w:eastAsia="黑体" w:hAnsi="黑体" w:cs="Times New Roman" w:hint="eastAsia"/>
          <w:bCs/>
          <w:sz w:val="24"/>
          <w14:ligatures w14:val="none"/>
        </w:rPr>
      </w:pPr>
      <w:r w:rsidRPr="00610A02">
        <w:rPr>
          <w:rFonts w:ascii="黑体" w:eastAsia="黑体" w:hAnsi="黑体" w:cs="Times New Roman" w:hint="eastAsia"/>
          <w:bCs/>
          <w:sz w:val="24"/>
          <w14:ligatures w14:val="none"/>
        </w:rPr>
        <w:t>优点：有效降解有机污染物，减少环境负担。</w:t>
      </w:r>
    </w:p>
    <w:p w14:paraId="7F5966FA" w14:textId="7D02425B" w:rsidR="003B5632" w:rsidRPr="00610A02" w:rsidRDefault="00610A02" w:rsidP="00610A02">
      <w:pPr>
        <w:spacing w:after="0" w:line="360" w:lineRule="auto"/>
        <w:jc w:val="both"/>
        <w:rPr>
          <w:rFonts w:ascii="黑体" w:eastAsia="黑体" w:hAnsi="黑体" w:cs="Times New Roman" w:hint="eastAsia"/>
          <w:bCs/>
          <w:sz w:val="24"/>
          <w14:ligatures w14:val="none"/>
        </w:rPr>
      </w:pPr>
      <w:r w:rsidRPr="00610A02">
        <w:rPr>
          <w:rFonts w:ascii="黑体" w:eastAsia="黑体" w:hAnsi="黑体" w:cs="Times New Roman" w:hint="eastAsia"/>
          <w:bCs/>
          <w:sz w:val="24"/>
          <w14:ligatures w14:val="none"/>
        </w:rPr>
        <w:t>缺点：操作复杂，需控制反应条件，对设备要求高。</w:t>
      </w:r>
    </w:p>
    <w:p w14:paraId="65FC362F" w14:textId="71EBE0CC" w:rsidR="003B5632" w:rsidRPr="003B5632" w:rsidRDefault="003B5632" w:rsidP="003B5632">
      <w:pPr>
        <w:pStyle w:val="a7"/>
        <w:numPr>
          <w:ilvl w:val="1"/>
          <w:numId w:val="1"/>
        </w:numPr>
        <w:spacing w:after="0" w:line="360" w:lineRule="auto"/>
        <w:ind w:firstLineChars="0"/>
        <w:jc w:val="both"/>
        <w:rPr>
          <w:rFonts w:ascii="黑体" w:eastAsia="黑体" w:hAnsi="黑体" w:cs="Times New Roman" w:hint="eastAsia"/>
          <w:b/>
          <w:sz w:val="24"/>
          <w14:ligatures w14:val="none"/>
        </w:rPr>
      </w:pPr>
      <w:r w:rsidRPr="003B5632">
        <w:rPr>
          <w:rFonts w:ascii="黑体" w:eastAsia="黑体" w:hAnsi="黑体" w:cs="Times New Roman"/>
          <w:b/>
          <w:sz w:val="24"/>
          <w14:ligatures w14:val="none"/>
        </w:rPr>
        <w:t>物理化学法</w:t>
      </w:r>
    </w:p>
    <w:p w14:paraId="17B7932D" w14:textId="4374E941" w:rsidR="003B5632" w:rsidRPr="005D15A7" w:rsidRDefault="002E6032" w:rsidP="005D15A7">
      <w:pPr>
        <w:spacing w:after="0" w:line="360" w:lineRule="auto"/>
        <w:ind w:left="440"/>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物理化学方法结合物理与化学手段，提高油水分离或降解效率，适应性强、选择性广</w:t>
      </w:r>
      <w:r w:rsidR="003B5632" w:rsidRPr="005D15A7">
        <w:rPr>
          <w:rFonts w:ascii="黑体" w:eastAsia="黑体" w:hAnsi="黑体" w:cs="Times New Roman"/>
          <w:bCs/>
          <w:sz w:val="24"/>
          <w14:ligatures w14:val="none"/>
        </w:rPr>
        <w:t>。</w:t>
      </w:r>
    </w:p>
    <w:p w14:paraId="7895E09D" w14:textId="77777777" w:rsidR="003B5632" w:rsidRPr="005D15A7" w:rsidRDefault="003B5632" w:rsidP="005D15A7">
      <w:pPr>
        <w:spacing w:after="0" w:line="360" w:lineRule="auto"/>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常见的方法包括：</w:t>
      </w:r>
    </w:p>
    <w:p w14:paraId="1D15C45E" w14:textId="7B429D19" w:rsidR="00F13A91" w:rsidRDefault="00F13A91" w:rsidP="0069785A">
      <w:pPr>
        <w:spacing w:after="0" w:line="360" w:lineRule="auto"/>
        <w:jc w:val="both"/>
        <w:rPr>
          <w:rFonts w:ascii="宋体" w:eastAsia="宋体" w:hAnsi="宋体" w:cs="Courier New" w:hint="eastAsia"/>
          <w:sz w:val="24"/>
          <w:shd w:val="clear" w:color="auto" w:fill="FFFFFF"/>
          <w14:ligatures w14:val="none"/>
        </w:rPr>
      </w:pPr>
      <w:r>
        <w:rPr>
          <w:rFonts w:ascii="宋体" w:eastAsia="宋体" w:hAnsi="宋体" w:cs="Courier New" w:hint="eastAsia"/>
          <w:sz w:val="24"/>
          <w:shd w:val="clear" w:color="auto" w:fill="FFFFFF"/>
          <w14:ligatures w14:val="none"/>
        </w:rPr>
        <w:t xml:space="preserve">1. </w:t>
      </w:r>
      <w:r w:rsidRPr="00F13A91">
        <w:rPr>
          <w:rFonts w:ascii="宋体" w:eastAsia="宋体" w:hAnsi="宋体" w:cs="Courier New"/>
          <w:sz w:val="24"/>
          <w:shd w:val="clear" w:color="auto" w:fill="FFFFFF"/>
          <w14:ligatures w14:val="none"/>
        </w:rPr>
        <w:t>气浮法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依靠气泡表面吸附油粒或悬浮物以达到分离的目的, 在含油污水中通入空气或其他气体产生微细 气泡, 使水中的一些细小悬浮油珠及固体颗粒附</w:t>
      </w:r>
      <w:proofErr w:type="gramStart"/>
      <w:r w:rsidRPr="00F13A91">
        <w:rPr>
          <w:rFonts w:ascii="宋体" w:eastAsia="宋体" w:hAnsi="宋体" w:cs="Courier New"/>
          <w:sz w:val="24"/>
          <w:shd w:val="clear" w:color="auto" w:fill="FFFFFF"/>
          <w14:ligatures w14:val="none"/>
        </w:rPr>
        <w:t xml:space="preserve"> 着</w:t>
      </w:r>
      <w:proofErr w:type="gramEnd"/>
      <w:r w:rsidRPr="00F13A91">
        <w:rPr>
          <w:rFonts w:ascii="宋体" w:eastAsia="宋体" w:hAnsi="宋体" w:cs="Courier New"/>
          <w:sz w:val="24"/>
          <w:shd w:val="clear" w:color="auto" w:fill="FFFFFF"/>
          <w14:ligatures w14:val="none"/>
        </w:rPr>
        <w:t>在气泡上, 形成水 - 气 - 油粒三相混合体系, 随气泡一起上浮到水面形成浮渣, 然后使用适当 的撇油器将油撇去。</w:t>
      </w:r>
    </w:p>
    <w:p w14:paraId="60564FBD" w14:textId="701BF91E" w:rsidR="00610A02" w:rsidRPr="00610A02" w:rsidRDefault="00610A02" w:rsidP="0069785A">
      <w:pPr>
        <w:spacing w:after="0" w:line="360" w:lineRule="auto"/>
        <w:jc w:val="both"/>
        <w:rPr>
          <w:rFonts w:ascii="宋体" w:eastAsia="宋体" w:hAnsi="宋体" w:cs="Courier New" w:hint="eastAsia"/>
          <w:sz w:val="24"/>
          <w:shd w:val="clear" w:color="auto" w:fill="FFFFFF"/>
          <w14:ligatures w14:val="none"/>
        </w:rPr>
      </w:pPr>
      <w:r w:rsidRPr="00610A02">
        <w:rPr>
          <w:rFonts w:ascii="宋体" w:eastAsia="宋体" w:hAnsi="宋体" w:cs="Courier New"/>
          <w:b/>
          <w:bCs/>
          <w:sz w:val="24"/>
          <w:shd w:val="clear" w:color="auto" w:fill="FFFFFF"/>
          <w14:ligatures w14:val="none"/>
        </w:rPr>
        <w:t>优点</w:t>
      </w:r>
      <w:r w:rsidRPr="00610A02">
        <w:rPr>
          <w:rFonts w:ascii="宋体" w:eastAsia="宋体" w:hAnsi="宋体" w:cs="Courier New"/>
          <w:sz w:val="24"/>
          <w:shd w:val="clear" w:color="auto" w:fill="FFFFFF"/>
          <w14:ligatures w14:val="none"/>
        </w:rPr>
        <w:t>：处理效率高，适用范围广。</w:t>
      </w:r>
    </w:p>
    <w:p w14:paraId="671B0544" w14:textId="709EADF0" w:rsidR="00F13A91" w:rsidRDefault="00F13A91" w:rsidP="0069785A">
      <w:pPr>
        <w:spacing w:after="0" w:line="360" w:lineRule="auto"/>
        <w:jc w:val="both"/>
        <w:rPr>
          <w:rFonts w:ascii="宋体" w:eastAsia="宋体" w:hAnsi="宋体" w:cs="Courier New" w:hint="eastAsia"/>
          <w:sz w:val="24"/>
          <w:shd w:val="clear" w:color="auto" w:fill="FFFFFF"/>
          <w14:ligatures w14:val="none"/>
        </w:rPr>
      </w:pPr>
      <w:r>
        <w:rPr>
          <w:rFonts w:ascii="宋体" w:eastAsia="宋体" w:hAnsi="宋体" w:cs="Courier New" w:hint="eastAsia"/>
          <w:sz w:val="24"/>
          <w:shd w:val="clear" w:color="auto" w:fill="FFFFFF"/>
          <w14:ligatures w14:val="none"/>
        </w:rPr>
        <w:t xml:space="preserve">2. </w:t>
      </w:r>
      <w:r w:rsidRPr="00F13A91">
        <w:rPr>
          <w:rFonts w:ascii="宋体" w:eastAsia="宋体" w:hAnsi="宋体" w:cs="Courier New"/>
          <w:sz w:val="24"/>
          <w:shd w:val="clear" w:color="auto" w:fill="FFFFFF"/>
          <w14:ligatures w14:val="none"/>
        </w:rPr>
        <w:t>吸附法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利用吸附剂的多孔性和大的比表面积, 将含油污水中的溶解油 和其他溶解性有机物吸附在表面从而实现分离。</w:t>
      </w:r>
    </w:p>
    <w:p w14:paraId="3C7EB783" w14:textId="166F59B1" w:rsidR="00610A02" w:rsidRPr="00F13A91" w:rsidRDefault="00610A02" w:rsidP="0069785A">
      <w:pPr>
        <w:spacing w:after="0" w:line="360" w:lineRule="auto"/>
        <w:jc w:val="both"/>
        <w:rPr>
          <w:rFonts w:ascii="宋体" w:eastAsia="宋体" w:hAnsi="宋体" w:cs="Courier New" w:hint="eastAsia"/>
          <w:sz w:val="24"/>
          <w:shd w:val="clear" w:color="auto" w:fill="FFFFFF"/>
          <w14:ligatures w14:val="none"/>
        </w:rPr>
      </w:pPr>
      <w:r w:rsidRPr="00610A02">
        <w:rPr>
          <w:rFonts w:ascii="宋体" w:eastAsia="宋体" w:hAnsi="宋体" w:cs="Courier New"/>
          <w:b/>
          <w:bCs/>
          <w:sz w:val="24"/>
          <w:shd w:val="clear" w:color="auto" w:fill="FFFFFF"/>
          <w14:ligatures w14:val="none"/>
        </w:rPr>
        <w:t>优点</w:t>
      </w:r>
      <w:r w:rsidRPr="00610A02">
        <w:rPr>
          <w:rFonts w:ascii="宋体" w:eastAsia="宋体" w:hAnsi="宋体" w:cs="Courier New"/>
          <w:sz w:val="24"/>
          <w:shd w:val="clear" w:color="auto" w:fill="FFFFFF"/>
          <w14:ligatures w14:val="none"/>
        </w:rPr>
        <w:t>：提高油水分离效果，作为辅助手段使用。</w:t>
      </w:r>
    </w:p>
    <w:p w14:paraId="12A5E79C" w14:textId="31CC13FC" w:rsidR="00F13A91" w:rsidRDefault="00F13A91" w:rsidP="0069785A">
      <w:pPr>
        <w:spacing w:after="0" w:line="360" w:lineRule="auto"/>
        <w:jc w:val="both"/>
        <w:rPr>
          <w:rFonts w:ascii="宋体" w:eastAsia="宋体" w:hAnsi="宋体" w:cs="Courier New" w:hint="eastAsia"/>
          <w:sz w:val="24"/>
          <w:shd w:val="clear" w:color="auto" w:fill="FFFFFF"/>
          <w14:ligatures w14:val="none"/>
        </w:rPr>
      </w:pPr>
      <w:r>
        <w:rPr>
          <w:rFonts w:ascii="宋体" w:eastAsia="宋体" w:hAnsi="宋体" w:cs="Courier New" w:hint="eastAsia"/>
          <w:sz w:val="24"/>
          <w:shd w:val="clear" w:color="auto" w:fill="FFFFFF"/>
          <w14:ligatures w14:val="none"/>
        </w:rPr>
        <w:t xml:space="preserve">3. </w:t>
      </w:r>
      <w:r w:rsidRPr="00F13A91">
        <w:rPr>
          <w:rFonts w:ascii="宋体" w:eastAsia="宋体" w:hAnsi="宋体" w:cs="Courier New"/>
          <w:sz w:val="24"/>
          <w:shd w:val="clear" w:color="auto" w:fill="FFFFFF"/>
          <w14:ligatures w14:val="none"/>
        </w:rPr>
        <w:t>超声波分离法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当超声波通过含油污水时, 会使微小油滴与水一起振动, 而由于大小不同的粒子 具有不同的相对振动速度, 油滴将会相互碰撞、黏合, 使其体积增大, 随后变大的粒子不能随声波振动, 只作无规则运动, 最后水中的油滴凝聚并上浮, 再用其他设备分离 。</w:t>
      </w:r>
    </w:p>
    <w:p w14:paraId="2BCE5552" w14:textId="5AB62366" w:rsidR="0069785A" w:rsidRPr="00F13A91" w:rsidRDefault="0069785A" w:rsidP="0069785A">
      <w:pPr>
        <w:spacing w:after="0" w:line="360" w:lineRule="auto"/>
        <w:jc w:val="both"/>
        <w:rPr>
          <w:rFonts w:ascii="宋体" w:eastAsia="宋体" w:hAnsi="宋体" w:cs="Courier New" w:hint="eastAsia"/>
          <w:sz w:val="24"/>
          <w:shd w:val="clear" w:color="auto" w:fill="FFFFFF"/>
          <w14:ligatures w14:val="none"/>
        </w:rPr>
      </w:pPr>
      <w:r w:rsidRPr="0069785A">
        <w:rPr>
          <w:rFonts w:ascii="宋体" w:eastAsia="宋体" w:hAnsi="宋体" w:cs="Courier New"/>
          <w:b/>
          <w:bCs/>
          <w:sz w:val="24"/>
          <w:shd w:val="clear" w:color="auto" w:fill="FFFFFF"/>
          <w14:ligatures w14:val="none"/>
        </w:rPr>
        <w:t>优点</w:t>
      </w:r>
      <w:r w:rsidRPr="0069785A">
        <w:rPr>
          <w:rFonts w:ascii="宋体" w:eastAsia="宋体" w:hAnsi="宋体" w:cs="Courier New"/>
          <w:sz w:val="24"/>
          <w:shd w:val="clear" w:color="auto" w:fill="FFFFFF"/>
          <w14:ligatures w14:val="none"/>
        </w:rPr>
        <w:t>：提高油滴上浮速率，增强分离效果。</w:t>
      </w:r>
    </w:p>
    <w:p w14:paraId="7ABD17E3" w14:textId="77777777" w:rsidR="00F13A91" w:rsidRDefault="00F13A91" w:rsidP="0069785A">
      <w:pPr>
        <w:spacing w:after="0" w:line="360" w:lineRule="auto"/>
        <w:jc w:val="both"/>
        <w:rPr>
          <w:rFonts w:ascii="宋体" w:eastAsia="宋体" w:hAnsi="宋体" w:cs="Courier New" w:hint="eastAsia"/>
          <w:sz w:val="24"/>
          <w:shd w:val="clear" w:color="auto" w:fill="FFFFFF"/>
          <w14:ligatures w14:val="none"/>
        </w:rPr>
      </w:pPr>
      <w:r>
        <w:rPr>
          <w:rFonts w:ascii="宋体" w:eastAsia="宋体" w:hAnsi="宋体" w:cs="Courier New" w:hint="eastAsia"/>
          <w:sz w:val="24"/>
          <w:shd w:val="clear" w:color="auto" w:fill="FFFFFF"/>
          <w14:ligatures w14:val="none"/>
        </w:rPr>
        <w:lastRenderedPageBreak/>
        <w:t xml:space="preserve">4. </w:t>
      </w:r>
      <w:r w:rsidRPr="00F13A91">
        <w:rPr>
          <w:rFonts w:ascii="宋体" w:eastAsia="宋体" w:hAnsi="宋体" w:cs="Courier New"/>
          <w:sz w:val="24"/>
          <w:shd w:val="clear" w:color="auto" w:fill="FFFFFF"/>
          <w14:ligatures w14:val="none"/>
        </w:rPr>
        <w:t>电化学法</w:t>
      </w:r>
      <w:r>
        <w:rPr>
          <w:rFonts w:ascii="宋体" w:eastAsia="宋体" w:hAnsi="宋体" w:cs="Courier New" w:hint="eastAsia"/>
          <w:sz w:val="24"/>
          <w:shd w:val="clear" w:color="auto" w:fill="FFFFFF"/>
          <w14:ligatures w14:val="none"/>
        </w:rPr>
        <w:t>：</w:t>
      </w:r>
      <w:r w:rsidRPr="00F13A91">
        <w:rPr>
          <w:rFonts w:ascii="宋体" w:eastAsia="宋体" w:hAnsi="宋体" w:cs="Courier New"/>
          <w:sz w:val="24"/>
          <w:shd w:val="clear" w:color="auto" w:fill="FFFFFF"/>
          <w14:ligatures w14:val="none"/>
        </w:rPr>
        <w:t>通过电解过程实现油水分离或油的氧化降解。包括电凝聚、电气浮和电火花法</w:t>
      </w:r>
      <w:r>
        <w:rPr>
          <w:rFonts w:ascii="宋体" w:eastAsia="宋体" w:hAnsi="宋体" w:cs="Courier New" w:hint="eastAsia"/>
          <w:sz w:val="24"/>
          <w:shd w:val="clear" w:color="auto" w:fill="FFFFFF"/>
          <w14:ligatures w14:val="none"/>
        </w:rPr>
        <w:t>——</w:t>
      </w:r>
    </w:p>
    <w:p w14:paraId="1636C107" w14:textId="3A700455" w:rsidR="00F13A91" w:rsidRDefault="00F13A91" w:rsidP="0069785A">
      <w:pPr>
        <w:spacing w:after="0" w:line="360" w:lineRule="auto"/>
        <w:ind w:firstLine="420"/>
        <w:jc w:val="both"/>
        <w:rPr>
          <w:rFonts w:ascii="宋体" w:eastAsia="宋体" w:hAnsi="宋体" w:cs="Courier New" w:hint="eastAsia"/>
          <w:sz w:val="24"/>
          <w:shd w:val="clear" w:color="auto" w:fill="FFFFFF"/>
          <w14:ligatures w14:val="none"/>
        </w:rPr>
      </w:pPr>
      <w:r w:rsidRPr="00F13A91">
        <w:rPr>
          <w:rFonts w:ascii="宋体" w:eastAsia="宋体" w:hAnsi="宋体" w:cs="Courier New"/>
          <w:sz w:val="24"/>
          <w:shd w:val="clear" w:color="auto" w:fill="FFFFFF"/>
          <w14:ligatures w14:val="none"/>
        </w:rPr>
        <w:t>电凝聚是利用溶解性 电极电解含油污水, 从溶解性阳极溶解出金属离子, 金属离子水解生成氢氧化物, 它能吸附和凝聚乳化油与溶解油, 沉淀后除去油。</w:t>
      </w:r>
    </w:p>
    <w:p w14:paraId="5790A8C5" w14:textId="77777777" w:rsidR="00F13A91" w:rsidRDefault="00F13A91" w:rsidP="0069785A">
      <w:pPr>
        <w:spacing w:after="0" w:line="360" w:lineRule="auto"/>
        <w:ind w:firstLine="420"/>
        <w:jc w:val="both"/>
        <w:rPr>
          <w:rFonts w:ascii="宋体" w:eastAsia="宋体" w:hAnsi="宋体" w:cs="Courier New" w:hint="eastAsia"/>
          <w:sz w:val="24"/>
          <w:shd w:val="clear" w:color="auto" w:fill="FFFFFF"/>
          <w14:ligatures w14:val="none"/>
        </w:rPr>
      </w:pPr>
      <w:r w:rsidRPr="00F13A91">
        <w:rPr>
          <w:rFonts w:ascii="宋体" w:eastAsia="宋体" w:hAnsi="宋体" w:cs="Courier New"/>
          <w:sz w:val="24"/>
          <w:shd w:val="clear" w:color="auto" w:fill="FFFFFF"/>
          <w14:ligatures w14:val="none"/>
        </w:rPr>
        <w:t>电气浮是利 用不溶性电极电解采油污水, 在电解分解作用和 初生态的微小气泡上浮作用下, 使乳化油破坏, 并使油珠附着在气泡上。</w:t>
      </w:r>
    </w:p>
    <w:p w14:paraId="01B3005A" w14:textId="29C6607A" w:rsidR="00F13A91" w:rsidRDefault="00F13A91" w:rsidP="0069785A">
      <w:pPr>
        <w:spacing w:after="0" w:line="360" w:lineRule="auto"/>
        <w:ind w:firstLine="420"/>
        <w:jc w:val="both"/>
        <w:rPr>
          <w:rFonts w:ascii="宋体" w:eastAsia="宋体" w:hAnsi="宋体" w:cs="Courier New" w:hint="eastAsia"/>
          <w:sz w:val="24"/>
          <w:shd w:val="clear" w:color="auto" w:fill="FFFFFF"/>
          <w14:ligatures w14:val="none"/>
        </w:rPr>
      </w:pPr>
      <w:r w:rsidRPr="00F13A91">
        <w:rPr>
          <w:rFonts w:ascii="宋体" w:eastAsia="宋体" w:hAnsi="宋体" w:cs="Courier New"/>
          <w:sz w:val="24"/>
          <w:shd w:val="clear" w:color="auto" w:fill="FFFFFF"/>
          <w14:ligatures w14:val="none"/>
        </w:rPr>
        <w:t xml:space="preserve">电火花法是利用交流 电来去除采油污水中的乳化油和溶解油, 在电场作用下筒内的导电颗粒间会产生电火花, 在电火花和水中均匀分布的氧的作用下, 油分被氧化和 燃烧分解 </w:t>
      </w:r>
      <w:r w:rsidRPr="00F13A91">
        <w:rPr>
          <w:rFonts w:ascii="宋体" w:eastAsia="宋体" w:hAnsi="宋体" w:cs="Courier New" w:hint="eastAsia"/>
          <w:sz w:val="24"/>
          <w:shd w:val="clear" w:color="auto" w:fill="FFFFFF"/>
          <w14:ligatures w14:val="none"/>
        </w:rPr>
        <w:t>。</w:t>
      </w:r>
    </w:p>
    <w:p w14:paraId="4ED7FCB6" w14:textId="77777777" w:rsidR="0069785A" w:rsidRPr="0069785A" w:rsidRDefault="0069785A" w:rsidP="0069785A">
      <w:pPr>
        <w:spacing w:after="0" w:line="360" w:lineRule="auto"/>
        <w:ind w:firstLine="420"/>
        <w:jc w:val="both"/>
        <w:rPr>
          <w:rFonts w:ascii="宋体" w:eastAsia="宋体" w:hAnsi="宋体" w:cs="Courier New" w:hint="eastAsia"/>
          <w:sz w:val="24"/>
          <w:shd w:val="clear" w:color="auto" w:fill="FFFFFF"/>
          <w14:ligatures w14:val="none"/>
        </w:rPr>
      </w:pPr>
      <w:r w:rsidRPr="0069785A">
        <w:rPr>
          <w:rFonts w:ascii="宋体" w:eastAsia="宋体" w:hAnsi="宋体" w:cs="Courier New" w:hint="eastAsia"/>
          <w:sz w:val="24"/>
          <w:shd w:val="clear" w:color="auto" w:fill="FFFFFF"/>
          <w14:ligatures w14:val="none"/>
        </w:rPr>
        <w:t>优点：处理效果好，占地面积小。</w:t>
      </w:r>
    </w:p>
    <w:p w14:paraId="6D673C6A" w14:textId="348A1C90" w:rsidR="0069785A" w:rsidRDefault="0069785A" w:rsidP="0069785A">
      <w:pPr>
        <w:spacing w:after="0" w:line="360" w:lineRule="auto"/>
        <w:ind w:firstLine="420"/>
        <w:jc w:val="both"/>
        <w:rPr>
          <w:rFonts w:ascii="宋体" w:eastAsia="宋体" w:hAnsi="宋体" w:cs="Courier New" w:hint="eastAsia"/>
          <w:sz w:val="24"/>
          <w:shd w:val="clear" w:color="auto" w:fill="FFFFFF"/>
          <w14:ligatures w14:val="none"/>
        </w:rPr>
      </w:pPr>
      <w:r w:rsidRPr="0069785A">
        <w:rPr>
          <w:rFonts w:ascii="宋体" w:eastAsia="宋体" w:hAnsi="宋体" w:cs="Courier New" w:hint="eastAsia"/>
          <w:sz w:val="24"/>
          <w:shd w:val="clear" w:color="auto" w:fill="FFFFFF"/>
          <w14:ligatures w14:val="none"/>
        </w:rPr>
        <w:t>缺点：</w:t>
      </w:r>
      <w:r>
        <w:rPr>
          <w:rFonts w:ascii="宋体" w:eastAsia="宋体" w:hAnsi="宋体" w:cs="Courier New"/>
          <w:sz w:val="24"/>
          <w:shd w:val="clear" w:color="auto" w:fill="FFFFFF"/>
          <w14:ligatures w14:val="none"/>
        </w:rPr>
        <w:tab/>
      </w:r>
      <w:r w:rsidRPr="0069785A">
        <w:rPr>
          <w:rFonts w:ascii="宋体" w:eastAsia="宋体" w:hAnsi="宋体" w:cs="Courier New" w:hint="eastAsia"/>
          <w:sz w:val="24"/>
          <w:shd w:val="clear" w:color="auto" w:fill="FFFFFF"/>
          <w14:ligatures w14:val="none"/>
        </w:rPr>
        <w:t>电凝聚：需要消耗金属离子，生成污泥</w:t>
      </w:r>
    </w:p>
    <w:p w14:paraId="1E2A13A3" w14:textId="77777777" w:rsidR="0069785A" w:rsidRDefault="0069785A" w:rsidP="0069785A">
      <w:pPr>
        <w:spacing w:after="0" w:line="360" w:lineRule="auto"/>
        <w:ind w:left="840" w:firstLine="420"/>
        <w:jc w:val="both"/>
        <w:rPr>
          <w:rFonts w:ascii="宋体" w:eastAsia="宋体" w:hAnsi="宋体" w:cs="Courier New" w:hint="eastAsia"/>
          <w:sz w:val="24"/>
          <w:shd w:val="clear" w:color="auto" w:fill="FFFFFF"/>
          <w14:ligatures w14:val="none"/>
        </w:rPr>
      </w:pPr>
      <w:r w:rsidRPr="0069785A">
        <w:rPr>
          <w:rFonts w:ascii="宋体" w:eastAsia="宋体" w:hAnsi="宋体" w:cs="Courier New" w:hint="eastAsia"/>
          <w:sz w:val="24"/>
          <w:shd w:val="clear" w:color="auto" w:fill="FFFFFF"/>
          <w14:ligatures w14:val="none"/>
        </w:rPr>
        <w:t>电气浮：需要大量电能，设备维护成本高。</w:t>
      </w:r>
    </w:p>
    <w:p w14:paraId="241FC477" w14:textId="1CAC6EF9" w:rsidR="0069785A" w:rsidRPr="0069785A" w:rsidRDefault="0069785A" w:rsidP="0069785A">
      <w:pPr>
        <w:spacing w:after="0" w:line="360" w:lineRule="auto"/>
        <w:ind w:left="763" w:firstLine="420"/>
        <w:jc w:val="both"/>
        <w:rPr>
          <w:rFonts w:ascii="宋体" w:eastAsia="宋体" w:hAnsi="宋体" w:cs="Courier New" w:hint="eastAsia"/>
          <w:sz w:val="24"/>
          <w:shd w:val="clear" w:color="auto" w:fill="FFFFFF"/>
          <w14:ligatures w14:val="none"/>
        </w:rPr>
      </w:pPr>
      <w:r w:rsidRPr="0069785A">
        <w:rPr>
          <w:rFonts w:ascii="宋体" w:eastAsia="宋体" w:hAnsi="宋体" w:cs="Courier New" w:hint="eastAsia"/>
          <w:sz w:val="24"/>
          <w:shd w:val="clear" w:color="auto" w:fill="FFFFFF"/>
          <w14:ligatures w14:val="none"/>
        </w:rPr>
        <w:t>电火花法：设备复杂，操作要求高，能耗大。</w:t>
      </w:r>
    </w:p>
    <w:p w14:paraId="13A8709E" w14:textId="77777777" w:rsidR="003B5632" w:rsidRPr="00F13A91" w:rsidRDefault="003B5632" w:rsidP="003B5632">
      <w:pPr>
        <w:pStyle w:val="a7"/>
        <w:spacing w:after="0" w:line="360" w:lineRule="auto"/>
        <w:ind w:left="1183" w:firstLineChars="0" w:firstLine="0"/>
        <w:jc w:val="both"/>
        <w:rPr>
          <w:rFonts w:ascii="黑体" w:eastAsia="黑体" w:hAnsi="黑体" w:cs="Times New Roman" w:hint="eastAsia"/>
          <w:bCs/>
          <w:sz w:val="24"/>
          <w14:ligatures w14:val="none"/>
        </w:rPr>
      </w:pPr>
    </w:p>
    <w:p w14:paraId="1D0E418B" w14:textId="23D18CF0" w:rsidR="003B5632" w:rsidRPr="003B5632" w:rsidRDefault="003B5632" w:rsidP="003B5632">
      <w:pPr>
        <w:pStyle w:val="a7"/>
        <w:numPr>
          <w:ilvl w:val="1"/>
          <w:numId w:val="1"/>
        </w:numPr>
        <w:spacing w:after="0" w:line="360" w:lineRule="auto"/>
        <w:ind w:firstLineChars="0"/>
        <w:jc w:val="both"/>
        <w:rPr>
          <w:rFonts w:ascii="黑体" w:eastAsia="黑体" w:hAnsi="黑体" w:cs="Times New Roman" w:hint="eastAsia"/>
          <w:b/>
          <w:sz w:val="24"/>
          <w14:ligatures w14:val="none"/>
        </w:rPr>
      </w:pPr>
      <w:r w:rsidRPr="003B5632">
        <w:rPr>
          <w:rFonts w:ascii="黑体" w:eastAsia="黑体" w:hAnsi="黑体" w:cs="Times New Roman"/>
          <w:b/>
          <w:sz w:val="24"/>
          <w14:ligatures w14:val="none"/>
        </w:rPr>
        <w:t>生物化学法</w:t>
      </w:r>
    </w:p>
    <w:p w14:paraId="46F531EF" w14:textId="6B10F632" w:rsidR="003B5632" w:rsidRPr="005D15A7" w:rsidRDefault="003B5632" w:rsidP="005D15A7">
      <w:pPr>
        <w:spacing w:after="0" w:line="360" w:lineRule="auto"/>
        <w:ind w:left="440"/>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生物化学法通过利用微生物分解油污，或通过化学反应促进油污降解。它具有较高的环境友好性和</w:t>
      </w:r>
      <w:proofErr w:type="gramStart"/>
      <w:r w:rsidRPr="005D15A7">
        <w:rPr>
          <w:rFonts w:ascii="黑体" w:eastAsia="黑体" w:hAnsi="黑体" w:cs="Times New Roman"/>
          <w:bCs/>
          <w:sz w:val="24"/>
          <w14:ligatures w14:val="none"/>
        </w:rPr>
        <w:t>可</w:t>
      </w:r>
      <w:proofErr w:type="gramEnd"/>
      <w:r w:rsidRPr="005D15A7">
        <w:rPr>
          <w:rFonts w:ascii="黑体" w:eastAsia="黑体" w:hAnsi="黑体" w:cs="Times New Roman"/>
          <w:bCs/>
          <w:sz w:val="24"/>
          <w14:ligatures w14:val="none"/>
        </w:rPr>
        <w:t>持续性。</w:t>
      </w:r>
    </w:p>
    <w:p w14:paraId="47897FC1" w14:textId="77777777" w:rsidR="003B5632" w:rsidRPr="005D15A7" w:rsidRDefault="003B5632" w:rsidP="005D15A7">
      <w:pPr>
        <w:spacing w:after="0" w:line="360" w:lineRule="auto"/>
        <w:jc w:val="both"/>
        <w:rPr>
          <w:rFonts w:ascii="黑体" w:eastAsia="黑体" w:hAnsi="黑体" w:cs="Times New Roman" w:hint="eastAsia"/>
          <w:bCs/>
          <w:sz w:val="24"/>
          <w14:ligatures w14:val="none"/>
        </w:rPr>
      </w:pPr>
      <w:r w:rsidRPr="005D15A7">
        <w:rPr>
          <w:rFonts w:ascii="黑体" w:eastAsia="黑体" w:hAnsi="黑体" w:cs="Times New Roman"/>
          <w:bCs/>
          <w:sz w:val="24"/>
          <w14:ligatures w14:val="none"/>
        </w:rPr>
        <w:t>常见的方法包括：</w:t>
      </w:r>
    </w:p>
    <w:p w14:paraId="0B642C90" w14:textId="288B0F11" w:rsidR="003B5632" w:rsidRDefault="001843F4" w:rsidP="001843F4">
      <w:pPr>
        <w:spacing w:after="0" w:line="360" w:lineRule="auto"/>
        <w:rPr>
          <w:rFonts w:ascii="宋体" w:eastAsia="宋体" w:hAnsi="宋体" w:cs="Courier New" w:hint="eastAsia"/>
          <w:b/>
          <w:bCs/>
          <w:sz w:val="24"/>
          <w:shd w:val="clear" w:color="auto" w:fill="FFFFFF"/>
          <w14:ligatures w14:val="none"/>
        </w:rPr>
      </w:pPr>
      <w:r>
        <w:rPr>
          <w:rFonts w:ascii="宋体" w:eastAsia="宋体" w:hAnsi="宋体" w:cs="Courier New" w:hint="eastAsia"/>
          <w:sz w:val="24"/>
          <w:shd w:val="clear" w:color="auto" w:fill="FFFFFF"/>
          <w14:ligatures w14:val="none"/>
        </w:rPr>
        <w:t xml:space="preserve">1． </w:t>
      </w:r>
      <w:r w:rsidRPr="001843F4">
        <w:rPr>
          <w:rFonts w:ascii="宋体" w:eastAsia="宋体" w:hAnsi="宋体" w:cs="Courier New"/>
          <w:sz w:val="24"/>
          <w:shd w:val="clear" w:color="auto" w:fill="FFFFFF"/>
          <w14:ligatures w14:val="none"/>
        </w:rPr>
        <w:t>生物修复技术</w:t>
      </w:r>
      <w:r>
        <w:rPr>
          <w:rFonts w:ascii="宋体" w:eastAsia="宋体" w:hAnsi="宋体" w:cs="Courier New" w:hint="eastAsia"/>
          <w:sz w:val="24"/>
          <w:shd w:val="clear" w:color="auto" w:fill="FFFFFF"/>
          <w14:ligatures w14:val="none"/>
        </w:rPr>
        <w:t>：</w:t>
      </w:r>
      <w:r w:rsidRPr="001843F4">
        <w:rPr>
          <w:rFonts w:ascii="宋体" w:eastAsia="宋体" w:hAnsi="宋体" w:cs="Courier New"/>
          <w:sz w:val="24"/>
          <w:shd w:val="clear" w:color="auto" w:fill="FFFFFF"/>
          <w14:ligatures w14:val="none"/>
        </w:rPr>
        <w:t>接种高效降解菌，利用微生物分解石油烃</w:t>
      </w:r>
      <w:r>
        <w:rPr>
          <w:rFonts w:ascii="宋体" w:eastAsia="宋体" w:hAnsi="宋体" w:cs="Courier New" w:hint="eastAsia"/>
          <w:sz w:val="24"/>
          <w:shd w:val="clear" w:color="auto" w:fill="FFFFFF"/>
          <w14:ligatures w14:val="none"/>
        </w:rPr>
        <w:t>。</w:t>
      </w:r>
      <w:r w:rsidRPr="001843F4">
        <w:rPr>
          <w:rFonts w:ascii="宋体" w:eastAsia="宋体" w:hAnsi="宋体" w:cs="Courier New"/>
          <w:b/>
          <w:bCs/>
          <w:sz w:val="24"/>
          <w:shd w:val="clear" w:color="auto" w:fill="FFFFFF"/>
          <w14:ligatures w14:val="none"/>
        </w:rPr>
        <w:t>好氧生物处理</w:t>
      </w:r>
      <w:r w:rsidRPr="001843F4">
        <w:rPr>
          <w:rFonts w:ascii="宋体" w:eastAsia="宋体" w:hAnsi="宋体" w:cs="Courier New"/>
          <w:sz w:val="24"/>
          <w:shd w:val="clear" w:color="auto" w:fill="FFFFFF"/>
          <w14:ligatures w14:val="none"/>
        </w:rPr>
        <w:t>：需氧环境下微生物降解。</w:t>
      </w:r>
      <w:r w:rsidRPr="001843F4">
        <w:rPr>
          <w:rFonts w:ascii="宋体" w:eastAsia="宋体" w:hAnsi="宋体" w:cs="Courier New"/>
          <w:b/>
          <w:bCs/>
          <w:sz w:val="24"/>
          <w:shd w:val="clear" w:color="auto" w:fill="FFFFFF"/>
          <w14:ligatures w14:val="none"/>
        </w:rPr>
        <w:t>厌氧生物处理</w:t>
      </w:r>
      <w:r w:rsidRPr="001843F4">
        <w:rPr>
          <w:rFonts w:ascii="宋体" w:eastAsia="宋体" w:hAnsi="宋体" w:cs="Courier New"/>
          <w:sz w:val="24"/>
          <w:shd w:val="clear" w:color="auto" w:fill="FFFFFF"/>
          <w14:ligatures w14:val="none"/>
        </w:rPr>
        <w:t>：缺氧环境下微生物降解。</w:t>
      </w:r>
      <w:r>
        <w:rPr>
          <w:rFonts w:ascii="宋体" w:eastAsia="宋体" w:hAnsi="宋体" w:cs="Courier New" w:hint="eastAsia"/>
          <w:sz w:val="24"/>
          <w:shd w:val="clear" w:color="auto" w:fill="FFFFFF"/>
          <w14:ligatures w14:val="none"/>
        </w:rPr>
        <w:t>过程形式可以考虑</w:t>
      </w:r>
      <w:r w:rsidRPr="001843F4">
        <w:rPr>
          <w:rFonts w:ascii="宋体" w:eastAsia="宋体" w:hAnsi="宋体" w:cs="Courier New"/>
          <w:b/>
          <w:bCs/>
          <w:sz w:val="24"/>
          <w:shd w:val="clear" w:color="auto" w:fill="FFFFFF"/>
          <w14:ligatures w14:val="none"/>
        </w:rPr>
        <w:t>污泥法</w:t>
      </w:r>
      <w:r>
        <w:rPr>
          <w:rFonts w:ascii="宋体" w:eastAsia="宋体" w:hAnsi="宋体" w:cs="Courier New" w:hint="eastAsia"/>
          <w:b/>
          <w:bCs/>
          <w:sz w:val="24"/>
          <w:shd w:val="clear" w:color="auto" w:fill="FFFFFF"/>
          <w14:ligatures w14:val="none"/>
        </w:rPr>
        <w:t>、</w:t>
      </w:r>
      <w:r w:rsidRPr="001843F4">
        <w:rPr>
          <w:rFonts w:ascii="宋体" w:eastAsia="宋体" w:hAnsi="宋体" w:cs="Courier New"/>
          <w:b/>
          <w:bCs/>
          <w:sz w:val="24"/>
          <w:shd w:val="clear" w:color="auto" w:fill="FFFFFF"/>
          <w14:ligatures w14:val="none"/>
        </w:rPr>
        <w:t>生物过滤法</w:t>
      </w:r>
      <w:r>
        <w:rPr>
          <w:rFonts w:ascii="宋体" w:eastAsia="宋体" w:hAnsi="宋体" w:cs="Courier New" w:hint="eastAsia"/>
          <w:b/>
          <w:bCs/>
          <w:sz w:val="24"/>
          <w:shd w:val="clear" w:color="auto" w:fill="FFFFFF"/>
          <w14:ligatures w14:val="none"/>
        </w:rPr>
        <w:t>、</w:t>
      </w:r>
      <w:r w:rsidRPr="001843F4">
        <w:rPr>
          <w:rFonts w:ascii="宋体" w:eastAsia="宋体" w:hAnsi="宋体" w:cs="Courier New"/>
          <w:b/>
          <w:bCs/>
          <w:sz w:val="24"/>
          <w:shd w:val="clear" w:color="auto" w:fill="FFFFFF"/>
          <w14:ligatures w14:val="none"/>
        </w:rPr>
        <w:t>氧化塘法</w:t>
      </w:r>
      <w:r>
        <w:rPr>
          <w:rFonts w:ascii="宋体" w:eastAsia="宋体" w:hAnsi="宋体" w:cs="Courier New" w:hint="eastAsia"/>
          <w:b/>
          <w:bCs/>
          <w:sz w:val="24"/>
          <w:shd w:val="clear" w:color="auto" w:fill="FFFFFF"/>
          <w14:ligatures w14:val="none"/>
        </w:rPr>
        <w:t>。</w:t>
      </w:r>
    </w:p>
    <w:p w14:paraId="3E0BDF9C" w14:textId="77777777" w:rsidR="00F13A91" w:rsidRPr="00F13A91" w:rsidRDefault="00F13A91" w:rsidP="00F13A91">
      <w:pPr>
        <w:spacing w:after="0" w:line="360" w:lineRule="auto"/>
        <w:rPr>
          <w:rFonts w:ascii="宋体" w:eastAsia="宋体" w:hAnsi="宋体" w:cs="Courier New" w:hint="eastAsia"/>
          <w:sz w:val="24"/>
          <w:shd w:val="clear" w:color="auto" w:fill="FFFFFF"/>
          <w14:ligatures w14:val="none"/>
        </w:rPr>
      </w:pPr>
      <w:r w:rsidRPr="00F13A91">
        <w:rPr>
          <w:rFonts w:ascii="宋体" w:eastAsia="宋体" w:hAnsi="宋体" w:cs="Courier New"/>
          <w:sz w:val="24"/>
          <w:shd w:val="clear" w:color="auto" w:fill="FFFFFF"/>
          <w14:ligatures w14:val="none"/>
        </w:rPr>
        <w:t>  污泥法：利用微生物培养在污泥中降解油污。</w:t>
      </w:r>
    </w:p>
    <w:p w14:paraId="688E4321" w14:textId="77777777" w:rsidR="00F13A91" w:rsidRPr="00F13A91" w:rsidRDefault="00F13A91" w:rsidP="00F13A91">
      <w:pPr>
        <w:spacing w:after="0" w:line="360" w:lineRule="auto"/>
        <w:rPr>
          <w:rFonts w:ascii="宋体" w:eastAsia="宋体" w:hAnsi="宋体" w:cs="Courier New" w:hint="eastAsia"/>
          <w:sz w:val="24"/>
          <w:shd w:val="clear" w:color="auto" w:fill="FFFFFF"/>
          <w14:ligatures w14:val="none"/>
        </w:rPr>
      </w:pPr>
      <w:r w:rsidRPr="00F13A91">
        <w:rPr>
          <w:rFonts w:ascii="宋体" w:eastAsia="宋体" w:hAnsi="宋体" w:cs="Courier New"/>
          <w:sz w:val="24"/>
          <w:shd w:val="clear" w:color="auto" w:fill="FFFFFF"/>
          <w14:ligatures w14:val="none"/>
        </w:rPr>
        <w:t>  生物过滤法：通过过滤介质中的微生物降解油污。</w:t>
      </w:r>
    </w:p>
    <w:p w14:paraId="37713E8F" w14:textId="77777777" w:rsidR="00F13A91" w:rsidRDefault="00F13A91" w:rsidP="00F13A91">
      <w:pPr>
        <w:spacing w:after="0" w:line="360" w:lineRule="auto"/>
        <w:rPr>
          <w:rFonts w:ascii="宋体" w:eastAsia="宋体" w:hAnsi="宋体" w:cs="Courier New" w:hint="eastAsia"/>
          <w:sz w:val="24"/>
          <w:shd w:val="clear" w:color="auto" w:fill="FFFFFF"/>
          <w14:ligatures w14:val="none"/>
        </w:rPr>
      </w:pPr>
      <w:r w:rsidRPr="00F13A91">
        <w:rPr>
          <w:rFonts w:ascii="宋体" w:eastAsia="宋体" w:hAnsi="宋体" w:cs="Courier New"/>
          <w:sz w:val="24"/>
          <w:shd w:val="clear" w:color="auto" w:fill="FFFFFF"/>
          <w14:ligatures w14:val="none"/>
        </w:rPr>
        <w:t>  氧化塘法：利用人工或自然湿地中的微生物降解油污。</w:t>
      </w:r>
    </w:p>
    <w:p w14:paraId="597A735C" w14:textId="31DAF18B" w:rsidR="00F13A91" w:rsidRPr="00F13A91" w:rsidRDefault="00F13A91" w:rsidP="00F13A91">
      <w:pPr>
        <w:spacing w:after="0" w:line="360" w:lineRule="auto"/>
        <w:rPr>
          <w:rFonts w:ascii="宋体" w:eastAsia="宋体" w:hAnsi="宋体" w:cs="Courier New" w:hint="eastAsia"/>
          <w:sz w:val="24"/>
          <w:shd w:val="clear" w:color="auto" w:fill="FFFFFF"/>
          <w14:ligatures w14:val="none"/>
        </w:rPr>
      </w:pPr>
      <w:r w:rsidRPr="00F13A91">
        <w:rPr>
          <w:rFonts w:ascii="宋体" w:eastAsia="宋体" w:hAnsi="宋体" w:cs="Courier New"/>
          <w:b/>
          <w:bCs/>
          <w:sz w:val="24"/>
          <w:shd w:val="clear" w:color="auto" w:fill="FFFFFF"/>
          <w14:ligatures w14:val="none"/>
        </w:rPr>
        <w:t>优点</w:t>
      </w:r>
      <w:r w:rsidRPr="00F13A91">
        <w:rPr>
          <w:rFonts w:ascii="宋体" w:eastAsia="宋体" w:hAnsi="宋体" w:cs="Courier New"/>
          <w:sz w:val="24"/>
          <w:shd w:val="clear" w:color="auto" w:fill="FFFFFF"/>
          <w14:ligatures w14:val="none"/>
        </w:rPr>
        <w:t>：环境友好，能有效降解复杂有机物。</w:t>
      </w:r>
    </w:p>
    <w:p w14:paraId="50EF82E5" w14:textId="0E79BE5B" w:rsidR="00F13A91" w:rsidRDefault="00F13A91" w:rsidP="00F13A91">
      <w:pPr>
        <w:spacing w:after="0" w:line="360" w:lineRule="auto"/>
        <w:rPr>
          <w:rFonts w:ascii="宋体" w:eastAsia="宋体" w:hAnsi="宋体" w:cs="Courier New" w:hint="eastAsia"/>
          <w:sz w:val="24"/>
          <w:shd w:val="clear" w:color="auto" w:fill="FFFFFF"/>
          <w14:ligatures w14:val="none"/>
        </w:rPr>
      </w:pPr>
      <w:r w:rsidRPr="00F13A91">
        <w:rPr>
          <w:rFonts w:ascii="宋体" w:eastAsia="宋体" w:hAnsi="宋体" w:cs="Courier New"/>
          <w:b/>
          <w:bCs/>
          <w:sz w:val="24"/>
          <w:shd w:val="clear" w:color="auto" w:fill="FFFFFF"/>
          <w14:ligatures w14:val="none"/>
        </w:rPr>
        <w:t>缺点</w:t>
      </w:r>
      <w:r w:rsidRPr="00F13A91">
        <w:rPr>
          <w:rFonts w:ascii="宋体" w:eastAsia="宋体" w:hAnsi="宋体" w:cs="Courier New"/>
          <w:sz w:val="24"/>
          <w:shd w:val="clear" w:color="auto" w:fill="FFFFFF"/>
          <w14:ligatures w14:val="none"/>
        </w:rPr>
        <w:t>：降解速度较慢，受环境条件（如温度、pH、营养物质）影响大，处理效率可能较低。</w:t>
      </w:r>
    </w:p>
    <w:p w14:paraId="282AB065" w14:textId="77777777" w:rsidR="00F13A91" w:rsidRPr="001843F4" w:rsidRDefault="00F13A91" w:rsidP="001843F4">
      <w:pPr>
        <w:spacing w:after="0" w:line="360" w:lineRule="auto"/>
        <w:rPr>
          <w:rFonts w:ascii="宋体" w:eastAsia="宋体" w:hAnsi="宋体" w:cs="Courier New" w:hint="eastAsia"/>
          <w:sz w:val="24"/>
          <w:shd w:val="clear" w:color="auto" w:fill="FFFFFF"/>
          <w14:ligatures w14:val="none"/>
        </w:rPr>
      </w:pPr>
    </w:p>
    <w:p w14:paraId="40D32EFB" w14:textId="77777777" w:rsidR="009A2442" w:rsidRDefault="00FA7146" w:rsidP="00FA7146">
      <w:pPr>
        <w:spacing w:after="0" w:line="360" w:lineRule="auto"/>
        <w:ind w:firstLineChars="200" w:firstLine="480"/>
        <w:jc w:val="both"/>
        <w:rPr>
          <w:rFonts w:ascii="宋体" w:eastAsia="宋体" w:hAnsi="宋体" w:cs="Times New Roman"/>
          <w:sz w:val="24"/>
          <w14:ligatures w14:val="none"/>
        </w:rPr>
      </w:pPr>
      <w:r w:rsidRPr="00FA7146">
        <w:rPr>
          <w:rFonts w:ascii="宋体" w:eastAsia="宋体" w:hAnsi="宋体" w:cs="Times New Roman" w:hint="eastAsia"/>
          <w:sz w:val="24"/>
          <w14:ligatures w14:val="none"/>
        </w:rPr>
        <w:t>尽管在开发和改进这些技术方面取得了进展，但它们仍然存在许多缺点，包</w:t>
      </w:r>
      <w:r w:rsidRPr="00FA7146">
        <w:rPr>
          <w:rFonts w:ascii="宋体" w:eastAsia="宋体" w:hAnsi="宋体" w:cs="Times New Roman" w:hint="eastAsia"/>
          <w:sz w:val="24"/>
          <w14:ligatures w14:val="none"/>
        </w:rPr>
        <w:lastRenderedPageBreak/>
        <w:t>括结构失效、成本高、分离效率低、操作缓慢、回收油</w:t>
      </w:r>
      <w:r w:rsidRPr="00FA7146">
        <w:rPr>
          <w:rFonts w:ascii="宋体" w:eastAsia="宋体" w:hAnsi="宋体" w:cs="Times New Roman"/>
          <w:sz w:val="24"/>
          <w14:ligatures w14:val="none"/>
        </w:rPr>
        <w:t>/水纯度差、诱导污染和毒性以及不可生物降解等</w:t>
      </w:r>
      <w:r w:rsidRPr="00FA7146">
        <w:rPr>
          <w:rFonts w:ascii="宋体" w:eastAsia="宋体" w:hAnsi="宋体" w:cs="Times New Roman" w:hint="eastAsia"/>
          <w:sz w:val="24"/>
          <w14:ligatures w14:val="none"/>
        </w:rPr>
        <w:t>。它们的有效性和适用性紧紧取决于其他因素，包括泄漏油的粘度、天气条件、周围环境、泄漏地点的可及性等。</w:t>
      </w:r>
    </w:p>
    <w:p w14:paraId="51F02897" w14:textId="2DDE363B" w:rsidR="00FA7146" w:rsidRDefault="00FA7146" w:rsidP="00FA7146">
      <w:pPr>
        <w:spacing w:after="0" w:line="360" w:lineRule="auto"/>
        <w:ind w:firstLineChars="200" w:firstLine="480"/>
        <w:jc w:val="both"/>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而且这些技术面临的一个共同挑战是它们对水流波动的敏感性。由于石油捕获基质的不均匀、不稳定和不可控的流体动力学行为，这将导致机械稳健性、界面传质</w:t>
      </w:r>
      <w:proofErr w:type="gramStart"/>
      <w:r w:rsidRPr="00FA7146">
        <w:rPr>
          <w:rFonts w:ascii="宋体" w:eastAsia="宋体" w:hAnsi="宋体" w:cs="Times New Roman" w:hint="eastAsia"/>
          <w:sz w:val="24"/>
          <w14:ligatures w14:val="none"/>
        </w:rPr>
        <w:t>和捕油效率</w:t>
      </w:r>
      <w:proofErr w:type="gramEnd"/>
      <w:r w:rsidRPr="00FA7146">
        <w:rPr>
          <w:rFonts w:ascii="宋体" w:eastAsia="宋体" w:hAnsi="宋体" w:cs="Times New Roman" w:hint="eastAsia"/>
          <w:sz w:val="24"/>
          <w14:ligatures w14:val="none"/>
        </w:rPr>
        <w:t>方面的严重性能损失。在管道泄漏和海上工业排放的情况下，水包油乳液通常会遇到此类问题。因此，需要研究有效的解决方案，以便在复杂的流体动力学条件下对泄漏的石油进行动态稳健的清理。</w:t>
      </w:r>
    </w:p>
    <w:p w14:paraId="43256A95" w14:textId="77777777" w:rsidR="005D15A7" w:rsidRPr="00FA7146" w:rsidRDefault="005D15A7" w:rsidP="00FA7146">
      <w:pPr>
        <w:spacing w:after="0" w:line="360" w:lineRule="auto"/>
        <w:ind w:firstLineChars="200" w:firstLine="480"/>
        <w:jc w:val="both"/>
        <w:rPr>
          <w:rFonts w:ascii="宋体" w:eastAsia="宋体" w:hAnsi="宋体" w:cs="Times New Roman" w:hint="eastAsia"/>
          <w:sz w:val="24"/>
          <w14:ligatures w14:val="none"/>
        </w:rPr>
      </w:pPr>
    </w:p>
    <w:p w14:paraId="05521B0D" w14:textId="07EC0B5E" w:rsidR="00FA7146" w:rsidRPr="00FA7146" w:rsidRDefault="00FA7146" w:rsidP="00FA7146">
      <w:pPr>
        <w:spacing w:after="0" w:line="360" w:lineRule="auto"/>
        <w:jc w:val="both"/>
        <w:rPr>
          <w:rFonts w:ascii="黑体" w:eastAsia="黑体" w:hAnsi="黑体" w:cs="Times New Roman" w:hint="eastAsia"/>
          <w:b/>
          <w:sz w:val="28"/>
          <w:szCs w:val="28"/>
          <w14:ligatures w14:val="none"/>
        </w:rPr>
      </w:pPr>
      <w:r>
        <w:rPr>
          <w:rFonts w:ascii="黑体" w:eastAsia="黑体" w:hAnsi="黑体" w:cs="Times New Roman" w:hint="eastAsia"/>
          <w:b/>
          <w:sz w:val="28"/>
          <w:szCs w:val="28"/>
          <w14:ligatures w14:val="none"/>
        </w:rPr>
        <w:t>三</w:t>
      </w:r>
      <w:r w:rsidRPr="00FA7146">
        <w:rPr>
          <w:rFonts w:ascii="黑体" w:eastAsia="黑体" w:hAnsi="黑体" w:cs="Times New Roman" w:hint="eastAsia"/>
          <w:b/>
          <w:sz w:val="28"/>
          <w:szCs w:val="28"/>
          <w14:ligatures w14:val="none"/>
        </w:rPr>
        <w:t>、维纳斯花篮</w:t>
      </w:r>
    </w:p>
    <w:p w14:paraId="39E46E4E" w14:textId="77777777" w:rsidR="00FA7146" w:rsidRPr="00FA7146" w:rsidRDefault="00FA7146" w:rsidP="00FA7146">
      <w:pPr>
        <w:spacing w:after="0" w:line="360" w:lineRule="auto"/>
        <w:ind w:firstLineChars="200" w:firstLine="480"/>
        <w:rPr>
          <w:rFonts w:ascii="宋体" w:eastAsia="宋体" w:hAnsi="宋体" w:cs="Times New Roman" w:hint="eastAsia"/>
          <w:sz w:val="24"/>
          <w14:ligatures w14:val="none"/>
        </w:rPr>
      </w:pPr>
      <w:r w:rsidRPr="00FA7146">
        <w:rPr>
          <w:rFonts w:ascii="宋体" w:eastAsia="宋体" w:hAnsi="宋体" w:cs="Times New Roman"/>
          <w:sz w:val="24"/>
          <w14:ligatures w14:val="none"/>
        </w:rPr>
        <w:t>深海玻璃海绵</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（也称为维纳斯花篮）属于Porifera门中记录的最古老的海绵类（</w:t>
      </w:r>
      <w:proofErr w:type="spellStart"/>
      <w:r w:rsidRPr="00FA7146">
        <w:rPr>
          <w:rFonts w:ascii="宋体" w:eastAsia="宋体" w:hAnsi="宋体" w:cs="Times New Roman"/>
          <w:sz w:val="24"/>
          <w14:ligatures w14:val="none"/>
        </w:rPr>
        <w:t>Hexactinellida</w:t>
      </w:r>
      <w:proofErr w:type="spellEnd"/>
      <w:r w:rsidRPr="00FA7146">
        <w:rPr>
          <w:rFonts w:ascii="宋体" w:eastAsia="宋体" w:hAnsi="宋体" w:cs="Times New Roman"/>
          <w:sz w:val="24"/>
          <w14:ligatures w14:val="none"/>
        </w:rPr>
        <w:t>）：它居住在海底，尤其是太平洋和南极洲周围，深度为100-1,000m，没有环境阳光。机体底部</w:t>
      </w:r>
      <w:proofErr w:type="gramStart"/>
      <w:r w:rsidRPr="00FA7146">
        <w:rPr>
          <w:rFonts w:ascii="宋体" w:eastAsia="宋体" w:hAnsi="宋体" w:cs="Times New Roman"/>
          <w:sz w:val="24"/>
          <w14:ligatures w14:val="none"/>
        </w:rPr>
        <w:t>锚</w:t>
      </w:r>
      <w:proofErr w:type="gramEnd"/>
      <w:r w:rsidRPr="00FA7146">
        <w:rPr>
          <w:rFonts w:ascii="宋体" w:eastAsia="宋体" w:hAnsi="宋体" w:cs="Times New Roman"/>
          <w:sz w:val="24"/>
          <w14:ligatures w14:val="none"/>
        </w:rPr>
        <w:t>定在海底的软沉积物上，并突出到底</w:t>
      </w:r>
      <w:proofErr w:type="gramStart"/>
      <w:r w:rsidRPr="00FA7146">
        <w:rPr>
          <w:rFonts w:ascii="宋体" w:eastAsia="宋体" w:hAnsi="宋体" w:cs="Times New Roman"/>
          <w:sz w:val="24"/>
          <w14:ligatures w14:val="none"/>
        </w:rPr>
        <w:t>栖</w:t>
      </w:r>
      <w:proofErr w:type="gramEnd"/>
      <w:r w:rsidRPr="00FA7146">
        <w:rPr>
          <w:rFonts w:ascii="宋体" w:eastAsia="宋体" w:hAnsi="宋体" w:cs="Times New Roman"/>
          <w:sz w:val="24"/>
          <w14:ligatures w14:val="none"/>
        </w:rPr>
        <w:t>边界层流中。</w:t>
      </w:r>
      <w:r w:rsidRPr="00FA7146">
        <w:rPr>
          <w:rFonts w:ascii="宋体" w:eastAsia="宋体" w:hAnsi="宋体" w:cs="Times New Roman"/>
          <w:noProof/>
          <w:sz w:val="24"/>
          <w14:ligatures w14:val="none"/>
        </w:rPr>
        <w:drawing>
          <wp:inline distT="0" distB="0" distL="0" distR="0" wp14:anchorId="05A89277" wp14:editId="2F07A5BD">
            <wp:extent cx="5274310" cy="32467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结构.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3246755"/>
                    </a:xfrm>
                    <a:prstGeom prst="rect">
                      <a:avLst/>
                    </a:prstGeom>
                  </pic:spPr>
                </pic:pic>
              </a:graphicData>
            </a:graphic>
          </wp:inline>
        </w:drawing>
      </w:r>
    </w:p>
    <w:p w14:paraId="0B68831A" w14:textId="77777777" w:rsidR="00FA7146" w:rsidRPr="00FA7146" w:rsidRDefault="00FA7146" w:rsidP="00FA7146">
      <w:pPr>
        <w:spacing w:after="0" w:line="360" w:lineRule="auto"/>
        <w:ind w:firstLineChars="200" w:firstLine="480"/>
        <w:jc w:val="center"/>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图4</w:t>
      </w:r>
      <w:r w:rsidRPr="00FA7146">
        <w:rPr>
          <w:rFonts w:ascii="宋体" w:eastAsia="宋体" w:hAnsi="宋体" w:cs="Times New Roman"/>
          <w:sz w:val="24"/>
          <w14:ligatures w14:val="none"/>
        </w:rPr>
        <w:t>.</w:t>
      </w:r>
      <w:r w:rsidRPr="00FA7146">
        <w:rPr>
          <w:rFonts w:ascii="宋体" w:eastAsia="宋体" w:hAnsi="宋体" w:cs="Times New Roman" w:hint="eastAsia"/>
          <w:sz w:val="24"/>
          <w14:ligatures w14:val="none"/>
        </w:rPr>
        <w:t>维纳斯花篮</w:t>
      </w:r>
    </w:p>
    <w:p w14:paraId="437A2AFA" w14:textId="77777777" w:rsidR="00FA7146" w:rsidRPr="00FA7146" w:rsidRDefault="00FA7146" w:rsidP="00FA7146">
      <w:pPr>
        <w:spacing w:after="0" w:line="360" w:lineRule="auto"/>
        <w:ind w:firstLineChars="200" w:firstLine="480"/>
        <w:jc w:val="both"/>
        <w:rPr>
          <w:rFonts w:ascii="宋体" w:eastAsia="宋体" w:hAnsi="宋体" w:cs="Times New Roman" w:hint="eastAsia"/>
          <w:sz w:val="24"/>
          <w14:ligatures w14:val="none"/>
        </w:rPr>
      </w:pPr>
      <w:r w:rsidRPr="00FA7146">
        <w:rPr>
          <w:rFonts w:ascii="宋体" w:eastAsia="宋体" w:hAnsi="宋体" w:cs="Times New Roman"/>
          <w:sz w:val="24"/>
          <w14:ligatures w14:val="none"/>
        </w:rPr>
        <w:t>与可以获得高营养光合藻类的浅水海绵相比，深海海绵主要以悬浮在水柱中的低浓度非光合细菌为食。在深海海绵的栖息地，摄食尤其具有挑战性，那里的强流有利于粘土和碎屑（占悬浮颗粒的97%以上）的存在。</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通过</w:t>
      </w:r>
      <w:r w:rsidRPr="00FA7146">
        <w:rPr>
          <w:rFonts w:ascii="宋体" w:eastAsia="宋体" w:hAnsi="宋体" w:cs="Times New Roman"/>
          <w:sz w:val="24"/>
          <w14:ligatures w14:val="none"/>
        </w:rPr>
        <w:lastRenderedPageBreak/>
        <w:t>其体腔内的低速涡流结构实现了高效、选择性的滤食，这在图1中得到了证明。图1c中这些复杂的漩涡图案有利于悬浮颗粒在整个海绵的鞭毛室中的分布，营养物质在这里被吸收，无机颗粒被丢弃。同样，</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的繁殖可能会通过体腔内的漩涡结构得到增强。该生物</w:t>
      </w:r>
      <w:r w:rsidRPr="00FA7146">
        <w:rPr>
          <w:rFonts w:ascii="宋体" w:eastAsia="宋体" w:hAnsi="宋体" w:cs="Times New Roman" w:hint="eastAsia"/>
          <w:sz w:val="24"/>
          <w14:ligatures w14:val="none"/>
        </w:rPr>
        <w:t>进行有性繁殖时，其中自由生成的精子使保留的卵受精：</w:t>
      </w:r>
      <w:proofErr w:type="gramStart"/>
      <w:r w:rsidRPr="00FA7146">
        <w:rPr>
          <w:rFonts w:ascii="宋体" w:eastAsia="宋体" w:hAnsi="宋体" w:cs="Times New Roman"/>
          <w:sz w:val="24"/>
          <w14:ligatures w14:val="none"/>
        </w:rPr>
        <w:t>涡</w:t>
      </w:r>
      <w:proofErr w:type="gramEnd"/>
      <w:r w:rsidRPr="00FA7146">
        <w:rPr>
          <w:rFonts w:ascii="宋体" w:eastAsia="宋体" w:hAnsi="宋体" w:cs="Times New Roman"/>
          <w:sz w:val="24"/>
          <w14:ligatures w14:val="none"/>
        </w:rPr>
        <w:t>状结构可能有利于体腔内配子之间的相遇。</w:t>
      </w:r>
    </w:p>
    <w:p w14:paraId="40CF8AF1" w14:textId="77777777" w:rsidR="00FA7146" w:rsidRPr="00FA7146" w:rsidRDefault="00FA7146" w:rsidP="00FA7146">
      <w:pPr>
        <w:spacing w:after="0" w:line="360" w:lineRule="auto"/>
        <w:jc w:val="both"/>
        <w:rPr>
          <w:rFonts w:ascii="宋体" w:eastAsia="宋体" w:hAnsi="宋体" w:cs="Times New Roman" w:hint="eastAsia"/>
          <w:b/>
          <w:sz w:val="24"/>
          <w14:ligatures w14:val="none"/>
        </w:rPr>
      </w:pPr>
      <w:r w:rsidRPr="00FA7146">
        <w:rPr>
          <w:rFonts w:ascii="宋体" w:eastAsia="宋体" w:hAnsi="宋体" w:cs="Times New Roman" w:hint="eastAsia"/>
          <w:noProof/>
          <w:sz w:val="24"/>
          <w14:ligatures w14:val="none"/>
        </w:rPr>
        <w:drawing>
          <wp:inline distT="0" distB="0" distL="0" distR="0" wp14:anchorId="536E1A93" wp14:editId="41FE6E37">
            <wp:extent cx="5274310" cy="461264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维纳斯花篮.jpg"/>
                    <pic:cNvPicPr/>
                  </pic:nvPicPr>
                  <pic:blipFill>
                    <a:blip r:embed="rId12">
                      <a:extLst>
                        <a:ext uri="{28A0092B-C50C-407E-A947-70E740481C1C}">
                          <a14:useLocalDpi xmlns:a14="http://schemas.microsoft.com/office/drawing/2010/main" val="0"/>
                        </a:ext>
                      </a:extLst>
                    </a:blip>
                    <a:stretch>
                      <a:fillRect/>
                    </a:stretch>
                  </pic:blipFill>
                  <pic:spPr>
                    <a:xfrm>
                      <a:off x="0" y="0"/>
                      <a:ext cx="5274310" cy="4612640"/>
                    </a:xfrm>
                    <a:prstGeom prst="rect">
                      <a:avLst/>
                    </a:prstGeom>
                  </pic:spPr>
                </pic:pic>
              </a:graphicData>
            </a:graphic>
          </wp:inline>
        </w:drawing>
      </w:r>
    </w:p>
    <w:p w14:paraId="75121C62" w14:textId="77777777" w:rsidR="00FA7146" w:rsidRPr="00FA7146" w:rsidRDefault="00FA7146" w:rsidP="00FA7146">
      <w:pPr>
        <w:spacing w:after="0" w:line="360" w:lineRule="auto"/>
        <w:jc w:val="center"/>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图</w:t>
      </w:r>
      <w:r w:rsidRPr="00FA7146">
        <w:rPr>
          <w:rFonts w:ascii="宋体" w:eastAsia="宋体" w:hAnsi="宋体" w:cs="Times New Roman"/>
          <w:sz w:val="24"/>
          <w14:ligatures w14:val="none"/>
        </w:rPr>
        <w:t>5</w:t>
      </w:r>
    </w:p>
    <w:p w14:paraId="52D7DDD3"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hint="eastAsia"/>
          <w:b/>
          <w:sz w:val="24"/>
          <w14:ligatures w14:val="none"/>
        </w:rPr>
        <w:t>a</w:t>
      </w:r>
      <w:r w:rsidRPr="00FA7146">
        <w:rPr>
          <w:rFonts w:ascii="宋体" w:eastAsia="宋体" w:hAnsi="宋体" w:cs="Times New Roman" w:hint="eastAsia"/>
          <w:sz w:val="24"/>
          <w14:ligatures w14:val="none"/>
        </w:rPr>
        <w:t>.</w:t>
      </w:r>
      <w:r w:rsidRPr="00FA7146">
        <w:rPr>
          <w:rFonts w:ascii="宋体" w:eastAsia="宋体" w:hAnsi="宋体" w:cs="Times New Roman"/>
          <w:sz w:val="24"/>
          <w14:ligatures w14:val="none"/>
        </w:rPr>
        <w:t>深海玻璃海绵</w:t>
      </w:r>
      <w:proofErr w:type="spellStart"/>
      <w:r w:rsidRPr="00FA7146">
        <w:rPr>
          <w:rFonts w:ascii="宋体" w:eastAsia="宋体" w:hAnsi="宋体" w:cs="Times New Roman"/>
          <w:sz w:val="24"/>
          <w14:ligatures w14:val="none"/>
        </w:rPr>
        <w:t>E.aspergillum</w:t>
      </w:r>
      <w:proofErr w:type="spellEnd"/>
    </w:p>
    <w:p w14:paraId="3E65DC2B"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b/>
          <w:sz w:val="24"/>
          <w14:ligatures w14:val="none"/>
        </w:rPr>
        <w:t>b</w:t>
      </w:r>
      <w:r w:rsidRPr="00FA7146">
        <w:rPr>
          <w:rFonts w:ascii="宋体" w:eastAsia="宋体" w:hAnsi="宋体" w:cs="Times New Roman" w:hint="eastAsia"/>
          <w:sz w:val="24"/>
          <w14:ligatures w14:val="none"/>
        </w:rPr>
        <w:t>.</w:t>
      </w:r>
      <w:r w:rsidRPr="00FA7146">
        <w:rPr>
          <w:rFonts w:ascii="宋体" w:eastAsia="宋体" w:hAnsi="宋体" w:cs="Times New Roman"/>
          <w:sz w:val="24"/>
          <w14:ligatures w14:val="none"/>
        </w:rPr>
        <w:t>显示了向</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结构增加复杂性的几何进展。从左到右：实体模型S1（普通圆柱体）、实体模型S2（</w:t>
      </w:r>
      <w:proofErr w:type="gramStart"/>
      <w:r w:rsidRPr="00FA7146">
        <w:rPr>
          <w:rFonts w:ascii="宋体" w:eastAsia="宋体" w:hAnsi="宋体" w:cs="Times New Roman"/>
          <w:sz w:val="24"/>
          <w14:ligatures w14:val="none"/>
        </w:rPr>
        <w:t>带螺旋脊</w:t>
      </w:r>
      <w:proofErr w:type="gramEnd"/>
      <w:r w:rsidRPr="00FA7146">
        <w:rPr>
          <w:rFonts w:ascii="宋体" w:eastAsia="宋体" w:hAnsi="宋体" w:cs="Times New Roman"/>
          <w:sz w:val="24"/>
          <w14:ligatures w14:val="none"/>
        </w:rPr>
        <w:t>的圆柱体）、多孔模型P1（空心圆柱晶格）、多孔模型P2（</w:t>
      </w:r>
      <w:proofErr w:type="gramStart"/>
      <w:r w:rsidRPr="00FA7146">
        <w:rPr>
          <w:rFonts w:ascii="宋体" w:eastAsia="宋体" w:hAnsi="宋体" w:cs="Times New Roman"/>
          <w:sz w:val="24"/>
          <w14:ligatures w14:val="none"/>
        </w:rPr>
        <w:t>带螺旋脊</w:t>
      </w:r>
      <w:proofErr w:type="gramEnd"/>
      <w:r w:rsidRPr="00FA7146">
        <w:rPr>
          <w:rFonts w:ascii="宋体" w:eastAsia="宋体" w:hAnsi="宋体" w:cs="Times New Roman"/>
          <w:sz w:val="24"/>
          <w14:ligatures w14:val="none"/>
        </w:rPr>
        <w:t>的空心圆柱晶格）和</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的完整模型。</w:t>
      </w:r>
    </w:p>
    <w:p w14:paraId="64BC2267" w14:textId="77777777" w:rsidR="00FA7146" w:rsidRPr="00FA7146" w:rsidRDefault="00FA7146" w:rsidP="00FA7146">
      <w:pPr>
        <w:spacing w:after="0" w:line="360" w:lineRule="auto"/>
        <w:jc w:val="both"/>
        <w:rPr>
          <w:rFonts w:ascii="宋体" w:eastAsia="宋体" w:hAnsi="宋体" w:cs="Times New Roman" w:hint="eastAsia"/>
          <w:sz w:val="24"/>
          <w14:ligatures w14:val="none"/>
        </w:rPr>
      </w:pPr>
      <w:r w:rsidRPr="00FA7146">
        <w:rPr>
          <w:rFonts w:ascii="宋体" w:eastAsia="宋体" w:hAnsi="宋体" w:cs="Times New Roman"/>
          <w:b/>
          <w:sz w:val="24"/>
          <w14:ligatures w14:val="none"/>
        </w:rPr>
        <w:t>c</w:t>
      </w:r>
      <w:r w:rsidRPr="00FA7146">
        <w:rPr>
          <w:rFonts w:ascii="宋体" w:eastAsia="宋体" w:hAnsi="宋体" w:cs="Times New Roman"/>
          <w:sz w:val="24"/>
          <w14:ligatures w14:val="none"/>
        </w:rPr>
        <w:t>.模拟显示</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在Re=2,000时浸入流体动力学流中的完整模型。该面板显示了流体的螺旋度和条纹线的轮廓，根据流速大小着色（右下角的色标）。极端模拟捕捉了海底边界层的形成及其与</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骨骼基序的相互作用。</w:t>
      </w:r>
      <w:r w:rsidRPr="00FA7146">
        <w:rPr>
          <w:rFonts w:ascii="宋体" w:eastAsia="宋体" w:hAnsi="宋体" w:cs="Times New Roman"/>
          <w:sz w:val="24"/>
          <w14:ligatures w14:val="none"/>
        </w:rPr>
        <w:lastRenderedPageBreak/>
        <w:t>海绵内的低速涡流结构可以说有利于选择性滤食和有性繁殖的配子相遇。近乎静止的区域延伸到海绵的下游，缓和了生物体所经历的流体动力学载荷，如下游螺旋度场的两个垂直横截面所强调的那样。</w:t>
      </w:r>
    </w:p>
    <w:p w14:paraId="2080BFE2" w14:textId="77777777" w:rsidR="00FA7146" w:rsidRDefault="00FA7146" w:rsidP="00FA7146">
      <w:pPr>
        <w:spacing w:after="0" w:line="360" w:lineRule="auto"/>
        <w:ind w:firstLineChars="200" w:firstLine="480"/>
        <w:jc w:val="both"/>
        <w:rPr>
          <w:rFonts w:ascii="宋体" w:eastAsia="宋体" w:hAnsi="宋体" w:cs="Times New Roman" w:hint="eastAsia"/>
          <w:sz w:val="24"/>
          <w14:ligatures w14:val="none"/>
        </w:rPr>
      </w:pPr>
      <w:r w:rsidRPr="00FA7146">
        <w:rPr>
          <w:rFonts w:ascii="宋体" w:eastAsia="宋体" w:hAnsi="宋体" w:cs="Times New Roman" w:hint="eastAsia"/>
          <w:sz w:val="24"/>
          <w14:ligatures w14:val="none"/>
        </w:rPr>
        <w:t>具体来说，</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具有多层骨骼-鞭毛结构，当水流流经</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的海绵体时，多角度支柱会形成3D流线，频繁碰撞、偏转、会聚和分离。然后，宏观尺度湍流消散，导致体腔内在亚临界和临界状态下出现小规模的低速涡流</w:t>
      </w:r>
      <w:r w:rsidRPr="00FA7146">
        <w:rPr>
          <w:rFonts w:ascii="宋体" w:eastAsia="宋体" w:hAnsi="宋体" w:cs="Times New Roman" w:hint="eastAsia"/>
          <w:sz w:val="24"/>
          <w14:ligatures w14:val="none"/>
        </w:rPr>
        <w:t>Re＜5</w:t>
      </w:r>
      <w:r w:rsidRPr="00FA7146">
        <w:rPr>
          <w:rFonts w:ascii="宋体" w:eastAsia="宋体" w:hAnsi="宋体" w:cs="Times New Roman"/>
          <w:sz w:val="24"/>
          <w14:ligatures w14:val="none"/>
        </w:rPr>
        <w:t>000</w:t>
      </w:r>
      <w:r w:rsidRPr="00FA7146">
        <w:rPr>
          <w:rFonts w:ascii="宋体" w:eastAsia="宋体" w:hAnsi="宋体" w:cs="Times New Roman" w:hint="eastAsia"/>
          <w:sz w:val="24"/>
          <w14:ligatures w14:val="none"/>
        </w:rPr>
        <w:t>。</w:t>
      </w:r>
      <w:r w:rsidRPr="00FA7146">
        <w:rPr>
          <w:rFonts w:ascii="宋体" w:eastAsia="宋体" w:hAnsi="宋体" w:cs="Times New Roman"/>
          <w:sz w:val="24"/>
          <w14:ligatures w14:val="none"/>
        </w:rPr>
        <w:t>漩涡流型是减少流体动力学负荷、通过鞭毛捕获营养物质和保持机械稳定性的关键。这使得</w:t>
      </w:r>
      <w:proofErr w:type="spellStart"/>
      <w:r w:rsidRPr="00FA7146">
        <w:rPr>
          <w:rFonts w:ascii="宋体" w:eastAsia="宋体" w:hAnsi="宋体" w:cs="Times New Roman"/>
          <w:sz w:val="24"/>
          <w14:ligatures w14:val="none"/>
        </w:rPr>
        <w:t>E.aspergillum</w:t>
      </w:r>
      <w:proofErr w:type="spellEnd"/>
      <w:r w:rsidRPr="00FA7146">
        <w:rPr>
          <w:rFonts w:ascii="宋体" w:eastAsia="宋体" w:hAnsi="宋体" w:cs="Times New Roman"/>
          <w:sz w:val="24"/>
          <w14:ligatures w14:val="none"/>
        </w:rPr>
        <w:t>能够在太平洋和南极洲周围100至1000米的深度通过亿万年的自然选择茁壮成长</w:t>
      </w:r>
      <w:r w:rsidRPr="00FA7146">
        <w:rPr>
          <w:rFonts w:ascii="宋体" w:eastAsia="宋体" w:hAnsi="宋体" w:cs="Times New Roman" w:hint="eastAsia"/>
          <w:sz w:val="24"/>
          <w14:ligatures w14:val="none"/>
        </w:rPr>
        <w:t>。</w:t>
      </w:r>
    </w:p>
    <w:p w14:paraId="48B9BA34" w14:textId="77777777" w:rsidR="00355A79" w:rsidRPr="00355A79" w:rsidRDefault="00355A79" w:rsidP="00887581">
      <w:pPr>
        <w:spacing w:after="0" w:line="360" w:lineRule="auto"/>
        <w:ind w:firstLine="420"/>
        <w:jc w:val="both"/>
        <w:rPr>
          <w:rFonts w:ascii="宋体" w:eastAsia="宋体" w:hAnsi="宋体" w:cs="Times New Roman" w:hint="eastAsia"/>
          <w:sz w:val="24"/>
          <w14:ligatures w14:val="none"/>
        </w:rPr>
      </w:pPr>
      <w:r w:rsidRPr="00355A79">
        <w:rPr>
          <w:rFonts w:ascii="宋体" w:eastAsia="宋体" w:hAnsi="宋体" w:cs="Times New Roman"/>
          <w:sz w:val="24"/>
          <w14:ligatures w14:val="none"/>
        </w:rPr>
        <w:t>深海玻璃海绵骨架结构的作用</w:t>
      </w:r>
    </w:p>
    <w:p w14:paraId="18294651" w14:textId="77777777" w:rsidR="00355A79" w:rsidRPr="00355A79" w:rsidRDefault="00355A79" w:rsidP="00887581">
      <w:pPr>
        <w:spacing w:after="0" w:line="360" w:lineRule="auto"/>
        <w:ind w:firstLine="420"/>
        <w:jc w:val="both"/>
        <w:rPr>
          <w:rFonts w:ascii="宋体" w:eastAsia="宋体" w:hAnsi="宋体" w:cs="Times New Roman" w:hint="eastAsia"/>
          <w:sz w:val="24"/>
          <w14:ligatures w14:val="none"/>
        </w:rPr>
      </w:pPr>
      <w:r w:rsidRPr="00355A79">
        <w:rPr>
          <w:rFonts w:ascii="宋体" w:eastAsia="宋体" w:hAnsi="宋体" w:cs="Times New Roman"/>
          <w:sz w:val="24"/>
          <w14:ligatures w14:val="none"/>
        </w:rPr>
        <w:t>• 降低流体动力应力：深海玻璃海绵的骨架由高度规则和分层的圆柱形晶格组成，这种结构能够有效降低整体流体动力应力。这种特性使得海绵能够在湍流环境中保持稳定，减少因流体冲击而导致的损伤。</w:t>
      </w:r>
    </w:p>
    <w:p w14:paraId="027B5AB6" w14:textId="77777777" w:rsidR="00355A79" w:rsidRDefault="00355A79" w:rsidP="00887581">
      <w:pPr>
        <w:spacing w:after="0" w:line="360" w:lineRule="auto"/>
        <w:ind w:firstLine="420"/>
        <w:jc w:val="both"/>
        <w:rPr>
          <w:rFonts w:ascii="宋体" w:eastAsia="宋体" w:hAnsi="宋体" w:cs="Times New Roman"/>
          <w:sz w:val="24"/>
          <w14:ligatures w14:val="none"/>
        </w:rPr>
      </w:pPr>
      <w:r w:rsidRPr="00355A79">
        <w:rPr>
          <w:rFonts w:ascii="宋体" w:eastAsia="宋体" w:hAnsi="宋体" w:cs="Times New Roman"/>
          <w:sz w:val="24"/>
          <w14:ligatures w14:val="none"/>
        </w:rPr>
        <w:t>• 支持内部再循环模式：在低流速条件下，玻璃海绵的骨架结构支持连贯的内部再循环模式。这种再循环模式有助于海绵进行选择性滤食和有性生殖，同时也为其他生物提供了栖息地和营养物质的交换场所。</w:t>
      </w:r>
    </w:p>
    <w:p w14:paraId="22F336B4" w14:textId="48ACF6DF" w:rsidR="00355A79" w:rsidRDefault="00355A79" w:rsidP="00E817F8">
      <w:pPr>
        <w:spacing w:after="0" w:line="360" w:lineRule="auto"/>
        <w:ind w:firstLine="420"/>
        <w:jc w:val="both"/>
        <w:rPr>
          <w:rFonts w:ascii="宋体" w:eastAsia="宋体" w:hAnsi="宋体" w:cs="Times New Roman"/>
          <w:sz w:val="24"/>
          <w14:ligatures w14:val="none"/>
        </w:rPr>
      </w:pPr>
    </w:p>
    <w:p w14:paraId="051396D0" w14:textId="77777777" w:rsidR="00FE5F24" w:rsidRPr="00FE5F24" w:rsidRDefault="00FE5F24" w:rsidP="00FE5F24">
      <w:pPr>
        <w:spacing w:after="0" w:line="360" w:lineRule="auto"/>
        <w:ind w:firstLine="420"/>
        <w:jc w:val="both"/>
        <w:rPr>
          <w:rFonts w:ascii="宋体" w:eastAsia="宋体" w:hAnsi="宋体" w:cs="Times New Roman"/>
          <w:b/>
          <w:bCs/>
          <w:sz w:val="24"/>
          <w14:ligatures w14:val="none"/>
        </w:rPr>
      </w:pPr>
      <w:r w:rsidRPr="00FE5F24">
        <w:rPr>
          <w:rFonts w:ascii="宋体" w:eastAsia="宋体" w:hAnsi="宋体" w:cs="Times New Roman"/>
          <w:b/>
          <w:bCs/>
          <w:sz w:val="24"/>
          <w14:ligatures w14:val="none"/>
        </w:rPr>
        <w:t>维纳斯花篮（</w:t>
      </w:r>
      <w:proofErr w:type="spellStart"/>
      <w:r w:rsidRPr="00FE5F24">
        <w:rPr>
          <w:rFonts w:ascii="宋体" w:eastAsia="宋体" w:hAnsi="宋体" w:cs="Times New Roman"/>
          <w:b/>
          <w:bCs/>
          <w:sz w:val="24"/>
          <w14:ligatures w14:val="none"/>
        </w:rPr>
        <w:t>E.aspergillum</w:t>
      </w:r>
      <w:proofErr w:type="spellEnd"/>
      <w:r w:rsidRPr="00FE5F24">
        <w:rPr>
          <w:rFonts w:ascii="宋体" w:eastAsia="宋体" w:hAnsi="宋体" w:cs="Times New Roman"/>
          <w:b/>
          <w:bCs/>
          <w:sz w:val="24"/>
          <w14:ligatures w14:val="none"/>
        </w:rPr>
        <w:t>）在油类污染物清除中的应用：</w:t>
      </w:r>
    </w:p>
    <w:p w14:paraId="5B8D6B6C" w14:textId="77777777" w:rsidR="00FE5F24" w:rsidRPr="00FE5F24" w:rsidRDefault="00FE5F24" w:rsidP="00FE5F24">
      <w:pPr>
        <w:numPr>
          <w:ilvl w:val="0"/>
          <w:numId w:val="15"/>
        </w:numPr>
        <w:spacing w:after="0" w:line="360" w:lineRule="auto"/>
        <w:jc w:val="both"/>
        <w:rPr>
          <w:rFonts w:ascii="宋体" w:eastAsia="宋体" w:hAnsi="宋体" w:cs="Times New Roman"/>
          <w:sz w:val="24"/>
          <w14:ligatures w14:val="none"/>
        </w:rPr>
      </w:pPr>
      <w:r w:rsidRPr="00FE5F24">
        <w:rPr>
          <w:rFonts w:ascii="宋体" w:eastAsia="宋体" w:hAnsi="宋体" w:cs="Times New Roman"/>
          <w:b/>
          <w:bCs/>
          <w:sz w:val="24"/>
          <w14:ligatures w14:val="none"/>
        </w:rPr>
        <w:t>成效</w:t>
      </w:r>
      <w:r w:rsidRPr="00FE5F24">
        <w:rPr>
          <w:rFonts w:ascii="宋体" w:eastAsia="宋体" w:hAnsi="宋体" w:cs="Times New Roman"/>
          <w:sz w:val="24"/>
          <w14:ligatures w14:val="none"/>
        </w:rPr>
        <w:t>：</w:t>
      </w:r>
    </w:p>
    <w:p w14:paraId="5B5F0179"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增强油类捕集效率</w:t>
      </w:r>
      <w:r w:rsidRPr="00FE5F24">
        <w:rPr>
          <w:rFonts w:ascii="宋体" w:eastAsia="宋体" w:hAnsi="宋体" w:cs="Times New Roman"/>
          <w:sz w:val="24"/>
          <w14:ligatures w14:val="none"/>
        </w:rPr>
        <w:t>：受</w:t>
      </w:r>
      <w:proofErr w:type="spellStart"/>
      <w:r w:rsidRPr="00FE5F24">
        <w:rPr>
          <w:rFonts w:ascii="宋体" w:eastAsia="宋体" w:hAnsi="宋体" w:cs="Times New Roman"/>
          <w:sz w:val="24"/>
          <w14:ligatures w14:val="none"/>
        </w:rPr>
        <w:t>E.aspergillum</w:t>
      </w:r>
      <w:proofErr w:type="spellEnd"/>
      <w:r w:rsidRPr="00FE5F24">
        <w:rPr>
          <w:rFonts w:ascii="宋体" w:eastAsia="宋体" w:hAnsi="宋体" w:cs="Times New Roman"/>
          <w:sz w:val="24"/>
          <w14:ligatures w14:val="none"/>
        </w:rPr>
        <w:t>启发设计的涡流锚固过滤器利用其骨架结构，通过形成低速涡流来有效消散湍流能量，显著增强了界面传质性能和油类捕集效率。</w:t>
      </w:r>
    </w:p>
    <w:p w14:paraId="66C866BB"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提高流体稳定性</w:t>
      </w:r>
      <w:r w:rsidRPr="00FE5F24">
        <w:rPr>
          <w:rFonts w:ascii="宋体" w:eastAsia="宋体" w:hAnsi="宋体" w:cs="Times New Roman"/>
          <w:sz w:val="24"/>
          <w14:ligatures w14:val="none"/>
        </w:rPr>
        <w:t>：这种涡流结构能够降低接近静止尾流中的雷诺应力，改善流体动力学稳定性，从而在复杂水流环境下保持油类捕集效果。</w:t>
      </w:r>
    </w:p>
    <w:p w14:paraId="311A03BA" w14:textId="77777777" w:rsidR="00FE5F24" w:rsidRPr="00FE5F24" w:rsidRDefault="00FE5F24" w:rsidP="00FE5F24">
      <w:pPr>
        <w:numPr>
          <w:ilvl w:val="0"/>
          <w:numId w:val="15"/>
        </w:numPr>
        <w:spacing w:after="0" w:line="360" w:lineRule="auto"/>
        <w:jc w:val="both"/>
        <w:rPr>
          <w:rFonts w:ascii="宋体" w:eastAsia="宋体" w:hAnsi="宋体" w:cs="Times New Roman"/>
          <w:sz w:val="24"/>
          <w14:ligatures w14:val="none"/>
        </w:rPr>
      </w:pPr>
      <w:r w:rsidRPr="00FE5F24">
        <w:rPr>
          <w:rFonts w:ascii="宋体" w:eastAsia="宋体" w:hAnsi="宋体" w:cs="Times New Roman"/>
          <w:b/>
          <w:bCs/>
          <w:sz w:val="24"/>
          <w14:ligatures w14:val="none"/>
        </w:rPr>
        <w:t>优点</w:t>
      </w:r>
      <w:r w:rsidRPr="00FE5F24">
        <w:rPr>
          <w:rFonts w:ascii="宋体" w:eastAsia="宋体" w:hAnsi="宋体" w:cs="Times New Roman"/>
          <w:sz w:val="24"/>
          <w14:ligatures w14:val="none"/>
        </w:rPr>
        <w:t>：</w:t>
      </w:r>
    </w:p>
    <w:p w14:paraId="4E0DD0B5"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动态稳健性</w:t>
      </w:r>
      <w:r w:rsidRPr="00FE5F24">
        <w:rPr>
          <w:rFonts w:ascii="宋体" w:eastAsia="宋体" w:hAnsi="宋体" w:cs="Times New Roman"/>
          <w:sz w:val="24"/>
          <w14:ligatures w14:val="none"/>
        </w:rPr>
        <w:t>：该技术能够在湍流条件下稳定工作，适用于动态和不稳定的水流环境，这解决了传统静态吸附技术无法应对复杂水流的问题。</w:t>
      </w:r>
    </w:p>
    <w:p w14:paraId="030C9D4E"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高效的物理场协同作用</w:t>
      </w:r>
      <w:r w:rsidRPr="00FE5F24">
        <w:rPr>
          <w:rFonts w:ascii="宋体" w:eastAsia="宋体" w:hAnsi="宋体" w:cs="Times New Roman"/>
          <w:sz w:val="24"/>
          <w14:ligatures w14:val="none"/>
        </w:rPr>
        <w:t>：涡流锚固过滤器利用物理场的协同作用，如涡流、低速流动等，提高了油类捕集效率，避免了传统技术中常见的油类逃逸问题。</w:t>
      </w:r>
    </w:p>
    <w:p w14:paraId="15FB5BE1"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lastRenderedPageBreak/>
        <w:t>减少能源消耗</w:t>
      </w:r>
      <w:r w:rsidRPr="00FE5F24">
        <w:rPr>
          <w:rFonts w:ascii="宋体" w:eastAsia="宋体" w:hAnsi="宋体" w:cs="Times New Roman"/>
          <w:sz w:val="24"/>
          <w14:ligatures w14:val="none"/>
        </w:rPr>
        <w:t>：与传统的机械过滤器和吸附材料相比，</w:t>
      </w:r>
      <w:proofErr w:type="spellStart"/>
      <w:r w:rsidRPr="00FE5F24">
        <w:rPr>
          <w:rFonts w:ascii="宋体" w:eastAsia="宋体" w:hAnsi="宋体" w:cs="Times New Roman"/>
          <w:sz w:val="24"/>
          <w14:ligatures w14:val="none"/>
        </w:rPr>
        <w:t>E.aspergillum</w:t>
      </w:r>
      <w:proofErr w:type="spellEnd"/>
      <w:r w:rsidRPr="00FE5F24">
        <w:rPr>
          <w:rFonts w:ascii="宋体" w:eastAsia="宋体" w:hAnsi="宋体" w:cs="Times New Roman"/>
          <w:sz w:val="24"/>
          <w14:ligatures w14:val="none"/>
        </w:rPr>
        <w:t>启发的设计减少了对外部能源的依赖，具有潜在的节能效果。</w:t>
      </w:r>
    </w:p>
    <w:p w14:paraId="67009676" w14:textId="77777777" w:rsidR="00FE5F24" w:rsidRPr="00FE5F24" w:rsidRDefault="00FE5F24" w:rsidP="00FE5F24">
      <w:pPr>
        <w:numPr>
          <w:ilvl w:val="0"/>
          <w:numId w:val="15"/>
        </w:numPr>
        <w:spacing w:after="0" w:line="360" w:lineRule="auto"/>
        <w:jc w:val="both"/>
        <w:rPr>
          <w:rFonts w:ascii="宋体" w:eastAsia="宋体" w:hAnsi="宋体" w:cs="Times New Roman"/>
          <w:sz w:val="24"/>
          <w14:ligatures w14:val="none"/>
        </w:rPr>
      </w:pPr>
      <w:r w:rsidRPr="00FE5F24">
        <w:rPr>
          <w:rFonts w:ascii="宋体" w:eastAsia="宋体" w:hAnsi="宋体" w:cs="Times New Roman"/>
          <w:b/>
          <w:bCs/>
          <w:sz w:val="24"/>
          <w14:ligatures w14:val="none"/>
        </w:rPr>
        <w:t>缺点</w:t>
      </w:r>
      <w:r w:rsidRPr="00FE5F24">
        <w:rPr>
          <w:rFonts w:ascii="宋体" w:eastAsia="宋体" w:hAnsi="宋体" w:cs="Times New Roman"/>
          <w:sz w:val="24"/>
          <w14:ligatures w14:val="none"/>
        </w:rPr>
        <w:t>：</w:t>
      </w:r>
    </w:p>
    <w:p w14:paraId="1C9927E7"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结构复杂</w:t>
      </w:r>
      <w:r w:rsidRPr="00FE5F24">
        <w:rPr>
          <w:rFonts w:ascii="宋体" w:eastAsia="宋体" w:hAnsi="宋体" w:cs="Times New Roman"/>
          <w:sz w:val="24"/>
          <w14:ligatures w14:val="none"/>
        </w:rPr>
        <w:t>：该设计可能涉及复杂的骨架结构，制造难度较高，可能需要额外的工程投入。</w:t>
      </w:r>
    </w:p>
    <w:p w14:paraId="3A9C8623"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适用范围受限</w:t>
      </w:r>
      <w:r w:rsidRPr="00FE5F24">
        <w:rPr>
          <w:rFonts w:ascii="宋体" w:eastAsia="宋体" w:hAnsi="宋体" w:cs="Times New Roman"/>
          <w:sz w:val="24"/>
          <w14:ligatures w14:val="none"/>
        </w:rPr>
        <w:t>：该方法在面对极端湍流或大规模油泄漏时，可能会面临效率降低的问题，尚需要进一步优化。</w:t>
      </w:r>
    </w:p>
    <w:p w14:paraId="21D2AF8E" w14:textId="77777777" w:rsidR="00FE5F24" w:rsidRPr="00FE5F24" w:rsidRDefault="00FE5F24" w:rsidP="00FE5F24">
      <w:pPr>
        <w:numPr>
          <w:ilvl w:val="0"/>
          <w:numId w:val="15"/>
        </w:numPr>
        <w:spacing w:after="0" w:line="360" w:lineRule="auto"/>
        <w:jc w:val="both"/>
        <w:rPr>
          <w:rFonts w:ascii="宋体" w:eastAsia="宋体" w:hAnsi="宋体" w:cs="Times New Roman"/>
          <w:sz w:val="24"/>
          <w14:ligatures w14:val="none"/>
        </w:rPr>
      </w:pPr>
      <w:r w:rsidRPr="00FE5F24">
        <w:rPr>
          <w:rFonts w:ascii="宋体" w:eastAsia="宋体" w:hAnsi="宋体" w:cs="Times New Roman"/>
          <w:b/>
          <w:bCs/>
          <w:sz w:val="24"/>
          <w14:ligatures w14:val="none"/>
        </w:rPr>
        <w:t>解决传统方法的痛点</w:t>
      </w:r>
      <w:r w:rsidRPr="00FE5F24">
        <w:rPr>
          <w:rFonts w:ascii="宋体" w:eastAsia="宋体" w:hAnsi="宋体" w:cs="Times New Roman"/>
          <w:sz w:val="24"/>
          <w14:ligatures w14:val="none"/>
        </w:rPr>
        <w:t>：</w:t>
      </w:r>
    </w:p>
    <w:p w14:paraId="2AA58EF6"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流体动力学不稳定性</w:t>
      </w:r>
      <w:r w:rsidRPr="00FE5F24">
        <w:rPr>
          <w:rFonts w:ascii="宋体" w:eastAsia="宋体" w:hAnsi="宋体" w:cs="Times New Roman"/>
          <w:sz w:val="24"/>
          <w14:ligatures w14:val="none"/>
        </w:rPr>
        <w:t>：传统方法在湍流环境中往往面临流体动力学的不稳定，导致油类捕集效果差，时间长，且油类容易逃逸。涡流锚固过滤器通过涡流机制有效减小雷诺应力，提升流体动力学稳定性，解决了这一问题。</w:t>
      </w:r>
    </w:p>
    <w:p w14:paraId="2C6A4BEF" w14:textId="77777777" w:rsidR="00FE5F24" w:rsidRPr="00FE5F24" w:rsidRDefault="00FE5F24" w:rsidP="00FE5F24">
      <w:pPr>
        <w:spacing w:after="0" w:line="360" w:lineRule="auto"/>
        <w:ind w:firstLine="360"/>
        <w:jc w:val="both"/>
        <w:rPr>
          <w:rFonts w:ascii="宋体" w:eastAsia="宋体" w:hAnsi="宋体" w:cs="Times New Roman"/>
          <w:sz w:val="24"/>
          <w14:ligatures w14:val="none"/>
        </w:rPr>
      </w:pPr>
      <w:r w:rsidRPr="00FE5F24">
        <w:rPr>
          <w:rFonts w:ascii="宋体" w:eastAsia="宋体" w:hAnsi="宋体" w:cs="Times New Roman"/>
          <w:b/>
          <w:bCs/>
          <w:sz w:val="24"/>
          <w14:ligatures w14:val="none"/>
        </w:rPr>
        <w:t>油类捕集效率低</w:t>
      </w:r>
      <w:r w:rsidRPr="00FE5F24">
        <w:rPr>
          <w:rFonts w:ascii="宋体" w:eastAsia="宋体" w:hAnsi="宋体" w:cs="Times New Roman"/>
          <w:sz w:val="24"/>
          <w14:ligatures w14:val="none"/>
        </w:rPr>
        <w:t>：传统的油水分离技术往往依赖静态吸附或物理阻挡方式，容易受到流体动力波动影响，导致油类捕集效率低。而深海玻璃海绵启发的过滤器能够动态适应复杂流动环境，显著提高油类捕集效率。</w:t>
      </w:r>
    </w:p>
    <w:p w14:paraId="04EFDE21" w14:textId="77777777" w:rsidR="00FE5F24" w:rsidRPr="00FE5F24" w:rsidRDefault="00FE5F24" w:rsidP="00FE5F24">
      <w:pPr>
        <w:spacing w:after="0" w:line="360" w:lineRule="auto"/>
        <w:ind w:firstLine="420"/>
        <w:jc w:val="both"/>
        <w:rPr>
          <w:rFonts w:ascii="宋体" w:eastAsia="宋体" w:hAnsi="宋体" w:cs="Times New Roman"/>
          <w:sz w:val="24"/>
          <w14:ligatures w14:val="none"/>
        </w:rPr>
      </w:pPr>
      <w:r w:rsidRPr="00FE5F24">
        <w:rPr>
          <w:rFonts w:ascii="宋体" w:eastAsia="宋体" w:hAnsi="宋体" w:cs="Times New Roman"/>
          <w:sz w:val="24"/>
          <w14:ligatures w14:val="none"/>
        </w:rPr>
        <w:t>通过这一创新的仿生设计，维纳斯花篮不仅展示了自然界的独特智慧，也为解决油类泄漏清除提供了新的有效方案。</w:t>
      </w:r>
    </w:p>
    <w:p w14:paraId="391090B9" w14:textId="77777777" w:rsidR="00FE5F24" w:rsidRPr="00FE5F24" w:rsidRDefault="00FE5F24" w:rsidP="00E817F8">
      <w:pPr>
        <w:spacing w:after="0" w:line="360" w:lineRule="auto"/>
        <w:ind w:firstLine="420"/>
        <w:jc w:val="both"/>
        <w:rPr>
          <w:rFonts w:ascii="宋体" w:eastAsia="宋体" w:hAnsi="宋体" w:cs="Times New Roman" w:hint="eastAsia"/>
          <w:sz w:val="24"/>
          <w14:ligatures w14:val="none"/>
        </w:rPr>
      </w:pPr>
    </w:p>
    <w:p w14:paraId="5CE2A3CC" w14:textId="0EF5F583" w:rsidR="00FA7146" w:rsidRPr="00FA7146" w:rsidRDefault="00FA7146" w:rsidP="00FA7146">
      <w:pPr>
        <w:spacing w:after="0" w:line="360" w:lineRule="auto"/>
        <w:jc w:val="both"/>
        <w:rPr>
          <w:rFonts w:ascii="黑体" w:eastAsia="黑体" w:hAnsi="黑体" w:cs="Times New Roman" w:hint="eastAsia"/>
          <w:b/>
          <w:sz w:val="28"/>
          <w:szCs w:val="28"/>
          <w14:ligatures w14:val="none"/>
        </w:rPr>
      </w:pPr>
      <w:r w:rsidRPr="00FA7146">
        <w:rPr>
          <w:rFonts w:ascii="黑体" w:eastAsia="黑体" w:hAnsi="黑体" w:cs="Times New Roman" w:hint="eastAsia"/>
          <w:b/>
          <w:sz w:val="28"/>
          <w:szCs w:val="28"/>
          <w14:ligatures w14:val="none"/>
        </w:rPr>
        <w:t>参考文献</w:t>
      </w:r>
      <w:r w:rsidR="00DD7B98">
        <w:rPr>
          <w:rFonts w:ascii="黑体" w:eastAsia="黑体" w:hAnsi="黑体" w:cs="Times New Roman" w:hint="eastAsia"/>
          <w:b/>
          <w:sz w:val="28"/>
          <w:szCs w:val="28"/>
          <w14:ligatures w14:val="none"/>
        </w:rPr>
        <w:t>——</w:t>
      </w:r>
      <w:r>
        <w:rPr>
          <w:rFonts w:ascii="黑体" w:eastAsia="黑体" w:hAnsi="黑体" w:cs="Times New Roman" w:hint="eastAsia"/>
          <w:b/>
          <w:sz w:val="28"/>
          <w:szCs w:val="28"/>
          <w14:ligatures w14:val="none"/>
        </w:rPr>
        <w:t>包括且不限于：</w:t>
      </w:r>
    </w:p>
    <w:p w14:paraId="78AC77ED"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[1]</w:t>
      </w:r>
      <w:r w:rsidRPr="00FA7146">
        <w:rPr>
          <w:rFonts w:ascii="Segoe UI" w:eastAsia="等线" w:hAnsi="Segoe UI" w:cs="Segoe UI"/>
          <w:color w:val="222222"/>
          <w:sz w:val="24"/>
          <w:shd w:val="clear" w:color="auto" w:fill="FFFFFF"/>
          <w14:ligatures w14:val="none"/>
        </w:rPr>
        <w:t>张薇娜</w:t>
      </w:r>
      <w:r w:rsidRPr="00FA7146">
        <w:rPr>
          <w:rFonts w:ascii="Segoe UI" w:eastAsia="等线" w:hAnsi="Segoe UI" w:cs="Segoe UI"/>
          <w:color w:val="222222"/>
          <w:sz w:val="24"/>
          <w:shd w:val="clear" w:color="auto" w:fill="FFFFFF"/>
          <w14:ligatures w14:val="none"/>
        </w:rPr>
        <w:t>.</w:t>
      </w:r>
      <w:r w:rsidRPr="00FA7146">
        <w:rPr>
          <w:rFonts w:ascii="Segoe UI" w:eastAsia="等线" w:hAnsi="Segoe UI" w:cs="Segoe UI"/>
          <w:color w:val="222222"/>
          <w:sz w:val="24"/>
          <w:shd w:val="clear" w:color="auto" w:fill="FFFFFF"/>
          <w14:ligatures w14:val="none"/>
        </w:rPr>
        <w:t>海上泄漏石油的清理技术</w:t>
      </w:r>
      <w:r w:rsidRPr="00FA7146">
        <w:rPr>
          <w:rFonts w:ascii="Segoe UI" w:eastAsia="等线" w:hAnsi="Segoe UI" w:cs="Segoe UI"/>
          <w:color w:val="222222"/>
          <w:sz w:val="24"/>
          <w:shd w:val="clear" w:color="auto" w:fill="FFFFFF"/>
          <w14:ligatures w14:val="none"/>
        </w:rPr>
        <w:t>[J].</w:t>
      </w:r>
      <w:r w:rsidRPr="00FA7146">
        <w:rPr>
          <w:rFonts w:ascii="Segoe UI" w:eastAsia="等线" w:hAnsi="Segoe UI" w:cs="Segoe UI"/>
          <w:color w:val="222222"/>
          <w:sz w:val="24"/>
          <w:shd w:val="clear" w:color="auto" w:fill="FFFFFF"/>
          <w14:ligatures w14:val="none"/>
        </w:rPr>
        <w:t>洗净技术</w:t>
      </w:r>
      <w:r w:rsidRPr="00FA7146">
        <w:rPr>
          <w:rFonts w:ascii="Segoe UI" w:eastAsia="等线" w:hAnsi="Segoe UI" w:cs="Segoe UI"/>
          <w:color w:val="222222"/>
          <w:sz w:val="24"/>
          <w:shd w:val="clear" w:color="auto" w:fill="FFFFFF"/>
          <w14:ligatures w14:val="none"/>
        </w:rPr>
        <w:t>,2003(09M):31-34.</w:t>
      </w:r>
    </w:p>
    <w:p w14:paraId="0B81A959"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[2]</w:t>
      </w:r>
      <w:proofErr w:type="gramStart"/>
      <w:r w:rsidRPr="00FA7146">
        <w:rPr>
          <w:rFonts w:ascii="Segoe UI" w:eastAsia="等线" w:hAnsi="Segoe UI" w:cs="Segoe UI" w:hint="eastAsia"/>
          <w:color w:val="222222"/>
          <w:sz w:val="24"/>
          <w:shd w:val="clear" w:color="auto" w:fill="FFFFFF"/>
          <w14:ligatures w14:val="none"/>
        </w:rPr>
        <w:t>魏芳</w:t>
      </w:r>
      <w:proofErr w:type="gramEnd"/>
      <w:r w:rsidRPr="00FA7146">
        <w:rPr>
          <w:rFonts w:ascii="Segoe UI" w:eastAsia="等线" w:hAnsi="Segoe UI" w:cs="Segoe UI"/>
          <w:color w:val="222222"/>
          <w:sz w:val="24"/>
          <w:shd w:val="clear" w:color="auto" w:fill="FFFFFF"/>
          <w14:ligatures w14:val="none"/>
        </w:rPr>
        <w:t xml:space="preserve">. </w:t>
      </w:r>
      <w:r w:rsidRPr="00FA7146">
        <w:rPr>
          <w:rFonts w:ascii="Segoe UI" w:eastAsia="等线" w:hAnsi="Segoe UI" w:cs="Segoe UI"/>
          <w:color w:val="222222"/>
          <w:sz w:val="24"/>
          <w:shd w:val="clear" w:color="auto" w:fill="FFFFFF"/>
          <w14:ligatures w14:val="none"/>
        </w:rPr>
        <w:t>围油栏在多种海况下拦油效果及形状优化的数值模拟</w:t>
      </w:r>
      <w:r w:rsidRPr="00FA7146">
        <w:rPr>
          <w:rFonts w:ascii="Segoe UI" w:eastAsia="等线" w:hAnsi="Segoe UI" w:cs="Segoe UI"/>
          <w:color w:val="222222"/>
          <w:sz w:val="24"/>
          <w:shd w:val="clear" w:color="auto" w:fill="FFFFFF"/>
          <w14:ligatures w14:val="none"/>
        </w:rPr>
        <w:t xml:space="preserve">[D]. </w:t>
      </w:r>
      <w:r w:rsidRPr="00FA7146">
        <w:rPr>
          <w:rFonts w:ascii="Segoe UI" w:eastAsia="等线" w:hAnsi="Segoe UI" w:cs="Segoe UI"/>
          <w:color w:val="222222"/>
          <w:sz w:val="24"/>
          <w:shd w:val="clear" w:color="auto" w:fill="FFFFFF"/>
          <w14:ligatures w14:val="none"/>
        </w:rPr>
        <w:t>辽宁</w:t>
      </w:r>
      <w:r w:rsidRPr="00FA7146">
        <w:rPr>
          <w:rFonts w:ascii="Segoe UI" w:eastAsia="等线" w:hAnsi="Segoe UI" w:cs="Segoe UI"/>
          <w:color w:val="222222"/>
          <w:sz w:val="24"/>
          <w:shd w:val="clear" w:color="auto" w:fill="FFFFFF"/>
          <w14:ligatures w14:val="none"/>
        </w:rPr>
        <w:t>:</w:t>
      </w:r>
      <w:r w:rsidRPr="00FA7146">
        <w:rPr>
          <w:rFonts w:ascii="Segoe UI" w:eastAsia="等线" w:hAnsi="Segoe UI" w:cs="Segoe UI"/>
          <w:color w:val="222222"/>
          <w:sz w:val="24"/>
          <w:shd w:val="clear" w:color="auto" w:fill="FFFFFF"/>
          <w14:ligatures w14:val="none"/>
        </w:rPr>
        <w:t>大连海事大学</w:t>
      </w:r>
      <w:r w:rsidRPr="00FA7146">
        <w:rPr>
          <w:rFonts w:ascii="Segoe UI" w:eastAsia="等线" w:hAnsi="Segoe UI" w:cs="Segoe UI"/>
          <w:color w:val="222222"/>
          <w:sz w:val="24"/>
          <w:shd w:val="clear" w:color="auto" w:fill="FFFFFF"/>
          <w14:ligatures w14:val="none"/>
        </w:rPr>
        <w:t>,2007. DOI:10.7666/d.Y1037141.</w:t>
      </w:r>
    </w:p>
    <w:p w14:paraId="084A84B1"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[3]Schrope,M.Oilspill:Deepwounds.Nature472,152–154(2011).</w:t>
      </w:r>
    </w:p>
    <w:p w14:paraId="2DD1271C" w14:textId="1C411AAB"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[4]Abidli,A.,Huang,Y.,Cherukupally,P.,Bilton,A.M.&amp;Park,C.B.Novelseparatorskimmerforoilspillcleanupandoilywastewatertreatment:Fromconceptualsystemdesigntothefirstpilot-scaleprototypedevelopment.Environ.Technol.Innov.18,100598(2020).</w:t>
      </w:r>
      <w:r w:rsidRPr="00FA7146">
        <w:rPr>
          <w:rFonts w:ascii="Segoe UI" w:eastAsia="等线" w:hAnsi="Segoe UI" w:cs="Segoe UI"/>
          <w:color w:val="222222"/>
          <w:sz w:val="24"/>
          <w:shd w:val="clear" w:color="auto" w:fill="FFFFFF"/>
          <w14:ligatures w14:val="none"/>
        </w:rPr>
        <w:br/>
      </w:r>
      <w:r w:rsidRPr="00FA7146">
        <w:rPr>
          <w:rFonts w:ascii="Segoe UI" w:eastAsia="等线" w:hAnsi="Segoe UI" w:cs="Segoe UI"/>
          <w:color w:val="222222"/>
          <w:sz w:val="24"/>
          <w:shd w:val="clear" w:color="auto" w:fill="FFFFFF"/>
          <w14:ligatures w14:val="none"/>
        </w:rPr>
        <w:lastRenderedPageBreak/>
        <w:t xml:space="preserve">[5]Pu Li, </w:t>
      </w:r>
      <w:proofErr w:type="spellStart"/>
      <w:r w:rsidRPr="00FA7146">
        <w:rPr>
          <w:rFonts w:ascii="Segoe UI" w:eastAsia="等线" w:hAnsi="Segoe UI" w:cs="Segoe UI"/>
          <w:color w:val="222222"/>
          <w:sz w:val="24"/>
          <w:shd w:val="clear" w:color="auto" w:fill="FFFFFF"/>
          <w14:ligatures w14:val="none"/>
        </w:rPr>
        <w:t>Qinhong</w:t>
      </w:r>
      <w:proofErr w:type="spellEnd"/>
      <w:r w:rsidRPr="00FA7146">
        <w:rPr>
          <w:rFonts w:ascii="Segoe UI" w:eastAsia="等线" w:hAnsi="Segoe UI" w:cs="Segoe UI"/>
          <w:color w:val="222222"/>
          <w:sz w:val="24"/>
          <w:shd w:val="clear" w:color="auto" w:fill="FFFFFF"/>
          <w14:ligatures w14:val="none"/>
        </w:rPr>
        <w:t xml:space="preserve"> Cai, </w:t>
      </w:r>
      <w:proofErr w:type="spellStart"/>
      <w:r w:rsidRPr="00FA7146">
        <w:rPr>
          <w:rFonts w:ascii="Segoe UI" w:eastAsia="等线" w:hAnsi="Segoe UI" w:cs="Segoe UI"/>
          <w:color w:val="222222"/>
          <w:sz w:val="24"/>
          <w:shd w:val="clear" w:color="auto" w:fill="FFFFFF"/>
          <w14:ligatures w14:val="none"/>
        </w:rPr>
        <w:t>Weiyun</w:t>
      </w:r>
      <w:proofErr w:type="spellEnd"/>
      <w:r w:rsidRPr="00FA7146">
        <w:rPr>
          <w:rFonts w:ascii="Segoe UI" w:eastAsia="等线" w:hAnsi="Segoe UI" w:cs="Segoe UI"/>
          <w:color w:val="222222"/>
          <w:sz w:val="24"/>
          <w:shd w:val="clear" w:color="auto" w:fill="FFFFFF"/>
          <w14:ligatures w14:val="none"/>
        </w:rPr>
        <w:t xml:space="preserve"> Lin, Bing Chen, </w:t>
      </w:r>
      <w:proofErr w:type="spellStart"/>
      <w:r w:rsidRPr="00FA7146">
        <w:rPr>
          <w:rFonts w:ascii="Segoe UI" w:eastAsia="等线" w:hAnsi="Segoe UI" w:cs="Segoe UI"/>
          <w:color w:val="222222"/>
          <w:sz w:val="24"/>
          <w:shd w:val="clear" w:color="auto" w:fill="FFFFFF"/>
          <w14:ligatures w14:val="none"/>
        </w:rPr>
        <w:t>Baiyu</w:t>
      </w:r>
      <w:proofErr w:type="spellEnd"/>
      <w:r w:rsidRPr="00FA7146">
        <w:rPr>
          <w:rFonts w:ascii="Segoe UI" w:eastAsia="等线" w:hAnsi="Segoe UI" w:cs="Segoe UI"/>
          <w:color w:val="222222"/>
          <w:sz w:val="24"/>
          <w:shd w:val="clear" w:color="auto" w:fill="FFFFFF"/>
          <w14:ligatures w14:val="none"/>
        </w:rPr>
        <w:t xml:space="preserve"> </w:t>
      </w:r>
      <w:proofErr w:type="spellStart"/>
      <w:r w:rsidRPr="00FA7146">
        <w:rPr>
          <w:rFonts w:ascii="Segoe UI" w:eastAsia="等线" w:hAnsi="Segoe UI" w:cs="Segoe UI"/>
          <w:color w:val="222222"/>
          <w:sz w:val="24"/>
          <w:shd w:val="clear" w:color="auto" w:fill="FFFFFF"/>
          <w14:ligatures w14:val="none"/>
        </w:rPr>
        <w:t>Zhang</w:t>
      </w:r>
      <w:r w:rsidRPr="00FA7146">
        <w:rPr>
          <w:rFonts w:ascii="Segoe UI" w:eastAsia="等线" w:hAnsi="Segoe UI" w:cs="Segoe UI" w:hint="eastAsia"/>
          <w:color w:val="222222"/>
          <w:sz w:val="24"/>
          <w:shd w:val="clear" w:color="auto" w:fill="FFFFFF"/>
          <w14:ligatures w14:val="none"/>
        </w:rPr>
        <w:t>.</w:t>
      </w:r>
      <w:r w:rsidRPr="00FA7146">
        <w:rPr>
          <w:rFonts w:ascii="Segoe UI" w:eastAsia="等线" w:hAnsi="Segoe UI" w:cs="Segoe UI"/>
          <w:color w:val="222222"/>
          <w:sz w:val="24"/>
          <w:shd w:val="clear" w:color="auto" w:fill="FFFFFF"/>
          <w14:ligatures w14:val="none"/>
        </w:rPr>
        <w:t>Offshore</w:t>
      </w:r>
      <w:proofErr w:type="spellEnd"/>
      <w:r w:rsidRPr="00FA7146">
        <w:rPr>
          <w:rFonts w:ascii="Segoe UI" w:eastAsia="等线" w:hAnsi="Segoe UI" w:cs="Segoe UI"/>
          <w:color w:val="222222"/>
          <w:sz w:val="24"/>
          <w:shd w:val="clear" w:color="auto" w:fill="FFFFFF"/>
          <w14:ligatures w14:val="none"/>
        </w:rPr>
        <w:t xml:space="preserve"> oil spill response practices and emerging challenges.</w:t>
      </w:r>
    </w:p>
    <w:p w14:paraId="4BD62879"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[6]Al-Majed A.A., Adebayo A.R., Hossain M.E.A sustainable approach to controlling oil spills.</w:t>
      </w:r>
    </w:p>
    <w:p w14:paraId="71DB98D9"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[7]Falcucci,G.,Amati,G.,Fanelli,P.etal.Extremeflowsimulationsrevealskeletaladaptationsofdeep-seasponges.Nature595,537–541(2021).</w:t>
      </w:r>
    </w:p>
    <w:p w14:paraId="1083B672"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[8]Yu,Y.,Ding,C.,Zhang,J.etal.Afilterinspiredbydeep-seaglassspongesforoilcleanupunderturbulentflow.NatCommun16,209(2025).</w:t>
      </w:r>
    </w:p>
    <w:p w14:paraId="27FADF66" w14:textId="77777777" w:rsidR="00FA7146" w:rsidRPr="00FA7146" w:rsidRDefault="00FA7146" w:rsidP="00FA7146">
      <w:pPr>
        <w:spacing w:after="0" w:line="360" w:lineRule="auto"/>
        <w:rPr>
          <w:rFonts w:ascii="Segoe UI" w:eastAsia="等线" w:hAnsi="Segoe UI" w:cs="Segoe UI"/>
          <w:color w:val="222222"/>
          <w:sz w:val="24"/>
          <w:shd w:val="clear" w:color="auto" w:fill="FFFFFF"/>
          <w14:ligatures w14:val="none"/>
        </w:rPr>
      </w:pPr>
      <w:r w:rsidRPr="00FA7146">
        <w:rPr>
          <w:rFonts w:ascii="Segoe UI" w:eastAsia="等线" w:hAnsi="Segoe UI" w:cs="Segoe UI"/>
          <w:color w:val="222222"/>
          <w:sz w:val="24"/>
          <w:shd w:val="clear" w:color="auto" w:fill="FFFFFF"/>
          <w14:ligatures w14:val="none"/>
        </w:rPr>
        <w:t>[9]Aizenberg,J.etal.SkeletonofEuplectellasp.:structuralhierarchyfromthenanoscaletothemacroscale.Science309,275–278(2005).</w:t>
      </w:r>
    </w:p>
    <w:p w14:paraId="7966D4BA" w14:textId="77777777" w:rsidR="002D0E0F" w:rsidRPr="00FA7146" w:rsidRDefault="002D0E0F">
      <w:pPr>
        <w:rPr>
          <w:rFonts w:hint="eastAsia"/>
        </w:rPr>
      </w:pPr>
    </w:p>
    <w:sectPr w:rsidR="002D0E0F" w:rsidRPr="00FA71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5EB719" w14:textId="77777777" w:rsidR="00397CA8" w:rsidRDefault="00397CA8" w:rsidP="00FA7146">
      <w:pPr>
        <w:spacing w:after="0" w:line="240" w:lineRule="auto"/>
        <w:rPr>
          <w:rFonts w:hint="eastAsia"/>
        </w:rPr>
      </w:pPr>
      <w:r>
        <w:separator/>
      </w:r>
    </w:p>
  </w:endnote>
  <w:endnote w:type="continuationSeparator" w:id="0">
    <w:p w14:paraId="0FC7DE5F" w14:textId="77777777" w:rsidR="00397CA8" w:rsidRDefault="00397CA8" w:rsidP="00FA7146">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8045C" w14:textId="77777777" w:rsidR="00397CA8" w:rsidRDefault="00397CA8" w:rsidP="00FA7146">
      <w:pPr>
        <w:spacing w:after="0" w:line="240" w:lineRule="auto"/>
        <w:rPr>
          <w:rFonts w:hint="eastAsia"/>
        </w:rPr>
      </w:pPr>
      <w:r>
        <w:separator/>
      </w:r>
    </w:p>
  </w:footnote>
  <w:footnote w:type="continuationSeparator" w:id="0">
    <w:p w14:paraId="67D57939" w14:textId="77777777" w:rsidR="00397CA8" w:rsidRDefault="00397CA8" w:rsidP="00FA7146">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372BE1"/>
    <w:multiLevelType w:val="multilevel"/>
    <w:tmpl w:val="1BA6EF7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E23FFF"/>
    <w:multiLevelType w:val="hybridMultilevel"/>
    <w:tmpl w:val="B10A846E"/>
    <w:lvl w:ilvl="0" w:tplc="04090001">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F406CB6"/>
    <w:multiLevelType w:val="multilevel"/>
    <w:tmpl w:val="9D008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3734F9"/>
    <w:multiLevelType w:val="hybridMultilevel"/>
    <w:tmpl w:val="589246CA"/>
    <w:lvl w:ilvl="0" w:tplc="B2A0227C">
      <w:start w:val="1"/>
      <w:numFmt w:val="decimal"/>
      <w:lvlText w:val="%1."/>
      <w:lvlJc w:val="left"/>
      <w:pPr>
        <w:ind w:left="360" w:hanging="360"/>
      </w:pPr>
      <w:rPr>
        <w:rFonts w:hint="default"/>
        <w:b w:val="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363C6B2B"/>
    <w:multiLevelType w:val="multilevel"/>
    <w:tmpl w:val="4DF2B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443103E"/>
    <w:multiLevelType w:val="multilevel"/>
    <w:tmpl w:val="BAC462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2166F0"/>
    <w:multiLevelType w:val="hybridMultilevel"/>
    <w:tmpl w:val="1AAE093A"/>
    <w:lvl w:ilvl="0" w:tplc="3B00F726">
      <w:start w:val="1"/>
      <w:numFmt w:val="decimal"/>
      <w:lvlText w:val="%1."/>
      <w:lvlJc w:val="left"/>
      <w:pPr>
        <w:ind w:left="383" w:hanging="38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5D764AEA"/>
    <w:multiLevelType w:val="hybridMultilevel"/>
    <w:tmpl w:val="D988C104"/>
    <w:lvl w:ilvl="0" w:tplc="00704B8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609D3FAD"/>
    <w:multiLevelType w:val="hybridMultilevel"/>
    <w:tmpl w:val="0344BCD8"/>
    <w:lvl w:ilvl="0" w:tplc="4B847826">
      <w:start w:val="1"/>
      <w:numFmt w:val="japaneseCounting"/>
      <w:lvlText w:val="（%1）"/>
      <w:lvlJc w:val="left"/>
      <w:pPr>
        <w:ind w:left="1183" w:hanging="74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62F7676D"/>
    <w:multiLevelType w:val="multilevel"/>
    <w:tmpl w:val="304AE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31D7F25"/>
    <w:multiLevelType w:val="multilevel"/>
    <w:tmpl w:val="2A125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666531"/>
    <w:multiLevelType w:val="hybridMultilevel"/>
    <w:tmpl w:val="D72683C6"/>
    <w:lvl w:ilvl="0" w:tplc="1E3A10FA">
      <w:start w:val="1"/>
      <w:numFmt w:val="japaneseCounting"/>
      <w:lvlText w:val="%1、"/>
      <w:lvlJc w:val="left"/>
      <w:pPr>
        <w:ind w:left="720" w:hanging="720"/>
      </w:pPr>
      <w:rPr>
        <w:rFonts w:hint="default"/>
      </w:rPr>
    </w:lvl>
    <w:lvl w:ilvl="1" w:tplc="4B847826">
      <w:start w:val="1"/>
      <w:numFmt w:val="japaneseCounting"/>
      <w:lvlText w:val="（%2）"/>
      <w:lvlJc w:val="left"/>
      <w:pPr>
        <w:ind w:left="1183" w:hanging="743"/>
      </w:pPr>
      <w:rPr>
        <w:rFonts w:hint="default"/>
      </w:r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76283833"/>
    <w:multiLevelType w:val="multilevel"/>
    <w:tmpl w:val="B2D4F54A"/>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D576E0"/>
    <w:multiLevelType w:val="multilevel"/>
    <w:tmpl w:val="63B23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3F617F"/>
    <w:multiLevelType w:val="hybridMultilevel"/>
    <w:tmpl w:val="415E453C"/>
    <w:lvl w:ilvl="0" w:tplc="0409000B">
      <w:start w:val="1"/>
      <w:numFmt w:val="bullet"/>
      <w:lvlText w:val=""/>
      <w:lvlJc w:val="left"/>
      <w:pPr>
        <w:ind w:left="440" w:hanging="440"/>
      </w:pPr>
      <w:rPr>
        <w:rFonts w:ascii="Wingdings" w:hAnsi="Wingdings" w:hint="default"/>
      </w:rPr>
    </w:lvl>
    <w:lvl w:ilvl="1" w:tplc="04090003">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506948768">
    <w:abstractNumId w:val="11"/>
  </w:num>
  <w:num w:numId="2" w16cid:durableId="151141218">
    <w:abstractNumId w:val="3"/>
  </w:num>
  <w:num w:numId="3" w16cid:durableId="1172261396">
    <w:abstractNumId w:val="4"/>
  </w:num>
  <w:num w:numId="4" w16cid:durableId="668753194">
    <w:abstractNumId w:val="10"/>
  </w:num>
  <w:num w:numId="5" w16cid:durableId="323748647">
    <w:abstractNumId w:val="9"/>
  </w:num>
  <w:num w:numId="6" w16cid:durableId="15236061">
    <w:abstractNumId w:val="0"/>
  </w:num>
  <w:num w:numId="7" w16cid:durableId="979268474">
    <w:abstractNumId w:val="12"/>
  </w:num>
  <w:num w:numId="8" w16cid:durableId="1087337798">
    <w:abstractNumId w:val="8"/>
  </w:num>
  <w:num w:numId="9" w16cid:durableId="1394162535">
    <w:abstractNumId w:val="6"/>
  </w:num>
  <w:num w:numId="10" w16cid:durableId="337199281">
    <w:abstractNumId w:val="1"/>
  </w:num>
  <w:num w:numId="11" w16cid:durableId="537788545">
    <w:abstractNumId w:val="14"/>
  </w:num>
  <w:num w:numId="12" w16cid:durableId="1738429406">
    <w:abstractNumId w:val="13"/>
  </w:num>
  <w:num w:numId="13" w16cid:durableId="1408501129">
    <w:abstractNumId w:val="7"/>
  </w:num>
  <w:num w:numId="14" w16cid:durableId="160321176">
    <w:abstractNumId w:val="2"/>
  </w:num>
  <w:num w:numId="15" w16cid:durableId="10042165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0F"/>
    <w:rsid w:val="000246A4"/>
    <w:rsid w:val="000972C3"/>
    <w:rsid w:val="001843F4"/>
    <w:rsid w:val="002D0E0F"/>
    <w:rsid w:val="002E6032"/>
    <w:rsid w:val="00355A79"/>
    <w:rsid w:val="00397CA8"/>
    <w:rsid w:val="003B5101"/>
    <w:rsid w:val="003B5632"/>
    <w:rsid w:val="004F6AA0"/>
    <w:rsid w:val="00513158"/>
    <w:rsid w:val="005D15A7"/>
    <w:rsid w:val="00610A02"/>
    <w:rsid w:val="0069785A"/>
    <w:rsid w:val="00805E51"/>
    <w:rsid w:val="00887581"/>
    <w:rsid w:val="009A2442"/>
    <w:rsid w:val="00B829BB"/>
    <w:rsid w:val="00C56ED3"/>
    <w:rsid w:val="00D910BD"/>
    <w:rsid w:val="00DB36B4"/>
    <w:rsid w:val="00DD7B98"/>
    <w:rsid w:val="00DF2510"/>
    <w:rsid w:val="00E817F8"/>
    <w:rsid w:val="00E9258F"/>
    <w:rsid w:val="00ED01C2"/>
    <w:rsid w:val="00F13A91"/>
    <w:rsid w:val="00FA7146"/>
    <w:rsid w:val="00FE5F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89814CE"/>
  <w15:chartTrackingRefBased/>
  <w15:docId w15:val="{850FE176-697C-4F18-BEA6-5C10875D7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829BB"/>
    <w:pPr>
      <w:widowControl w:val="0"/>
    </w:pPr>
  </w:style>
  <w:style w:type="paragraph" w:styleId="3">
    <w:name w:val="heading 3"/>
    <w:basedOn w:val="a"/>
    <w:next w:val="a"/>
    <w:link w:val="30"/>
    <w:uiPriority w:val="9"/>
    <w:semiHidden/>
    <w:unhideWhenUsed/>
    <w:qFormat/>
    <w:rsid w:val="00FA7146"/>
    <w:pPr>
      <w:keepNext/>
      <w:keepLines/>
      <w:spacing w:before="260" w:after="260" w:line="416" w:lineRule="auto"/>
      <w:outlineLvl w:val="2"/>
    </w:pPr>
    <w:rPr>
      <w:b/>
      <w:bCs/>
      <w:sz w:val="32"/>
      <w:szCs w:val="32"/>
    </w:rPr>
  </w:style>
  <w:style w:type="paragraph" w:styleId="4">
    <w:name w:val="heading 4"/>
    <w:basedOn w:val="a"/>
    <w:link w:val="40"/>
    <w:uiPriority w:val="9"/>
    <w:qFormat/>
    <w:rsid w:val="00B829BB"/>
    <w:pPr>
      <w:widowControl/>
      <w:spacing w:before="100" w:beforeAutospacing="1" w:after="100" w:afterAutospacing="1" w:line="240" w:lineRule="auto"/>
      <w:outlineLvl w:val="3"/>
    </w:pPr>
    <w:rPr>
      <w:rFonts w:ascii="宋体" w:eastAsia="宋体" w:hAnsi="宋体" w:cs="宋体"/>
      <w:b/>
      <w:bCs/>
      <w:kern w:val="0"/>
      <w:sz w:val="24"/>
      <w14:ligatures w14:val="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A7146"/>
    <w:pPr>
      <w:tabs>
        <w:tab w:val="center" w:pos="4153"/>
        <w:tab w:val="right" w:pos="8306"/>
      </w:tabs>
      <w:snapToGrid w:val="0"/>
      <w:spacing w:line="240" w:lineRule="auto"/>
      <w:jc w:val="center"/>
    </w:pPr>
    <w:rPr>
      <w:sz w:val="18"/>
      <w:szCs w:val="18"/>
    </w:rPr>
  </w:style>
  <w:style w:type="character" w:customStyle="1" w:styleId="a4">
    <w:name w:val="页眉 字符"/>
    <w:basedOn w:val="a0"/>
    <w:link w:val="a3"/>
    <w:uiPriority w:val="99"/>
    <w:rsid w:val="00FA7146"/>
    <w:rPr>
      <w:sz w:val="18"/>
      <w:szCs w:val="18"/>
    </w:rPr>
  </w:style>
  <w:style w:type="paragraph" w:styleId="a5">
    <w:name w:val="footer"/>
    <w:basedOn w:val="a"/>
    <w:link w:val="a6"/>
    <w:uiPriority w:val="99"/>
    <w:unhideWhenUsed/>
    <w:rsid w:val="00FA7146"/>
    <w:pPr>
      <w:tabs>
        <w:tab w:val="center" w:pos="4153"/>
        <w:tab w:val="right" w:pos="8306"/>
      </w:tabs>
      <w:snapToGrid w:val="0"/>
      <w:spacing w:line="240" w:lineRule="auto"/>
    </w:pPr>
    <w:rPr>
      <w:sz w:val="18"/>
      <w:szCs w:val="18"/>
    </w:rPr>
  </w:style>
  <w:style w:type="character" w:customStyle="1" w:styleId="a6">
    <w:name w:val="页脚 字符"/>
    <w:basedOn w:val="a0"/>
    <w:link w:val="a5"/>
    <w:uiPriority w:val="99"/>
    <w:rsid w:val="00FA7146"/>
    <w:rPr>
      <w:sz w:val="18"/>
      <w:szCs w:val="18"/>
    </w:rPr>
  </w:style>
  <w:style w:type="paragraph" w:styleId="a7">
    <w:name w:val="List Paragraph"/>
    <w:basedOn w:val="a"/>
    <w:uiPriority w:val="34"/>
    <w:qFormat/>
    <w:rsid w:val="00FA7146"/>
    <w:pPr>
      <w:ind w:firstLineChars="200" w:firstLine="420"/>
    </w:pPr>
  </w:style>
  <w:style w:type="character" w:customStyle="1" w:styleId="30">
    <w:name w:val="标题 3 字符"/>
    <w:basedOn w:val="a0"/>
    <w:link w:val="3"/>
    <w:uiPriority w:val="9"/>
    <w:semiHidden/>
    <w:rsid w:val="00FA7146"/>
    <w:rPr>
      <w:b/>
      <w:bCs/>
      <w:sz w:val="32"/>
      <w:szCs w:val="32"/>
    </w:rPr>
  </w:style>
  <w:style w:type="character" w:customStyle="1" w:styleId="40">
    <w:name w:val="标题 4 字符"/>
    <w:basedOn w:val="a0"/>
    <w:link w:val="4"/>
    <w:uiPriority w:val="9"/>
    <w:rsid w:val="00B829BB"/>
    <w:rPr>
      <w:rFonts w:ascii="宋体" w:eastAsia="宋体" w:hAnsi="宋体" w:cs="宋体"/>
      <w:b/>
      <w:bCs/>
      <w:kern w:val="0"/>
      <w:sz w:val="24"/>
      <w14:ligatures w14:val="none"/>
    </w:rPr>
  </w:style>
  <w:style w:type="paragraph" w:styleId="a8">
    <w:name w:val="Normal (Web)"/>
    <w:basedOn w:val="a"/>
    <w:uiPriority w:val="99"/>
    <w:semiHidden/>
    <w:unhideWhenUsed/>
    <w:rsid w:val="00B829BB"/>
    <w:pPr>
      <w:widowControl/>
      <w:spacing w:before="100" w:beforeAutospacing="1" w:after="100" w:afterAutospacing="1" w:line="240" w:lineRule="auto"/>
    </w:pPr>
    <w:rPr>
      <w:rFonts w:ascii="宋体" w:eastAsia="宋体" w:hAnsi="宋体" w:cs="宋体"/>
      <w:kern w:val="0"/>
      <w:sz w:val="24"/>
      <w14:ligatures w14:val="none"/>
    </w:rPr>
  </w:style>
  <w:style w:type="character" w:styleId="a9">
    <w:name w:val="Hyperlink"/>
    <w:basedOn w:val="a0"/>
    <w:uiPriority w:val="99"/>
    <w:unhideWhenUsed/>
    <w:rsid w:val="00D910BD"/>
    <w:rPr>
      <w:color w:val="467886" w:themeColor="hyperlink"/>
      <w:u w:val="single"/>
    </w:rPr>
  </w:style>
  <w:style w:type="character" w:styleId="aa">
    <w:name w:val="Unresolved Mention"/>
    <w:basedOn w:val="a0"/>
    <w:uiPriority w:val="99"/>
    <w:semiHidden/>
    <w:unhideWhenUsed/>
    <w:rsid w:val="00D910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9726">
      <w:bodyDiv w:val="1"/>
      <w:marLeft w:val="0"/>
      <w:marRight w:val="0"/>
      <w:marTop w:val="0"/>
      <w:marBottom w:val="0"/>
      <w:divBdr>
        <w:top w:val="none" w:sz="0" w:space="0" w:color="auto"/>
        <w:left w:val="none" w:sz="0" w:space="0" w:color="auto"/>
        <w:bottom w:val="none" w:sz="0" w:space="0" w:color="auto"/>
        <w:right w:val="none" w:sz="0" w:space="0" w:color="auto"/>
      </w:divBdr>
    </w:div>
    <w:div w:id="54359955">
      <w:bodyDiv w:val="1"/>
      <w:marLeft w:val="0"/>
      <w:marRight w:val="0"/>
      <w:marTop w:val="0"/>
      <w:marBottom w:val="0"/>
      <w:divBdr>
        <w:top w:val="none" w:sz="0" w:space="0" w:color="auto"/>
        <w:left w:val="none" w:sz="0" w:space="0" w:color="auto"/>
        <w:bottom w:val="none" w:sz="0" w:space="0" w:color="auto"/>
        <w:right w:val="none" w:sz="0" w:space="0" w:color="auto"/>
      </w:divBdr>
      <w:divsChild>
        <w:div w:id="1875118644">
          <w:marLeft w:val="0"/>
          <w:marRight w:val="0"/>
          <w:marTop w:val="0"/>
          <w:marBottom w:val="0"/>
          <w:divBdr>
            <w:top w:val="none" w:sz="0" w:space="0" w:color="auto"/>
            <w:left w:val="none" w:sz="0" w:space="0" w:color="auto"/>
            <w:bottom w:val="none" w:sz="0" w:space="0" w:color="auto"/>
            <w:right w:val="none" w:sz="0" w:space="0" w:color="auto"/>
          </w:divBdr>
          <w:divsChild>
            <w:div w:id="161232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31842">
      <w:bodyDiv w:val="1"/>
      <w:marLeft w:val="0"/>
      <w:marRight w:val="0"/>
      <w:marTop w:val="0"/>
      <w:marBottom w:val="0"/>
      <w:divBdr>
        <w:top w:val="none" w:sz="0" w:space="0" w:color="auto"/>
        <w:left w:val="none" w:sz="0" w:space="0" w:color="auto"/>
        <w:bottom w:val="none" w:sz="0" w:space="0" w:color="auto"/>
        <w:right w:val="none" w:sz="0" w:space="0" w:color="auto"/>
      </w:divBdr>
      <w:divsChild>
        <w:div w:id="1468862568">
          <w:marLeft w:val="0"/>
          <w:marRight w:val="0"/>
          <w:marTop w:val="0"/>
          <w:marBottom w:val="0"/>
          <w:divBdr>
            <w:top w:val="none" w:sz="0" w:space="0" w:color="auto"/>
            <w:left w:val="none" w:sz="0" w:space="0" w:color="auto"/>
            <w:bottom w:val="none" w:sz="0" w:space="0" w:color="auto"/>
            <w:right w:val="none" w:sz="0" w:space="0" w:color="auto"/>
          </w:divBdr>
        </w:div>
      </w:divsChild>
    </w:div>
    <w:div w:id="66852023">
      <w:bodyDiv w:val="1"/>
      <w:marLeft w:val="0"/>
      <w:marRight w:val="0"/>
      <w:marTop w:val="0"/>
      <w:marBottom w:val="0"/>
      <w:divBdr>
        <w:top w:val="none" w:sz="0" w:space="0" w:color="auto"/>
        <w:left w:val="none" w:sz="0" w:space="0" w:color="auto"/>
        <w:bottom w:val="none" w:sz="0" w:space="0" w:color="auto"/>
        <w:right w:val="none" w:sz="0" w:space="0" w:color="auto"/>
      </w:divBdr>
    </w:div>
    <w:div w:id="88503292">
      <w:bodyDiv w:val="1"/>
      <w:marLeft w:val="0"/>
      <w:marRight w:val="0"/>
      <w:marTop w:val="0"/>
      <w:marBottom w:val="0"/>
      <w:divBdr>
        <w:top w:val="none" w:sz="0" w:space="0" w:color="auto"/>
        <w:left w:val="none" w:sz="0" w:space="0" w:color="auto"/>
        <w:bottom w:val="none" w:sz="0" w:space="0" w:color="auto"/>
        <w:right w:val="none" w:sz="0" w:space="0" w:color="auto"/>
      </w:divBdr>
    </w:div>
    <w:div w:id="112940486">
      <w:bodyDiv w:val="1"/>
      <w:marLeft w:val="0"/>
      <w:marRight w:val="0"/>
      <w:marTop w:val="0"/>
      <w:marBottom w:val="0"/>
      <w:divBdr>
        <w:top w:val="none" w:sz="0" w:space="0" w:color="auto"/>
        <w:left w:val="none" w:sz="0" w:space="0" w:color="auto"/>
        <w:bottom w:val="none" w:sz="0" w:space="0" w:color="auto"/>
        <w:right w:val="none" w:sz="0" w:space="0" w:color="auto"/>
      </w:divBdr>
    </w:div>
    <w:div w:id="129252048">
      <w:bodyDiv w:val="1"/>
      <w:marLeft w:val="0"/>
      <w:marRight w:val="0"/>
      <w:marTop w:val="0"/>
      <w:marBottom w:val="0"/>
      <w:divBdr>
        <w:top w:val="none" w:sz="0" w:space="0" w:color="auto"/>
        <w:left w:val="none" w:sz="0" w:space="0" w:color="auto"/>
        <w:bottom w:val="none" w:sz="0" w:space="0" w:color="auto"/>
        <w:right w:val="none" w:sz="0" w:space="0" w:color="auto"/>
      </w:divBdr>
    </w:div>
    <w:div w:id="134878264">
      <w:bodyDiv w:val="1"/>
      <w:marLeft w:val="0"/>
      <w:marRight w:val="0"/>
      <w:marTop w:val="0"/>
      <w:marBottom w:val="0"/>
      <w:divBdr>
        <w:top w:val="none" w:sz="0" w:space="0" w:color="auto"/>
        <w:left w:val="none" w:sz="0" w:space="0" w:color="auto"/>
        <w:bottom w:val="none" w:sz="0" w:space="0" w:color="auto"/>
        <w:right w:val="none" w:sz="0" w:space="0" w:color="auto"/>
      </w:divBdr>
    </w:div>
    <w:div w:id="135149389">
      <w:bodyDiv w:val="1"/>
      <w:marLeft w:val="0"/>
      <w:marRight w:val="0"/>
      <w:marTop w:val="0"/>
      <w:marBottom w:val="0"/>
      <w:divBdr>
        <w:top w:val="none" w:sz="0" w:space="0" w:color="auto"/>
        <w:left w:val="none" w:sz="0" w:space="0" w:color="auto"/>
        <w:bottom w:val="none" w:sz="0" w:space="0" w:color="auto"/>
        <w:right w:val="none" w:sz="0" w:space="0" w:color="auto"/>
      </w:divBdr>
      <w:divsChild>
        <w:div w:id="12849383">
          <w:marLeft w:val="0"/>
          <w:marRight w:val="0"/>
          <w:marTop w:val="0"/>
          <w:marBottom w:val="0"/>
          <w:divBdr>
            <w:top w:val="none" w:sz="0" w:space="0" w:color="auto"/>
            <w:left w:val="none" w:sz="0" w:space="0" w:color="auto"/>
            <w:bottom w:val="none" w:sz="0" w:space="0" w:color="auto"/>
            <w:right w:val="none" w:sz="0" w:space="0" w:color="auto"/>
          </w:divBdr>
        </w:div>
      </w:divsChild>
    </w:div>
    <w:div w:id="143618978">
      <w:bodyDiv w:val="1"/>
      <w:marLeft w:val="0"/>
      <w:marRight w:val="0"/>
      <w:marTop w:val="0"/>
      <w:marBottom w:val="0"/>
      <w:divBdr>
        <w:top w:val="none" w:sz="0" w:space="0" w:color="auto"/>
        <w:left w:val="none" w:sz="0" w:space="0" w:color="auto"/>
        <w:bottom w:val="none" w:sz="0" w:space="0" w:color="auto"/>
        <w:right w:val="none" w:sz="0" w:space="0" w:color="auto"/>
      </w:divBdr>
      <w:divsChild>
        <w:div w:id="989599896">
          <w:marLeft w:val="0"/>
          <w:marRight w:val="0"/>
          <w:marTop w:val="0"/>
          <w:marBottom w:val="0"/>
          <w:divBdr>
            <w:top w:val="none" w:sz="0" w:space="0" w:color="auto"/>
            <w:left w:val="none" w:sz="0" w:space="0" w:color="auto"/>
            <w:bottom w:val="none" w:sz="0" w:space="0" w:color="auto"/>
            <w:right w:val="none" w:sz="0" w:space="0" w:color="auto"/>
          </w:divBdr>
          <w:divsChild>
            <w:div w:id="59174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07703">
      <w:bodyDiv w:val="1"/>
      <w:marLeft w:val="0"/>
      <w:marRight w:val="0"/>
      <w:marTop w:val="0"/>
      <w:marBottom w:val="0"/>
      <w:divBdr>
        <w:top w:val="none" w:sz="0" w:space="0" w:color="auto"/>
        <w:left w:val="none" w:sz="0" w:space="0" w:color="auto"/>
        <w:bottom w:val="none" w:sz="0" w:space="0" w:color="auto"/>
        <w:right w:val="none" w:sz="0" w:space="0" w:color="auto"/>
      </w:divBdr>
    </w:div>
    <w:div w:id="207104801">
      <w:bodyDiv w:val="1"/>
      <w:marLeft w:val="0"/>
      <w:marRight w:val="0"/>
      <w:marTop w:val="0"/>
      <w:marBottom w:val="0"/>
      <w:divBdr>
        <w:top w:val="none" w:sz="0" w:space="0" w:color="auto"/>
        <w:left w:val="none" w:sz="0" w:space="0" w:color="auto"/>
        <w:bottom w:val="none" w:sz="0" w:space="0" w:color="auto"/>
        <w:right w:val="none" w:sz="0" w:space="0" w:color="auto"/>
      </w:divBdr>
    </w:div>
    <w:div w:id="263657297">
      <w:bodyDiv w:val="1"/>
      <w:marLeft w:val="0"/>
      <w:marRight w:val="0"/>
      <w:marTop w:val="0"/>
      <w:marBottom w:val="0"/>
      <w:divBdr>
        <w:top w:val="none" w:sz="0" w:space="0" w:color="auto"/>
        <w:left w:val="none" w:sz="0" w:space="0" w:color="auto"/>
        <w:bottom w:val="none" w:sz="0" w:space="0" w:color="auto"/>
        <w:right w:val="none" w:sz="0" w:space="0" w:color="auto"/>
      </w:divBdr>
    </w:div>
    <w:div w:id="351146844">
      <w:bodyDiv w:val="1"/>
      <w:marLeft w:val="0"/>
      <w:marRight w:val="0"/>
      <w:marTop w:val="0"/>
      <w:marBottom w:val="0"/>
      <w:divBdr>
        <w:top w:val="none" w:sz="0" w:space="0" w:color="auto"/>
        <w:left w:val="none" w:sz="0" w:space="0" w:color="auto"/>
        <w:bottom w:val="none" w:sz="0" w:space="0" w:color="auto"/>
        <w:right w:val="none" w:sz="0" w:space="0" w:color="auto"/>
      </w:divBdr>
    </w:div>
    <w:div w:id="395591802">
      <w:bodyDiv w:val="1"/>
      <w:marLeft w:val="0"/>
      <w:marRight w:val="0"/>
      <w:marTop w:val="0"/>
      <w:marBottom w:val="0"/>
      <w:divBdr>
        <w:top w:val="none" w:sz="0" w:space="0" w:color="auto"/>
        <w:left w:val="none" w:sz="0" w:space="0" w:color="auto"/>
        <w:bottom w:val="none" w:sz="0" w:space="0" w:color="auto"/>
        <w:right w:val="none" w:sz="0" w:space="0" w:color="auto"/>
      </w:divBdr>
    </w:div>
    <w:div w:id="429282955">
      <w:bodyDiv w:val="1"/>
      <w:marLeft w:val="0"/>
      <w:marRight w:val="0"/>
      <w:marTop w:val="0"/>
      <w:marBottom w:val="0"/>
      <w:divBdr>
        <w:top w:val="none" w:sz="0" w:space="0" w:color="auto"/>
        <w:left w:val="none" w:sz="0" w:space="0" w:color="auto"/>
        <w:bottom w:val="none" w:sz="0" w:space="0" w:color="auto"/>
        <w:right w:val="none" w:sz="0" w:space="0" w:color="auto"/>
      </w:divBdr>
    </w:div>
    <w:div w:id="432406725">
      <w:bodyDiv w:val="1"/>
      <w:marLeft w:val="0"/>
      <w:marRight w:val="0"/>
      <w:marTop w:val="0"/>
      <w:marBottom w:val="0"/>
      <w:divBdr>
        <w:top w:val="none" w:sz="0" w:space="0" w:color="auto"/>
        <w:left w:val="none" w:sz="0" w:space="0" w:color="auto"/>
        <w:bottom w:val="none" w:sz="0" w:space="0" w:color="auto"/>
        <w:right w:val="none" w:sz="0" w:space="0" w:color="auto"/>
      </w:divBdr>
      <w:divsChild>
        <w:div w:id="87820733">
          <w:marLeft w:val="0"/>
          <w:marRight w:val="0"/>
          <w:marTop w:val="0"/>
          <w:marBottom w:val="0"/>
          <w:divBdr>
            <w:top w:val="none" w:sz="0" w:space="0" w:color="auto"/>
            <w:left w:val="none" w:sz="0" w:space="0" w:color="auto"/>
            <w:bottom w:val="none" w:sz="0" w:space="0" w:color="auto"/>
            <w:right w:val="none" w:sz="0" w:space="0" w:color="auto"/>
          </w:divBdr>
          <w:divsChild>
            <w:div w:id="1785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615024">
      <w:bodyDiv w:val="1"/>
      <w:marLeft w:val="0"/>
      <w:marRight w:val="0"/>
      <w:marTop w:val="0"/>
      <w:marBottom w:val="0"/>
      <w:divBdr>
        <w:top w:val="none" w:sz="0" w:space="0" w:color="auto"/>
        <w:left w:val="none" w:sz="0" w:space="0" w:color="auto"/>
        <w:bottom w:val="none" w:sz="0" w:space="0" w:color="auto"/>
        <w:right w:val="none" w:sz="0" w:space="0" w:color="auto"/>
      </w:divBdr>
    </w:div>
    <w:div w:id="504979200">
      <w:bodyDiv w:val="1"/>
      <w:marLeft w:val="0"/>
      <w:marRight w:val="0"/>
      <w:marTop w:val="0"/>
      <w:marBottom w:val="0"/>
      <w:divBdr>
        <w:top w:val="none" w:sz="0" w:space="0" w:color="auto"/>
        <w:left w:val="none" w:sz="0" w:space="0" w:color="auto"/>
        <w:bottom w:val="none" w:sz="0" w:space="0" w:color="auto"/>
        <w:right w:val="none" w:sz="0" w:space="0" w:color="auto"/>
      </w:divBdr>
      <w:divsChild>
        <w:div w:id="1829401278">
          <w:marLeft w:val="0"/>
          <w:marRight w:val="0"/>
          <w:marTop w:val="0"/>
          <w:marBottom w:val="0"/>
          <w:divBdr>
            <w:top w:val="none" w:sz="0" w:space="0" w:color="auto"/>
            <w:left w:val="none" w:sz="0" w:space="0" w:color="auto"/>
            <w:bottom w:val="none" w:sz="0" w:space="0" w:color="auto"/>
            <w:right w:val="none" w:sz="0" w:space="0" w:color="auto"/>
          </w:divBdr>
        </w:div>
      </w:divsChild>
    </w:div>
    <w:div w:id="566453997">
      <w:bodyDiv w:val="1"/>
      <w:marLeft w:val="0"/>
      <w:marRight w:val="0"/>
      <w:marTop w:val="0"/>
      <w:marBottom w:val="0"/>
      <w:divBdr>
        <w:top w:val="none" w:sz="0" w:space="0" w:color="auto"/>
        <w:left w:val="none" w:sz="0" w:space="0" w:color="auto"/>
        <w:bottom w:val="none" w:sz="0" w:space="0" w:color="auto"/>
        <w:right w:val="none" w:sz="0" w:space="0" w:color="auto"/>
      </w:divBdr>
    </w:div>
    <w:div w:id="614292317">
      <w:bodyDiv w:val="1"/>
      <w:marLeft w:val="0"/>
      <w:marRight w:val="0"/>
      <w:marTop w:val="0"/>
      <w:marBottom w:val="0"/>
      <w:divBdr>
        <w:top w:val="none" w:sz="0" w:space="0" w:color="auto"/>
        <w:left w:val="none" w:sz="0" w:space="0" w:color="auto"/>
        <w:bottom w:val="none" w:sz="0" w:space="0" w:color="auto"/>
        <w:right w:val="none" w:sz="0" w:space="0" w:color="auto"/>
      </w:divBdr>
    </w:div>
    <w:div w:id="620115414">
      <w:bodyDiv w:val="1"/>
      <w:marLeft w:val="0"/>
      <w:marRight w:val="0"/>
      <w:marTop w:val="0"/>
      <w:marBottom w:val="0"/>
      <w:divBdr>
        <w:top w:val="none" w:sz="0" w:space="0" w:color="auto"/>
        <w:left w:val="none" w:sz="0" w:space="0" w:color="auto"/>
        <w:bottom w:val="none" w:sz="0" w:space="0" w:color="auto"/>
        <w:right w:val="none" w:sz="0" w:space="0" w:color="auto"/>
      </w:divBdr>
    </w:div>
    <w:div w:id="671375376">
      <w:bodyDiv w:val="1"/>
      <w:marLeft w:val="0"/>
      <w:marRight w:val="0"/>
      <w:marTop w:val="0"/>
      <w:marBottom w:val="0"/>
      <w:divBdr>
        <w:top w:val="none" w:sz="0" w:space="0" w:color="auto"/>
        <w:left w:val="none" w:sz="0" w:space="0" w:color="auto"/>
        <w:bottom w:val="none" w:sz="0" w:space="0" w:color="auto"/>
        <w:right w:val="none" w:sz="0" w:space="0" w:color="auto"/>
      </w:divBdr>
      <w:divsChild>
        <w:div w:id="1101533349">
          <w:marLeft w:val="0"/>
          <w:marRight w:val="0"/>
          <w:marTop w:val="0"/>
          <w:marBottom w:val="0"/>
          <w:divBdr>
            <w:top w:val="none" w:sz="0" w:space="0" w:color="auto"/>
            <w:left w:val="none" w:sz="0" w:space="0" w:color="auto"/>
            <w:bottom w:val="none" w:sz="0" w:space="0" w:color="auto"/>
            <w:right w:val="none" w:sz="0" w:space="0" w:color="auto"/>
          </w:divBdr>
        </w:div>
      </w:divsChild>
    </w:div>
    <w:div w:id="679427939">
      <w:bodyDiv w:val="1"/>
      <w:marLeft w:val="0"/>
      <w:marRight w:val="0"/>
      <w:marTop w:val="0"/>
      <w:marBottom w:val="0"/>
      <w:divBdr>
        <w:top w:val="none" w:sz="0" w:space="0" w:color="auto"/>
        <w:left w:val="none" w:sz="0" w:space="0" w:color="auto"/>
        <w:bottom w:val="none" w:sz="0" w:space="0" w:color="auto"/>
        <w:right w:val="none" w:sz="0" w:space="0" w:color="auto"/>
      </w:divBdr>
    </w:div>
    <w:div w:id="779682129">
      <w:bodyDiv w:val="1"/>
      <w:marLeft w:val="0"/>
      <w:marRight w:val="0"/>
      <w:marTop w:val="0"/>
      <w:marBottom w:val="0"/>
      <w:divBdr>
        <w:top w:val="none" w:sz="0" w:space="0" w:color="auto"/>
        <w:left w:val="none" w:sz="0" w:space="0" w:color="auto"/>
        <w:bottom w:val="none" w:sz="0" w:space="0" w:color="auto"/>
        <w:right w:val="none" w:sz="0" w:space="0" w:color="auto"/>
      </w:divBdr>
    </w:div>
    <w:div w:id="779951594">
      <w:bodyDiv w:val="1"/>
      <w:marLeft w:val="0"/>
      <w:marRight w:val="0"/>
      <w:marTop w:val="0"/>
      <w:marBottom w:val="0"/>
      <w:divBdr>
        <w:top w:val="none" w:sz="0" w:space="0" w:color="auto"/>
        <w:left w:val="none" w:sz="0" w:space="0" w:color="auto"/>
        <w:bottom w:val="none" w:sz="0" w:space="0" w:color="auto"/>
        <w:right w:val="none" w:sz="0" w:space="0" w:color="auto"/>
      </w:divBdr>
      <w:divsChild>
        <w:div w:id="692733991">
          <w:marLeft w:val="0"/>
          <w:marRight w:val="0"/>
          <w:marTop w:val="0"/>
          <w:marBottom w:val="0"/>
          <w:divBdr>
            <w:top w:val="none" w:sz="0" w:space="0" w:color="auto"/>
            <w:left w:val="none" w:sz="0" w:space="0" w:color="auto"/>
            <w:bottom w:val="none" w:sz="0" w:space="0" w:color="auto"/>
            <w:right w:val="none" w:sz="0" w:space="0" w:color="auto"/>
          </w:divBdr>
        </w:div>
      </w:divsChild>
    </w:div>
    <w:div w:id="793598149">
      <w:bodyDiv w:val="1"/>
      <w:marLeft w:val="0"/>
      <w:marRight w:val="0"/>
      <w:marTop w:val="0"/>
      <w:marBottom w:val="0"/>
      <w:divBdr>
        <w:top w:val="none" w:sz="0" w:space="0" w:color="auto"/>
        <w:left w:val="none" w:sz="0" w:space="0" w:color="auto"/>
        <w:bottom w:val="none" w:sz="0" w:space="0" w:color="auto"/>
        <w:right w:val="none" w:sz="0" w:space="0" w:color="auto"/>
      </w:divBdr>
    </w:div>
    <w:div w:id="797794831">
      <w:bodyDiv w:val="1"/>
      <w:marLeft w:val="0"/>
      <w:marRight w:val="0"/>
      <w:marTop w:val="0"/>
      <w:marBottom w:val="0"/>
      <w:divBdr>
        <w:top w:val="none" w:sz="0" w:space="0" w:color="auto"/>
        <w:left w:val="none" w:sz="0" w:space="0" w:color="auto"/>
        <w:bottom w:val="none" w:sz="0" w:space="0" w:color="auto"/>
        <w:right w:val="none" w:sz="0" w:space="0" w:color="auto"/>
      </w:divBdr>
    </w:div>
    <w:div w:id="859121597">
      <w:bodyDiv w:val="1"/>
      <w:marLeft w:val="0"/>
      <w:marRight w:val="0"/>
      <w:marTop w:val="0"/>
      <w:marBottom w:val="0"/>
      <w:divBdr>
        <w:top w:val="none" w:sz="0" w:space="0" w:color="auto"/>
        <w:left w:val="none" w:sz="0" w:space="0" w:color="auto"/>
        <w:bottom w:val="none" w:sz="0" w:space="0" w:color="auto"/>
        <w:right w:val="none" w:sz="0" w:space="0" w:color="auto"/>
      </w:divBdr>
    </w:div>
    <w:div w:id="875195473">
      <w:bodyDiv w:val="1"/>
      <w:marLeft w:val="0"/>
      <w:marRight w:val="0"/>
      <w:marTop w:val="0"/>
      <w:marBottom w:val="0"/>
      <w:divBdr>
        <w:top w:val="none" w:sz="0" w:space="0" w:color="auto"/>
        <w:left w:val="none" w:sz="0" w:space="0" w:color="auto"/>
        <w:bottom w:val="none" w:sz="0" w:space="0" w:color="auto"/>
        <w:right w:val="none" w:sz="0" w:space="0" w:color="auto"/>
      </w:divBdr>
    </w:div>
    <w:div w:id="905409479">
      <w:bodyDiv w:val="1"/>
      <w:marLeft w:val="0"/>
      <w:marRight w:val="0"/>
      <w:marTop w:val="0"/>
      <w:marBottom w:val="0"/>
      <w:divBdr>
        <w:top w:val="none" w:sz="0" w:space="0" w:color="auto"/>
        <w:left w:val="none" w:sz="0" w:space="0" w:color="auto"/>
        <w:bottom w:val="none" w:sz="0" w:space="0" w:color="auto"/>
        <w:right w:val="none" w:sz="0" w:space="0" w:color="auto"/>
      </w:divBdr>
    </w:div>
    <w:div w:id="927234837">
      <w:bodyDiv w:val="1"/>
      <w:marLeft w:val="0"/>
      <w:marRight w:val="0"/>
      <w:marTop w:val="0"/>
      <w:marBottom w:val="0"/>
      <w:divBdr>
        <w:top w:val="none" w:sz="0" w:space="0" w:color="auto"/>
        <w:left w:val="none" w:sz="0" w:space="0" w:color="auto"/>
        <w:bottom w:val="none" w:sz="0" w:space="0" w:color="auto"/>
        <w:right w:val="none" w:sz="0" w:space="0" w:color="auto"/>
      </w:divBdr>
    </w:div>
    <w:div w:id="967853931">
      <w:bodyDiv w:val="1"/>
      <w:marLeft w:val="0"/>
      <w:marRight w:val="0"/>
      <w:marTop w:val="0"/>
      <w:marBottom w:val="0"/>
      <w:divBdr>
        <w:top w:val="none" w:sz="0" w:space="0" w:color="auto"/>
        <w:left w:val="none" w:sz="0" w:space="0" w:color="auto"/>
        <w:bottom w:val="none" w:sz="0" w:space="0" w:color="auto"/>
        <w:right w:val="none" w:sz="0" w:space="0" w:color="auto"/>
      </w:divBdr>
    </w:div>
    <w:div w:id="970208754">
      <w:bodyDiv w:val="1"/>
      <w:marLeft w:val="0"/>
      <w:marRight w:val="0"/>
      <w:marTop w:val="0"/>
      <w:marBottom w:val="0"/>
      <w:divBdr>
        <w:top w:val="none" w:sz="0" w:space="0" w:color="auto"/>
        <w:left w:val="none" w:sz="0" w:space="0" w:color="auto"/>
        <w:bottom w:val="none" w:sz="0" w:space="0" w:color="auto"/>
        <w:right w:val="none" w:sz="0" w:space="0" w:color="auto"/>
      </w:divBdr>
    </w:div>
    <w:div w:id="1006711741">
      <w:bodyDiv w:val="1"/>
      <w:marLeft w:val="0"/>
      <w:marRight w:val="0"/>
      <w:marTop w:val="0"/>
      <w:marBottom w:val="0"/>
      <w:divBdr>
        <w:top w:val="none" w:sz="0" w:space="0" w:color="auto"/>
        <w:left w:val="none" w:sz="0" w:space="0" w:color="auto"/>
        <w:bottom w:val="none" w:sz="0" w:space="0" w:color="auto"/>
        <w:right w:val="none" w:sz="0" w:space="0" w:color="auto"/>
      </w:divBdr>
    </w:div>
    <w:div w:id="1015350555">
      <w:bodyDiv w:val="1"/>
      <w:marLeft w:val="0"/>
      <w:marRight w:val="0"/>
      <w:marTop w:val="0"/>
      <w:marBottom w:val="0"/>
      <w:divBdr>
        <w:top w:val="none" w:sz="0" w:space="0" w:color="auto"/>
        <w:left w:val="none" w:sz="0" w:space="0" w:color="auto"/>
        <w:bottom w:val="none" w:sz="0" w:space="0" w:color="auto"/>
        <w:right w:val="none" w:sz="0" w:space="0" w:color="auto"/>
      </w:divBdr>
    </w:div>
    <w:div w:id="1031564585">
      <w:bodyDiv w:val="1"/>
      <w:marLeft w:val="0"/>
      <w:marRight w:val="0"/>
      <w:marTop w:val="0"/>
      <w:marBottom w:val="0"/>
      <w:divBdr>
        <w:top w:val="none" w:sz="0" w:space="0" w:color="auto"/>
        <w:left w:val="none" w:sz="0" w:space="0" w:color="auto"/>
        <w:bottom w:val="none" w:sz="0" w:space="0" w:color="auto"/>
        <w:right w:val="none" w:sz="0" w:space="0" w:color="auto"/>
      </w:divBdr>
    </w:div>
    <w:div w:id="1075281287">
      <w:bodyDiv w:val="1"/>
      <w:marLeft w:val="0"/>
      <w:marRight w:val="0"/>
      <w:marTop w:val="0"/>
      <w:marBottom w:val="0"/>
      <w:divBdr>
        <w:top w:val="none" w:sz="0" w:space="0" w:color="auto"/>
        <w:left w:val="none" w:sz="0" w:space="0" w:color="auto"/>
        <w:bottom w:val="none" w:sz="0" w:space="0" w:color="auto"/>
        <w:right w:val="none" w:sz="0" w:space="0" w:color="auto"/>
      </w:divBdr>
    </w:div>
    <w:div w:id="1142501706">
      <w:bodyDiv w:val="1"/>
      <w:marLeft w:val="0"/>
      <w:marRight w:val="0"/>
      <w:marTop w:val="0"/>
      <w:marBottom w:val="0"/>
      <w:divBdr>
        <w:top w:val="none" w:sz="0" w:space="0" w:color="auto"/>
        <w:left w:val="none" w:sz="0" w:space="0" w:color="auto"/>
        <w:bottom w:val="none" w:sz="0" w:space="0" w:color="auto"/>
        <w:right w:val="none" w:sz="0" w:space="0" w:color="auto"/>
      </w:divBdr>
    </w:div>
    <w:div w:id="1169832488">
      <w:bodyDiv w:val="1"/>
      <w:marLeft w:val="0"/>
      <w:marRight w:val="0"/>
      <w:marTop w:val="0"/>
      <w:marBottom w:val="0"/>
      <w:divBdr>
        <w:top w:val="none" w:sz="0" w:space="0" w:color="auto"/>
        <w:left w:val="none" w:sz="0" w:space="0" w:color="auto"/>
        <w:bottom w:val="none" w:sz="0" w:space="0" w:color="auto"/>
        <w:right w:val="none" w:sz="0" w:space="0" w:color="auto"/>
      </w:divBdr>
    </w:div>
    <w:div w:id="1283267061">
      <w:bodyDiv w:val="1"/>
      <w:marLeft w:val="0"/>
      <w:marRight w:val="0"/>
      <w:marTop w:val="0"/>
      <w:marBottom w:val="0"/>
      <w:divBdr>
        <w:top w:val="none" w:sz="0" w:space="0" w:color="auto"/>
        <w:left w:val="none" w:sz="0" w:space="0" w:color="auto"/>
        <w:bottom w:val="none" w:sz="0" w:space="0" w:color="auto"/>
        <w:right w:val="none" w:sz="0" w:space="0" w:color="auto"/>
      </w:divBdr>
    </w:div>
    <w:div w:id="1289317719">
      <w:bodyDiv w:val="1"/>
      <w:marLeft w:val="0"/>
      <w:marRight w:val="0"/>
      <w:marTop w:val="0"/>
      <w:marBottom w:val="0"/>
      <w:divBdr>
        <w:top w:val="none" w:sz="0" w:space="0" w:color="auto"/>
        <w:left w:val="none" w:sz="0" w:space="0" w:color="auto"/>
        <w:bottom w:val="none" w:sz="0" w:space="0" w:color="auto"/>
        <w:right w:val="none" w:sz="0" w:space="0" w:color="auto"/>
      </w:divBdr>
    </w:div>
    <w:div w:id="1323969975">
      <w:bodyDiv w:val="1"/>
      <w:marLeft w:val="0"/>
      <w:marRight w:val="0"/>
      <w:marTop w:val="0"/>
      <w:marBottom w:val="0"/>
      <w:divBdr>
        <w:top w:val="none" w:sz="0" w:space="0" w:color="auto"/>
        <w:left w:val="none" w:sz="0" w:space="0" w:color="auto"/>
        <w:bottom w:val="none" w:sz="0" w:space="0" w:color="auto"/>
        <w:right w:val="none" w:sz="0" w:space="0" w:color="auto"/>
      </w:divBdr>
    </w:div>
    <w:div w:id="1336570748">
      <w:bodyDiv w:val="1"/>
      <w:marLeft w:val="0"/>
      <w:marRight w:val="0"/>
      <w:marTop w:val="0"/>
      <w:marBottom w:val="0"/>
      <w:divBdr>
        <w:top w:val="none" w:sz="0" w:space="0" w:color="auto"/>
        <w:left w:val="none" w:sz="0" w:space="0" w:color="auto"/>
        <w:bottom w:val="none" w:sz="0" w:space="0" w:color="auto"/>
        <w:right w:val="none" w:sz="0" w:space="0" w:color="auto"/>
      </w:divBdr>
    </w:div>
    <w:div w:id="1376390902">
      <w:bodyDiv w:val="1"/>
      <w:marLeft w:val="0"/>
      <w:marRight w:val="0"/>
      <w:marTop w:val="0"/>
      <w:marBottom w:val="0"/>
      <w:divBdr>
        <w:top w:val="none" w:sz="0" w:space="0" w:color="auto"/>
        <w:left w:val="none" w:sz="0" w:space="0" w:color="auto"/>
        <w:bottom w:val="none" w:sz="0" w:space="0" w:color="auto"/>
        <w:right w:val="none" w:sz="0" w:space="0" w:color="auto"/>
      </w:divBdr>
    </w:div>
    <w:div w:id="1411153698">
      <w:bodyDiv w:val="1"/>
      <w:marLeft w:val="0"/>
      <w:marRight w:val="0"/>
      <w:marTop w:val="0"/>
      <w:marBottom w:val="0"/>
      <w:divBdr>
        <w:top w:val="none" w:sz="0" w:space="0" w:color="auto"/>
        <w:left w:val="none" w:sz="0" w:space="0" w:color="auto"/>
        <w:bottom w:val="none" w:sz="0" w:space="0" w:color="auto"/>
        <w:right w:val="none" w:sz="0" w:space="0" w:color="auto"/>
      </w:divBdr>
    </w:div>
    <w:div w:id="1436290014">
      <w:bodyDiv w:val="1"/>
      <w:marLeft w:val="0"/>
      <w:marRight w:val="0"/>
      <w:marTop w:val="0"/>
      <w:marBottom w:val="0"/>
      <w:divBdr>
        <w:top w:val="none" w:sz="0" w:space="0" w:color="auto"/>
        <w:left w:val="none" w:sz="0" w:space="0" w:color="auto"/>
        <w:bottom w:val="none" w:sz="0" w:space="0" w:color="auto"/>
        <w:right w:val="none" w:sz="0" w:space="0" w:color="auto"/>
      </w:divBdr>
      <w:divsChild>
        <w:div w:id="1618096203">
          <w:marLeft w:val="0"/>
          <w:marRight w:val="0"/>
          <w:marTop w:val="0"/>
          <w:marBottom w:val="0"/>
          <w:divBdr>
            <w:top w:val="none" w:sz="0" w:space="0" w:color="auto"/>
            <w:left w:val="none" w:sz="0" w:space="0" w:color="auto"/>
            <w:bottom w:val="none" w:sz="0" w:space="0" w:color="auto"/>
            <w:right w:val="none" w:sz="0" w:space="0" w:color="auto"/>
          </w:divBdr>
        </w:div>
      </w:divsChild>
    </w:div>
    <w:div w:id="1476684714">
      <w:bodyDiv w:val="1"/>
      <w:marLeft w:val="0"/>
      <w:marRight w:val="0"/>
      <w:marTop w:val="0"/>
      <w:marBottom w:val="0"/>
      <w:divBdr>
        <w:top w:val="none" w:sz="0" w:space="0" w:color="auto"/>
        <w:left w:val="none" w:sz="0" w:space="0" w:color="auto"/>
        <w:bottom w:val="none" w:sz="0" w:space="0" w:color="auto"/>
        <w:right w:val="none" w:sz="0" w:space="0" w:color="auto"/>
      </w:divBdr>
      <w:divsChild>
        <w:div w:id="48967545">
          <w:marLeft w:val="0"/>
          <w:marRight w:val="0"/>
          <w:marTop w:val="0"/>
          <w:marBottom w:val="0"/>
          <w:divBdr>
            <w:top w:val="none" w:sz="0" w:space="0" w:color="auto"/>
            <w:left w:val="none" w:sz="0" w:space="0" w:color="auto"/>
            <w:bottom w:val="none" w:sz="0" w:space="0" w:color="auto"/>
            <w:right w:val="none" w:sz="0" w:space="0" w:color="auto"/>
          </w:divBdr>
        </w:div>
      </w:divsChild>
    </w:div>
    <w:div w:id="1566723291">
      <w:bodyDiv w:val="1"/>
      <w:marLeft w:val="0"/>
      <w:marRight w:val="0"/>
      <w:marTop w:val="0"/>
      <w:marBottom w:val="0"/>
      <w:divBdr>
        <w:top w:val="none" w:sz="0" w:space="0" w:color="auto"/>
        <w:left w:val="none" w:sz="0" w:space="0" w:color="auto"/>
        <w:bottom w:val="none" w:sz="0" w:space="0" w:color="auto"/>
        <w:right w:val="none" w:sz="0" w:space="0" w:color="auto"/>
      </w:divBdr>
    </w:div>
    <w:div w:id="1596403601">
      <w:bodyDiv w:val="1"/>
      <w:marLeft w:val="0"/>
      <w:marRight w:val="0"/>
      <w:marTop w:val="0"/>
      <w:marBottom w:val="0"/>
      <w:divBdr>
        <w:top w:val="none" w:sz="0" w:space="0" w:color="auto"/>
        <w:left w:val="none" w:sz="0" w:space="0" w:color="auto"/>
        <w:bottom w:val="none" w:sz="0" w:space="0" w:color="auto"/>
        <w:right w:val="none" w:sz="0" w:space="0" w:color="auto"/>
      </w:divBdr>
    </w:div>
    <w:div w:id="1628587718">
      <w:bodyDiv w:val="1"/>
      <w:marLeft w:val="0"/>
      <w:marRight w:val="0"/>
      <w:marTop w:val="0"/>
      <w:marBottom w:val="0"/>
      <w:divBdr>
        <w:top w:val="none" w:sz="0" w:space="0" w:color="auto"/>
        <w:left w:val="none" w:sz="0" w:space="0" w:color="auto"/>
        <w:bottom w:val="none" w:sz="0" w:space="0" w:color="auto"/>
        <w:right w:val="none" w:sz="0" w:space="0" w:color="auto"/>
      </w:divBdr>
    </w:div>
    <w:div w:id="1632322161">
      <w:bodyDiv w:val="1"/>
      <w:marLeft w:val="0"/>
      <w:marRight w:val="0"/>
      <w:marTop w:val="0"/>
      <w:marBottom w:val="0"/>
      <w:divBdr>
        <w:top w:val="none" w:sz="0" w:space="0" w:color="auto"/>
        <w:left w:val="none" w:sz="0" w:space="0" w:color="auto"/>
        <w:bottom w:val="none" w:sz="0" w:space="0" w:color="auto"/>
        <w:right w:val="none" w:sz="0" w:space="0" w:color="auto"/>
      </w:divBdr>
      <w:divsChild>
        <w:div w:id="156116330">
          <w:marLeft w:val="0"/>
          <w:marRight w:val="0"/>
          <w:marTop w:val="0"/>
          <w:marBottom w:val="0"/>
          <w:divBdr>
            <w:top w:val="none" w:sz="0" w:space="0" w:color="auto"/>
            <w:left w:val="none" w:sz="0" w:space="0" w:color="auto"/>
            <w:bottom w:val="none" w:sz="0" w:space="0" w:color="auto"/>
            <w:right w:val="none" w:sz="0" w:space="0" w:color="auto"/>
          </w:divBdr>
        </w:div>
      </w:divsChild>
    </w:div>
    <w:div w:id="1653674085">
      <w:bodyDiv w:val="1"/>
      <w:marLeft w:val="0"/>
      <w:marRight w:val="0"/>
      <w:marTop w:val="0"/>
      <w:marBottom w:val="0"/>
      <w:divBdr>
        <w:top w:val="none" w:sz="0" w:space="0" w:color="auto"/>
        <w:left w:val="none" w:sz="0" w:space="0" w:color="auto"/>
        <w:bottom w:val="none" w:sz="0" w:space="0" w:color="auto"/>
        <w:right w:val="none" w:sz="0" w:space="0" w:color="auto"/>
      </w:divBdr>
    </w:div>
    <w:div w:id="1721127101">
      <w:bodyDiv w:val="1"/>
      <w:marLeft w:val="0"/>
      <w:marRight w:val="0"/>
      <w:marTop w:val="0"/>
      <w:marBottom w:val="0"/>
      <w:divBdr>
        <w:top w:val="none" w:sz="0" w:space="0" w:color="auto"/>
        <w:left w:val="none" w:sz="0" w:space="0" w:color="auto"/>
        <w:bottom w:val="none" w:sz="0" w:space="0" w:color="auto"/>
        <w:right w:val="none" w:sz="0" w:space="0" w:color="auto"/>
      </w:divBdr>
      <w:divsChild>
        <w:div w:id="997071453">
          <w:marLeft w:val="0"/>
          <w:marRight w:val="0"/>
          <w:marTop w:val="0"/>
          <w:marBottom w:val="0"/>
          <w:divBdr>
            <w:top w:val="none" w:sz="0" w:space="0" w:color="auto"/>
            <w:left w:val="none" w:sz="0" w:space="0" w:color="auto"/>
            <w:bottom w:val="none" w:sz="0" w:space="0" w:color="auto"/>
            <w:right w:val="none" w:sz="0" w:space="0" w:color="auto"/>
          </w:divBdr>
        </w:div>
      </w:divsChild>
    </w:div>
    <w:div w:id="1724478957">
      <w:bodyDiv w:val="1"/>
      <w:marLeft w:val="0"/>
      <w:marRight w:val="0"/>
      <w:marTop w:val="0"/>
      <w:marBottom w:val="0"/>
      <w:divBdr>
        <w:top w:val="none" w:sz="0" w:space="0" w:color="auto"/>
        <w:left w:val="none" w:sz="0" w:space="0" w:color="auto"/>
        <w:bottom w:val="none" w:sz="0" w:space="0" w:color="auto"/>
        <w:right w:val="none" w:sz="0" w:space="0" w:color="auto"/>
      </w:divBdr>
      <w:divsChild>
        <w:div w:id="82145424">
          <w:marLeft w:val="0"/>
          <w:marRight w:val="0"/>
          <w:marTop w:val="0"/>
          <w:marBottom w:val="0"/>
          <w:divBdr>
            <w:top w:val="none" w:sz="0" w:space="0" w:color="auto"/>
            <w:left w:val="none" w:sz="0" w:space="0" w:color="auto"/>
            <w:bottom w:val="none" w:sz="0" w:space="0" w:color="auto"/>
            <w:right w:val="none" w:sz="0" w:space="0" w:color="auto"/>
          </w:divBdr>
        </w:div>
      </w:divsChild>
    </w:div>
    <w:div w:id="1756628723">
      <w:bodyDiv w:val="1"/>
      <w:marLeft w:val="0"/>
      <w:marRight w:val="0"/>
      <w:marTop w:val="0"/>
      <w:marBottom w:val="0"/>
      <w:divBdr>
        <w:top w:val="none" w:sz="0" w:space="0" w:color="auto"/>
        <w:left w:val="none" w:sz="0" w:space="0" w:color="auto"/>
        <w:bottom w:val="none" w:sz="0" w:space="0" w:color="auto"/>
        <w:right w:val="none" w:sz="0" w:space="0" w:color="auto"/>
      </w:divBdr>
    </w:div>
    <w:div w:id="1769039495">
      <w:bodyDiv w:val="1"/>
      <w:marLeft w:val="0"/>
      <w:marRight w:val="0"/>
      <w:marTop w:val="0"/>
      <w:marBottom w:val="0"/>
      <w:divBdr>
        <w:top w:val="none" w:sz="0" w:space="0" w:color="auto"/>
        <w:left w:val="none" w:sz="0" w:space="0" w:color="auto"/>
        <w:bottom w:val="none" w:sz="0" w:space="0" w:color="auto"/>
        <w:right w:val="none" w:sz="0" w:space="0" w:color="auto"/>
      </w:divBdr>
    </w:div>
    <w:div w:id="1781951083">
      <w:bodyDiv w:val="1"/>
      <w:marLeft w:val="0"/>
      <w:marRight w:val="0"/>
      <w:marTop w:val="0"/>
      <w:marBottom w:val="0"/>
      <w:divBdr>
        <w:top w:val="none" w:sz="0" w:space="0" w:color="auto"/>
        <w:left w:val="none" w:sz="0" w:space="0" w:color="auto"/>
        <w:bottom w:val="none" w:sz="0" w:space="0" w:color="auto"/>
        <w:right w:val="none" w:sz="0" w:space="0" w:color="auto"/>
      </w:divBdr>
      <w:divsChild>
        <w:div w:id="1143934389">
          <w:marLeft w:val="0"/>
          <w:marRight w:val="0"/>
          <w:marTop w:val="0"/>
          <w:marBottom w:val="0"/>
          <w:divBdr>
            <w:top w:val="none" w:sz="0" w:space="0" w:color="auto"/>
            <w:left w:val="none" w:sz="0" w:space="0" w:color="auto"/>
            <w:bottom w:val="none" w:sz="0" w:space="0" w:color="auto"/>
            <w:right w:val="none" w:sz="0" w:space="0" w:color="auto"/>
          </w:divBdr>
        </w:div>
      </w:divsChild>
    </w:div>
    <w:div w:id="1786659451">
      <w:bodyDiv w:val="1"/>
      <w:marLeft w:val="0"/>
      <w:marRight w:val="0"/>
      <w:marTop w:val="0"/>
      <w:marBottom w:val="0"/>
      <w:divBdr>
        <w:top w:val="none" w:sz="0" w:space="0" w:color="auto"/>
        <w:left w:val="none" w:sz="0" w:space="0" w:color="auto"/>
        <w:bottom w:val="none" w:sz="0" w:space="0" w:color="auto"/>
        <w:right w:val="none" w:sz="0" w:space="0" w:color="auto"/>
      </w:divBdr>
    </w:div>
    <w:div w:id="1842355558">
      <w:bodyDiv w:val="1"/>
      <w:marLeft w:val="0"/>
      <w:marRight w:val="0"/>
      <w:marTop w:val="0"/>
      <w:marBottom w:val="0"/>
      <w:divBdr>
        <w:top w:val="none" w:sz="0" w:space="0" w:color="auto"/>
        <w:left w:val="none" w:sz="0" w:space="0" w:color="auto"/>
        <w:bottom w:val="none" w:sz="0" w:space="0" w:color="auto"/>
        <w:right w:val="none" w:sz="0" w:space="0" w:color="auto"/>
      </w:divBdr>
    </w:div>
    <w:div w:id="1860510740">
      <w:bodyDiv w:val="1"/>
      <w:marLeft w:val="0"/>
      <w:marRight w:val="0"/>
      <w:marTop w:val="0"/>
      <w:marBottom w:val="0"/>
      <w:divBdr>
        <w:top w:val="none" w:sz="0" w:space="0" w:color="auto"/>
        <w:left w:val="none" w:sz="0" w:space="0" w:color="auto"/>
        <w:bottom w:val="none" w:sz="0" w:space="0" w:color="auto"/>
        <w:right w:val="none" w:sz="0" w:space="0" w:color="auto"/>
      </w:divBdr>
    </w:div>
    <w:div w:id="1927422940">
      <w:bodyDiv w:val="1"/>
      <w:marLeft w:val="0"/>
      <w:marRight w:val="0"/>
      <w:marTop w:val="0"/>
      <w:marBottom w:val="0"/>
      <w:divBdr>
        <w:top w:val="none" w:sz="0" w:space="0" w:color="auto"/>
        <w:left w:val="none" w:sz="0" w:space="0" w:color="auto"/>
        <w:bottom w:val="none" w:sz="0" w:space="0" w:color="auto"/>
        <w:right w:val="none" w:sz="0" w:space="0" w:color="auto"/>
      </w:divBdr>
      <w:divsChild>
        <w:div w:id="801919338">
          <w:marLeft w:val="0"/>
          <w:marRight w:val="0"/>
          <w:marTop w:val="0"/>
          <w:marBottom w:val="0"/>
          <w:divBdr>
            <w:top w:val="none" w:sz="0" w:space="0" w:color="auto"/>
            <w:left w:val="none" w:sz="0" w:space="0" w:color="auto"/>
            <w:bottom w:val="none" w:sz="0" w:space="0" w:color="auto"/>
            <w:right w:val="none" w:sz="0" w:space="0" w:color="auto"/>
          </w:divBdr>
        </w:div>
      </w:divsChild>
    </w:div>
    <w:div w:id="1949047781">
      <w:bodyDiv w:val="1"/>
      <w:marLeft w:val="0"/>
      <w:marRight w:val="0"/>
      <w:marTop w:val="0"/>
      <w:marBottom w:val="0"/>
      <w:divBdr>
        <w:top w:val="none" w:sz="0" w:space="0" w:color="auto"/>
        <w:left w:val="none" w:sz="0" w:space="0" w:color="auto"/>
        <w:bottom w:val="none" w:sz="0" w:space="0" w:color="auto"/>
        <w:right w:val="none" w:sz="0" w:space="0" w:color="auto"/>
      </w:divBdr>
    </w:div>
    <w:div w:id="1957518944">
      <w:bodyDiv w:val="1"/>
      <w:marLeft w:val="0"/>
      <w:marRight w:val="0"/>
      <w:marTop w:val="0"/>
      <w:marBottom w:val="0"/>
      <w:divBdr>
        <w:top w:val="none" w:sz="0" w:space="0" w:color="auto"/>
        <w:left w:val="none" w:sz="0" w:space="0" w:color="auto"/>
        <w:bottom w:val="none" w:sz="0" w:space="0" w:color="auto"/>
        <w:right w:val="none" w:sz="0" w:space="0" w:color="auto"/>
      </w:divBdr>
      <w:divsChild>
        <w:div w:id="449056071">
          <w:marLeft w:val="0"/>
          <w:marRight w:val="0"/>
          <w:marTop w:val="0"/>
          <w:marBottom w:val="0"/>
          <w:divBdr>
            <w:top w:val="none" w:sz="0" w:space="0" w:color="auto"/>
            <w:left w:val="none" w:sz="0" w:space="0" w:color="auto"/>
            <w:bottom w:val="none" w:sz="0" w:space="0" w:color="auto"/>
            <w:right w:val="none" w:sz="0" w:space="0" w:color="auto"/>
          </w:divBdr>
          <w:divsChild>
            <w:div w:id="156567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812694">
      <w:bodyDiv w:val="1"/>
      <w:marLeft w:val="0"/>
      <w:marRight w:val="0"/>
      <w:marTop w:val="0"/>
      <w:marBottom w:val="0"/>
      <w:divBdr>
        <w:top w:val="none" w:sz="0" w:space="0" w:color="auto"/>
        <w:left w:val="none" w:sz="0" w:space="0" w:color="auto"/>
        <w:bottom w:val="none" w:sz="0" w:space="0" w:color="auto"/>
        <w:right w:val="none" w:sz="0" w:space="0" w:color="auto"/>
      </w:divBdr>
    </w:div>
    <w:div w:id="21335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305</TotalTime>
  <Pages>12</Pages>
  <Words>1187</Words>
  <Characters>6769</Characters>
  <Application>Microsoft Office Word</Application>
  <DocSecurity>0</DocSecurity>
  <Lines>56</Lines>
  <Paragraphs>15</Paragraphs>
  <ScaleCrop>false</ScaleCrop>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诚远 高</dc:creator>
  <cp:keywords/>
  <dc:description/>
  <cp:lastModifiedBy>诚远 高</cp:lastModifiedBy>
  <cp:revision>12</cp:revision>
  <dcterms:created xsi:type="dcterms:W3CDTF">2025-01-05T04:14:00Z</dcterms:created>
  <dcterms:modified xsi:type="dcterms:W3CDTF">2025-01-14T06:31:00Z</dcterms:modified>
</cp:coreProperties>
</file>