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71ADE" w14:textId="44A92281" w:rsidR="00FA7146" w:rsidRDefault="00FA7146" w:rsidP="00FA7146">
      <w:pPr>
        <w:spacing w:after="0" w:line="360" w:lineRule="auto"/>
        <w:jc w:val="center"/>
        <w:rPr>
          <w:rFonts w:ascii="黑体" w:eastAsia="黑体" w:hAnsi="黑体" w:cs="Times New Roman"/>
          <w:b/>
          <w:sz w:val="32"/>
          <w:szCs w:val="32"/>
          <w14:ligatures w14:val="none"/>
        </w:rPr>
      </w:pPr>
      <w:r w:rsidRPr="00FA7146">
        <w:rPr>
          <w:rFonts w:ascii="黑体" w:eastAsia="黑体" w:hAnsi="黑体" w:cs="Times New Roman"/>
          <w:b/>
          <w:sz w:val="32"/>
          <w:szCs w:val="32"/>
          <w14:ligatures w14:val="none"/>
        </w:rPr>
        <w:t>仿生涡流：为污染水体打造</w:t>
      </w:r>
      <w:proofErr w:type="gramStart"/>
      <w:r w:rsidRPr="00FA7146">
        <w:rPr>
          <w:rFonts w:ascii="黑体" w:eastAsia="黑体" w:hAnsi="黑体" w:cs="Times New Roman"/>
          <w:b/>
          <w:sz w:val="32"/>
          <w:szCs w:val="32"/>
          <w14:ligatures w14:val="none"/>
        </w:rPr>
        <w:t>深海级净化</w:t>
      </w:r>
      <w:proofErr w:type="gramEnd"/>
      <w:r w:rsidRPr="00FA7146">
        <w:rPr>
          <w:rFonts w:ascii="黑体" w:eastAsia="黑体" w:hAnsi="黑体" w:cs="Times New Roman"/>
          <w:b/>
          <w:sz w:val="32"/>
          <w:szCs w:val="32"/>
          <w14:ligatures w14:val="none"/>
        </w:rPr>
        <w:t>方案</w:t>
      </w:r>
    </w:p>
    <w:p w14:paraId="1EB3991A" w14:textId="27BB6F67" w:rsidR="00FA7146" w:rsidRPr="00FA7146" w:rsidRDefault="00FA7146" w:rsidP="00FA7146">
      <w:pPr>
        <w:spacing w:after="0" w:line="360" w:lineRule="auto"/>
        <w:jc w:val="center"/>
        <w:rPr>
          <w:rFonts w:ascii="黑体" w:eastAsia="黑体" w:hAnsi="黑体" w:cs="Times New Roman" w:hint="eastAsia"/>
          <w:b/>
          <w:sz w:val="32"/>
          <w:szCs w:val="32"/>
          <w14:ligatures w14:val="none"/>
        </w:rPr>
      </w:pPr>
      <w:r w:rsidRPr="00FA7146">
        <w:rPr>
          <w:rFonts w:ascii="黑体" w:eastAsia="黑体" w:hAnsi="黑体" w:cs="Times New Roman"/>
          <w:b/>
          <w:sz w:val="32"/>
          <w:szCs w:val="32"/>
          <w14:ligatures w14:val="none"/>
        </w:rPr>
        <w:t>从深海到生活：涡流净化技术的创新之路</w:t>
      </w:r>
    </w:p>
    <w:p w14:paraId="097DFCE5" w14:textId="1F0D0C94" w:rsidR="00FA7146" w:rsidRDefault="00FA7146" w:rsidP="00FA7146">
      <w:pPr>
        <w:pStyle w:val="a7"/>
        <w:numPr>
          <w:ilvl w:val="0"/>
          <w:numId w:val="1"/>
        </w:numPr>
        <w:spacing w:after="0" w:line="360" w:lineRule="auto"/>
        <w:ind w:firstLineChars="0"/>
        <w:jc w:val="both"/>
        <w:rPr>
          <w:rFonts w:ascii="黑体" w:eastAsia="黑体" w:hAnsi="黑体" w:cs="Times New Roman"/>
          <w:b/>
          <w:sz w:val="28"/>
          <w:szCs w:val="28"/>
          <w14:ligatures w14:val="none"/>
        </w:rPr>
      </w:pPr>
      <w:r w:rsidRPr="00FA7146">
        <w:rPr>
          <w:rFonts w:ascii="黑体" w:eastAsia="黑体" w:hAnsi="黑体" w:cs="Times New Roman" w:hint="eastAsia"/>
          <w:b/>
          <w:sz w:val="28"/>
          <w:szCs w:val="28"/>
          <w14:ligatures w14:val="none"/>
        </w:rPr>
        <w:t>泄露污染案例</w:t>
      </w:r>
    </w:p>
    <w:p w14:paraId="190188DF"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（一）大连输油管道爆炸事故（2010年）</w:t>
      </w:r>
    </w:p>
    <w:p w14:paraId="6AEC8D74" w14:textId="08AF6978"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2010年7月16日18时左右，大连市金州区大连新港附近发生了中石油一条输油管道的爆炸事故。事故发生时，正值夏季，大连新港海域的石油输送管道发生剧烈爆炸，</w:t>
      </w:r>
      <w:r w:rsidR="00D910BD" w:rsidRPr="00D910BD">
        <w:rPr>
          <w:rFonts w:ascii="宋体" w:eastAsia="宋体" w:hAnsi="宋体" w:cs="Times New Roman"/>
          <w:sz w:val="24"/>
          <w14:ligatures w14:val="none"/>
        </w:rPr>
        <w:t>一个10万立方米油罐爆裂起火。导致1500吨</w:t>
      </w:r>
      <w:r w:rsidR="00D910BD" w:rsidRPr="00D910BD">
        <w:rPr>
          <w:rFonts w:ascii="宋体" w:eastAsia="宋体" w:hAnsi="宋体" w:cs="Times New Roman"/>
          <w:sz w:val="24"/>
          <w14:ligatures w14:val="none"/>
        </w:rPr>
        <w:fldChar w:fldCharType="begin"/>
      </w:r>
      <w:r w:rsidR="00D910BD" w:rsidRPr="00D910BD">
        <w:rPr>
          <w:rFonts w:ascii="宋体" w:eastAsia="宋体" w:hAnsi="宋体" w:cs="Times New Roman"/>
          <w:sz w:val="24"/>
          <w14:ligatures w14:val="none"/>
        </w:rPr>
        <w:instrText>HYPERLINK "https://baike.baidu.com/item/%E5%8E%9F%E6%B2%B9/0?fromModule=lemma_inlink" \t "_blank"</w:instrText>
      </w:r>
      <w:r w:rsidR="00D910BD" w:rsidRPr="00D910BD">
        <w:rPr>
          <w:rFonts w:ascii="宋体" w:eastAsia="宋体" w:hAnsi="宋体" w:cs="Times New Roman"/>
          <w:sz w:val="24"/>
          <w14:ligatures w14:val="none"/>
        </w:rPr>
      </w:r>
      <w:r w:rsidR="00D910BD" w:rsidRPr="00D910BD">
        <w:rPr>
          <w:rFonts w:ascii="宋体" w:eastAsia="宋体" w:hAnsi="宋体" w:cs="Times New Roman" w:hint="eastAsia"/>
          <w:sz w:val="24"/>
          <w14:ligatures w14:val="none"/>
        </w:rPr>
        <w:fldChar w:fldCharType="separate"/>
      </w:r>
      <w:r w:rsidR="00D910BD" w:rsidRPr="00D910BD">
        <w:rPr>
          <w:rStyle w:val="a9"/>
          <w:rFonts w:ascii="宋体" w:eastAsia="宋体" w:hAnsi="宋体" w:cs="Times New Roman"/>
          <w:sz w:val="24"/>
          <w14:ligatures w14:val="none"/>
        </w:rPr>
        <w:t>原油</w:t>
      </w:r>
      <w:r w:rsidR="00D910BD" w:rsidRPr="00D910BD">
        <w:rPr>
          <w:rFonts w:ascii="宋体" w:eastAsia="宋体" w:hAnsi="宋体" w:cs="Times New Roman"/>
          <w:sz w:val="24"/>
          <w14:ligatures w14:val="none"/>
        </w:rPr>
        <w:fldChar w:fldCharType="end"/>
      </w:r>
      <w:r w:rsidR="00D910BD" w:rsidRPr="00D910BD">
        <w:rPr>
          <w:rFonts w:ascii="宋体" w:eastAsia="宋体" w:hAnsi="宋体" w:cs="Times New Roman"/>
          <w:sz w:val="24"/>
          <w14:ligatures w14:val="none"/>
        </w:rPr>
        <w:t>泄露,曾经碧波荡漾的大连湾油污遍布</w:t>
      </w:r>
      <w:r w:rsidRPr="00B829BB">
        <w:rPr>
          <w:rFonts w:ascii="宋体" w:eastAsia="宋体" w:hAnsi="宋体" w:cs="Times New Roman"/>
          <w:sz w:val="24"/>
          <w14:ligatures w14:val="none"/>
        </w:rPr>
        <w:t>。事故发生后，约2000多名消防官兵紧急赶赴现场展开扑救工作，历经数十小时的奋力扑救，火势才得以基本扑灭。</w:t>
      </w:r>
    </w:p>
    <w:p w14:paraId="0FFB8F0F"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泄漏物质与泄漏范围： 该事故导致大量原油泄漏，污染范围约为50平方公里的海域。这一广泛的海洋污染不仅破坏了当地的生态环境，还对周边的渔业生产、旅游业等经济活动造成了严重影响。污染的海水迅速扩散，油污覆盖了海面，形成了油膜，危害了海洋生物的生存环境。</w:t>
      </w:r>
    </w:p>
    <w:p w14:paraId="40ABE5ED"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污染程度与影响：</w:t>
      </w:r>
    </w:p>
    <w:p w14:paraId="1DA086C6" w14:textId="77777777" w:rsidR="00B829BB" w:rsidRPr="00B829BB" w:rsidRDefault="00B829BB" w:rsidP="00B829BB">
      <w:pPr>
        <w:numPr>
          <w:ilvl w:val="0"/>
          <w:numId w:val="6"/>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海洋生态影响： 海洋生态系统的受损表现为海鸟、鱼类、贝类等生物的栖息环境受到破坏。尤其是渔业资源的严重下降，影响了沿海渔民的生计。</w:t>
      </w:r>
    </w:p>
    <w:p w14:paraId="325F0CF5" w14:textId="77777777" w:rsidR="00B829BB" w:rsidRPr="00B829BB" w:rsidRDefault="00B829BB" w:rsidP="00B829BB">
      <w:pPr>
        <w:numPr>
          <w:ilvl w:val="0"/>
          <w:numId w:val="6"/>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空气与水质污染： 爆炸发生后产生的烟雾不仅对空气质量造成了负面影响，还加剧了海水中有毒有害物质的积累，进一步影响了水体质量。</w:t>
      </w:r>
    </w:p>
    <w:p w14:paraId="0380E13C" w14:textId="77777777" w:rsidR="00B829BB" w:rsidRPr="00B829BB" w:rsidRDefault="00B829BB" w:rsidP="00B829BB">
      <w:pPr>
        <w:numPr>
          <w:ilvl w:val="0"/>
          <w:numId w:val="6"/>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经济损失： 除了直接的生态损失，该事故对大连附近的渔业、旅游业以及船运造成了长时间的影响，经济损失惨重。</w:t>
      </w:r>
    </w:p>
    <w:p w14:paraId="024D6031"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清理与修复难度： 大连输油管道爆炸事故的清理工作历时数月，清理过程中，主要采用了围油栏、吸油设备、人工清理等传统手段，但由于事故发生在海面，油污流动性较强，且受风浪等自然因素的影响，清理工作难度极大。尤其是当海浪较大时，围油栏的效果大大降低，且油污很难被完全回收。此外，部分原油渗入海床深处，导致部分污染无法通过常规手段清除，修复工作长期受阻。</w:t>
      </w:r>
    </w:p>
    <w:p w14:paraId="6D6FDD6A"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（二）2011年渤海蓬莱油田溢油事故</w:t>
      </w:r>
    </w:p>
    <w:p w14:paraId="778E0C64"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2011年6月，位于渤海湾的蓬莱19-3油田发生了大规模的海底油井溢油事故。这一事件成为中国内地第一起大规模的海底油井溢油事故，造成了持续且严</w:t>
      </w:r>
      <w:r w:rsidRPr="00B829BB">
        <w:rPr>
          <w:rFonts w:ascii="宋体" w:eastAsia="宋体" w:hAnsi="宋体" w:cs="Times New Roman"/>
          <w:sz w:val="24"/>
          <w14:ligatures w14:val="none"/>
        </w:rPr>
        <w:lastRenderedPageBreak/>
        <w:t>重的海洋污染。根据中海油与美国康菲公司的联合调查数据，事故发生后，大约700桶原油通过油井泄漏至海面，此外，还有约2,500桶矿物油基泥浆渗漏并沉积到海床。该事故对渤海海域造成了广泛而深刻的污染，涉及的污染面积高达5,500平方公里，约占渤海面积的7%。</w:t>
      </w:r>
    </w:p>
    <w:p w14:paraId="1F7E43DA"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泄漏物质与泄漏范围： 此次溢油事故的主要泄漏物质为原油和矿物油泥浆。泄漏面积达5,500平方公里的海域，对周边海域的水质和生物多样性造成了极大的威胁。受污染的海域不仅影响到渤海的生态平衡，还导致了大量的海洋生物死亡，特别是底栖生物和浮游生物遭到严重破坏。</w:t>
      </w:r>
    </w:p>
    <w:p w14:paraId="49FDCED9"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污染程度与影响：</w:t>
      </w:r>
    </w:p>
    <w:p w14:paraId="28F52DB4" w14:textId="77777777" w:rsidR="00B829BB" w:rsidRPr="00B829BB" w:rsidRDefault="00B829BB" w:rsidP="00B829BB">
      <w:pPr>
        <w:numPr>
          <w:ilvl w:val="0"/>
          <w:numId w:val="7"/>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生态影响： 渤海作为中国北方重要的渔业水域之一，事故导致的污染使大量海洋生物的栖息地遭到破坏。事故发生后，渔民报告称鱼类、贝类等经济性海洋生物的数量显著减少，影响了渔业资源的可持续发展。海鸟等水鸟也因原油污染而遭受生存威胁。</w:t>
      </w:r>
    </w:p>
    <w:p w14:paraId="60E7282F" w14:textId="77777777" w:rsidR="00B829BB" w:rsidRPr="00B829BB" w:rsidRDefault="00B829BB" w:rsidP="00B829BB">
      <w:pPr>
        <w:numPr>
          <w:ilvl w:val="0"/>
          <w:numId w:val="7"/>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水质污染： 由于油基泥浆和原油的污染，渤海的水质受到了显著影响，水体中的溶解氧含量急剧下降，导致水生生物死亡，部分海域的水质污染难以恢复。</w:t>
      </w:r>
    </w:p>
    <w:p w14:paraId="1EFD6C17" w14:textId="77777777" w:rsidR="00B829BB" w:rsidRPr="00B829BB" w:rsidRDefault="00B829BB" w:rsidP="00B829BB">
      <w:pPr>
        <w:numPr>
          <w:ilvl w:val="0"/>
          <w:numId w:val="7"/>
        </w:numPr>
        <w:spacing w:after="0" w:line="360" w:lineRule="auto"/>
        <w:jc w:val="both"/>
        <w:rPr>
          <w:rFonts w:ascii="宋体" w:eastAsia="宋体" w:hAnsi="宋体" w:cs="Times New Roman"/>
          <w:sz w:val="24"/>
          <w14:ligatures w14:val="none"/>
        </w:rPr>
      </w:pPr>
      <w:r w:rsidRPr="00B829BB">
        <w:rPr>
          <w:rFonts w:ascii="宋体" w:eastAsia="宋体" w:hAnsi="宋体" w:cs="Times New Roman"/>
          <w:sz w:val="24"/>
          <w14:ligatures w14:val="none"/>
        </w:rPr>
        <w:t>空气污染： 由于溢油事故发生时伴随着大量油烟和气体释放，这些有毒气体对大气环境和周边居民的健康构成了隐性威胁。</w:t>
      </w:r>
    </w:p>
    <w:p w14:paraId="7B288019"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清理与修复难度： 此次渤海蓬莱油田的溢油事故清理工作面临着极高的技术难度。首先，事故发生在海底，清理原油和油基泥浆的工作非常复杂，需要依靠深海油井回收技术，而这种技术尚处于发展阶段。其次，渤海的水深较浅、海流复杂，导致污染的扩散速度较快，油污快速扩散到周围海域，造成了难以控制的局面。</w:t>
      </w:r>
    </w:p>
    <w:p w14:paraId="5BC745CD"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清理工作主要通过使用围油栏、海上撇油器、油污收集船等设备进行，但由于海洋的动态变化和油污的粘度较大，传统的物理清理手段并不完全有效。特别是油基泥浆沉积到海床深处后，难以通过常规手段清除，必须采用更为先进的深海处理技术，这无疑增加了清理的难度和成本。</w:t>
      </w:r>
    </w:p>
    <w:p w14:paraId="06CDBA18" w14:textId="77777777" w:rsidR="00B829BB" w:rsidRPr="00B829BB" w:rsidRDefault="00B829BB" w:rsidP="00B829BB">
      <w:pPr>
        <w:spacing w:after="0" w:line="360" w:lineRule="auto"/>
        <w:ind w:firstLine="420"/>
        <w:jc w:val="both"/>
        <w:rPr>
          <w:rFonts w:ascii="宋体" w:eastAsia="宋体" w:hAnsi="宋体" w:cs="Times New Roman"/>
          <w:sz w:val="24"/>
          <w14:ligatures w14:val="none"/>
        </w:rPr>
      </w:pPr>
      <w:r w:rsidRPr="00B829BB">
        <w:rPr>
          <w:rFonts w:ascii="宋体" w:eastAsia="宋体" w:hAnsi="宋体" w:cs="Times New Roman"/>
          <w:sz w:val="24"/>
          <w14:ligatures w14:val="none"/>
        </w:rPr>
        <w:t>污染后果与修复进展： 事故发生后，国家海洋局和相关部门立即启动了大规模的生态调查和修复工作，经过数月的努力，初步恢复了部分水质，但整个生态</w:t>
      </w:r>
      <w:r w:rsidRPr="00B829BB">
        <w:rPr>
          <w:rFonts w:ascii="宋体" w:eastAsia="宋体" w:hAnsi="宋体" w:cs="Times New Roman"/>
          <w:sz w:val="24"/>
          <w14:ligatures w14:val="none"/>
        </w:rPr>
        <w:lastRenderedPageBreak/>
        <w:t>系统的修复仍需要漫长的时间。此次事故的后果不仅影响了渤海的海洋生态系统，还对当地渔业、旅游业及相关经济活动带来了持久性影响。</w:t>
      </w:r>
    </w:p>
    <w:p w14:paraId="2036E747" w14:textId="344837F6" w:rsidR="00B829BB" w:rsidRPr="00B829BB" w:rsidRDefault="00B829BB" w:rsidP="00B829BB">
      <w:pPr>
        <w:spacing w:after="0" w:line="360" w:lineRule="auto"/>
        <w:jc w:val="both"/>
        <w:rPr>
          <w:rFonts w:ascii="宋体" w:eastAsia="宋体" w:hAnsi="宋体" w:cs="Times New Roman" w:hint="eastAsia"/>
          <w:sz w:val="24"/>
          <w14:ligatures w14:val="none"/>
        </w:rPr>
      </w:pPr>
    </w:p>
    <w:p w14:paraId="2FF5D8EE" w14:textId="1348A85B" w:rsidR="00B829BB" w:rsidRPr="00B829BB" w:rsidRDefault="00B829BB" w:rsidP="00B829BB">
      <w:pPr>
        <w:spacing w:after="0" w:line="360" w:lineRule="auto"/>
        <w:ind w:firstLine="420"/>
        <w:jc w:val="both"/>
        <w:rPr>
          <w:rFonts w:ascii="宋体" w:eastAsia="宋体" w:hAnsi="宋体" w:cs="Times New Roman" w:hint="eastAsia"/>
          <w:sz w:val="24"/>
          <w14:ligatures w14:val="none"/>
        </w:rPr>
      </w:pPr>
      <w:r w:rsidRPr="00B829BB">
        <w:rPr>
          <w:rFonts w:ascii="宋体" w:eastAsia="宋体" w:hAnsi="宋体" w:cs="Times New Roman"/>
          <w:sz w:val="24"/>
          <w14:ligatures w14:val="none"/>
        </w:rPr>
        <w:t>以上两起事故充分说明了海洋石油泄漏事故对海洋环境造成的严重影响。在实际处理过程中，传统的污染清理方法如围油栏、吸油器、燃烧法等尽管有一定效果，但在海上复杂的动态环境下，这些方法面临着极高的技术挑战和清理难度。海洋石油泄漏不仅对生态环境造成了长期的影响，还使得经济损失不可估量。为了有效应对这类事件，亟需发展更为高效、环保的清理技术，尤其是针对海底油田泄漏、海水污染及生态恢复等方面的创新技术，以提高事故处理的及时性和有效性。</w:t>
      </w:r>
    </w:p>
    <w:p w14:paraId="0B3ED875" w14:textId="77777777" w:rsidR="00B829BB" w:rsidRPr="00B829BB" w:rsidRDefault="00B829BB" w:rsidP="00B829BB">
      <w:pPr>
        <w:pStyle w:val="a7"/>
        <w:spacing w:after="0" w:line="360" w:lineRule="auto"/>
        <w:ind w:left="1183" w:firstLineChars="0" w:firstLine="0"/>
        <w:jc w:val="both"/>
        <w:rPr>
          <w:rFonts w:ascii="宋体" w:eastAsia="宋体" w:hAnsi="宋体" w:cs="Times New Roman" w:hint="eastAsia"/>
          <w:b/>
          <w:bCs/>
          <w:sz w:val="24"/>
          <w14:ligatures w14:val="none"/>
        </w:rPr>
      </w:pPr>
    </w:p>
    <w:p w14:paraId="6C26FDBD" w14:textId="26887FF3" w:rsidR="003B5632" w:rsidRDefault="00FA7146" w:rsidP="003B5632">
      <w:pPr>
        <w:pStyle w:val="a7"/>
        <w:numPr>
          <w:ilvl w:val="0"/>
          <w:numId w:val="1"/>
        </w:numPr>
        <w:spacing w:after="0" w:line="360" w:lineRule="auto"/>
        <w:ind w:firstLineChars="0"/>
        <w:jc w:val="both"/>
        <w:rPr>
          <w:rFonts w:ascii="黑体" w:eastAsia="黑体" w:hAnsi="黑体" w:cs="Times New Roman"/>
          <w:b/>
          <w:sz w:val="28"/>
          <w:szCs w:val="28"/>
          <w14:ligatures w14:val="none"/>
        </w:rPr>
      </w:pPr>
      <w:r w:rsidRPr="003B5632">
        <w:rPr>
          <w:rFonts w:ascii="黑体" w:eastAsia="黑体" w:hAnsi="黑体" w:cs="Times New Roman"/>
          <w:b/>
          <w:sz w:val="28"/>
          <w:szCs w:val="28"/>
          <w14:ligatures w14:val="none"/>
        </w:rPr>
        <w:t>原油泄露处理办法</w:t>
      </w:r>
      <w:r w:rsidR="00DD7B98">
        <w:rPr>
          <w:rFonts w:ascii="黑体" w:eastAsia="黑体" w:hAnsi="黑体" w:cs="Times New Roman" w:hint="eastAsia"/>
          <w:b/>
          <w:sz w:val="28"/>
          <w:szCs w:val="28"/>
          <w14:ligatures w14:val="none"/>
        </w:rPr>
        <w:t>整合</w:t>
      </w:r>
    </w:p>
    <w:p w14:paraId="6F58ECF8" w14:textId="09720C5B" w:rsidR="003B5632" w:rsidRPr="003B5632" w:rsidRDefault="003B5632" w:rsidP="003B5632">
      <w:pPr>
        <w:pStyle w:val="a7"/>
        <w:numPr>
          <w:ilvl w:val="1"/>
          <w:numId w:val="1"/>
        </w:numPr>
        <w:spacing w:after="0" w:line="360" w:lineRule="auto"/>
        <w:ind w:firstLineChars="0"/>
        <w:jc w:val="both"/>
        <w:rPr>
          <w:rFonts w:ascii="黑体" w:eastAsia="黑体" w:hAnsi="黑体" w:cs="Times New Roman"/>
          <w:b/>
          <w:sz w:val="24"/>
          <w14:ligatures w14:val="none"/>
        </w:rPr>
      </w:pPr>
      <w:r w:rsidRPr="003B5632">
        <w:rPr>
          <w:rFonts w:ascii="黑体" w:eastAsia="黑体" w:hAnsi="黑体" w:cs="Times New Roman"/>
          <w:b/>
          <w:sz w:val="24"/>
          <w14:ligatures w14:val="none"/>
        </w:rPr>
        <w:t>物理法</w:t>
      </w:r>
    </w:p>
    <w:p w14:paraId="1CF4BDAF" w14:textId="57B05178" w:rsidR="003B5632" w:rsidRPr="005D15A7" w:rsidRDefault="003B5632" w:rsidP="005D15A7">
      <w:pPr>
        <w:spacing w:after="0" w:line="360" w:lineRule="auto"/>
        <w:ind w:left="440"/>
        <w:jc w:val="both"/>
        <w:rPr>
          <w:rFonts w:ascii="黑体" w:eastAsia="黑体" w:hAnsi="黑体" w:cs="Times New Roman"/>
          <w:bCs/>
          <w:sz w:val="24"/>
          <w14:ligatures w14:val="none"/>
        </w:rPr>
      </w:pPr>
      <w:r w:rsidRPr="005D15A7">
        <w:rPr>
          <w:rFonts w:ascii="黑体" w:eastAsia="黑体" w:hAnsi="黑体" w:cs="Times New Roman"/>
          <w:bCs/>
          <w:sz w:val="24"/>
          <w14:ligatures w14:val="none"/>
        </w:rPr>
        <w:t>物理法的核心目的是通过物理手段去除原油和水体中的污染物。</w:t>
      </w:r>
    </w:p>
    <w:p w14:paraId="32DAA829" w14:textId="6D742D24" w:rsidR="003B5632" w:rsidRPr="005D15A7" w:rsidRDefault="003B5632" w:rsidP="005D15A7">
      <w:pPr>
        <w:spacing w:after="0" w:line="360" w:lineRule="auto"/>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常见的方法包括：</w:t>
      </w:r>
    </w:p>
    <w:p w14:paraId="29352AC6" w14:textId="15FCE610" w:rsidR="00FA7146" w:rsidRPr="00E9258F" w:rsidRDefault="00FA7146" w:rsidP="00E9258F">
      <w:pPr>
        <w:pStyle w:val="a7"/>
        <w:numPr>
          <w:ilvl w:val="0"/>
          <w:numId w:val="9"/>
        </w:numPr>
        <w:spacing w:after="0" w:line="360" w:lineRule="auto"/>
        <w:ind w:firstLineChars="0"/>
        <w:jc w:val="both"/>
        <w:rPr>
          <w:rFonts w:ascii="宋体" w:eastAsia="宋体" w:hAnsi="宋体" w:cs="Times New Roman"/>
          <w:sz w:val="24"/>
          <w14:ligatures w14:val="none"/>
        </w:rPr>
      </w:pPr>
      <w:bookmarkStart w:id="0" w:name="_Hlk186972095"/>
      <w:proofErr w:type="gramStart"/>
      <w:r w:rsidRPr="00E9258F">
        <w:rPr>
          <w:rFonts w:ascii="宋体" w:eastAsia="宋体" w:hAnsi="宋体" w:cs="Times New Roman"/>
          <w:sz w:val="24"/>
          <w14:ligatures w14:val="none"/>
        </w:rPr>
        <w:t>围油法</w:t>
      </w:r>
      <w:proofErr w:type="gramEnd"/>
      <w:r w:rsidRPr="00E9258F">
        <w:rPr>
          <w:rFonts w:ascii="宋体" w:eastAsia="宋体" w:hAnsi="宋体" w:cs="Times New Roman"/>
          <w:sz w:val="24"/>
          <w14:ligatures w14:val="none"/>
        </w:rPr>
        <w:t>：在漏油事件前期效果比较好，人们会用泡沫塑料隔</w:t>
      </w:r>
      <w:r w:rsidRPr="00E9258F">
        <w:rPr>
          <w:rFonts w:ascii="宋体" w:eastAsia="宋体" w:hAnsi="宋体" w:cs="Times New Roman" w:hint="eastAsia"/>
          <w:sz w:val="24"/>
          <w14:ligatures w14:val="none"/>
        </w:rPr>
        <w:t>绝燃油，防止扩散，再用撇乳器吸取，将其泵入一个回收罐，上岸后在对原油进行处理。但该方法只</w:t>
      </w:r>
      <w:bookmarkEnd w:id="0"/>
      <w:r w:rsidRPr="00E9258F">
        <w:rPr>
          <w:rFonts w:ascii="宋体" w:eastAsia="宋体" w:hAnsi="宋体" w:cs="Times New Roman" w:hint="eastAsia"/>
          <w:sz w:val="24"/>
          <w14:ligatures w14:val="none"/>
        </w:rPr>
        <w:t>在海浪很小的时候效果较好</w:t>
      </w:r>
      <w:r w:rsidRPr="00E9258F">
        <w:rPr>
          <w:rFonts w:ascii="宋体" w:eastAsia="宋体" w:hAnsi="宋体" w:cs="Times New Roman"/>
          <w:sz w:val="24"/>
          <w14:ligatures w14:val="none"/>
        </w:rPr>
        <w:t>。</w:t>
      </w:r>
    </w:p>
    <w:p w14:paraId="15531961" w14:textId="3ABCE39F" w:rsidR="00D910BD" w:rsidRPr="00FA7146" w:rsidRDefault="00E9258F" w:rsidP="00E9258F">
      <w:pPr>
        <w:pStyle w:val="a7"/>
        <w:spacing w:after="0" w:line="360" w:lineRule="auto"/>
        <w:ind w:left="383" w:firstLine="480"/>
        <w:jc w:val="both"/>
        <w:rPr>
          <w:rFonts w:ascii="宋体" w:eastAsia="宋体" w:hAnsi="宋体" w:cs="Times New Roman" w:hint="eastAsia"/>
          <w:sz w:val="24"/>
          <w14:ligatures w14:val="none"/>
        </w:rPr>
      </w:pPr>
      <w:r w:rsidRPr="00E9258F">
        <w:rPr>
          <w:rFonts w:ascii="宋体" w:eastAsia="宋体" w:hAnsi="宋体" w:cs="Times New Roman" w:hint="eastAsia"/>
          <w:sz w:val="24"/>
          <w14:ligatures w14:val="none"/>
        </w:rPr>
        <w:t>在激流型河流中，常规的围油栏在激流冲击下极易发生结构失效，造成溢油携带逃逸。尽管可以通过改良裙体结构等方式减小围油栏所受阻力，但同时也可能减少溢油有效拦截面积，降低拦油效率。</w:t>
      </w:r>
      <w:r>
        <w:rPr>
          <w:rFonts w:ascii="宋体" w:eastAsia="宋体" w:hAnsi="宋体" w:cs="Times New Roman" w:hint="eastAsia"/>
          <w:sz w:val="24"/>
          <w14:ligatures w14:val="none"/>
        </w:rPr>
        <w:t>另外，</w:t>
      </w:r>
      <w:r w:rsidRPr="00E9258F">
        <w:rPr>
          <w:rFonts w:ascii="宋体" w:eastAsia="宋体" w:hAnsi="宋体" w:cs="Times New Roman"/>
          <w:sz w:val="24"/>
          <w14:ligatures w14:val="none"/>
        </w:rPr>
        <w:t>在河流中布放围油栏是一项技术性和劳动强度较高的工作</w:t>
      </w:r>
      <w:r>
        <w:rPr>
          <w:rFonts w:ascii="宋体" w:eastAsia="宋体" w:hAnsi="宋体" w:cs="Times New Roman" w:hint="eastAsia"/>
          <w:sz w:val="24"/>
          <w14:ligatures w14:val="none"/>
        </w:rPr>
        <w:t>。</w:t>
      </w:r>
    </w:p>
    <w:p w14:paraId="77B6B88E"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noProof/>
          <w:sz w:val="24"/>
          <w14:ligatures w14:val="none"/>
        </w:rPr>
        <w:drawing>
          <wp:inline distT="0" distB="0" distL="0" distR="0" wp14:anchorId="5E59176E" wp14:editId="05AECEF3">
            <wp:extent cx="2354580" cy="1538443"/>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截图 2025-01-05 1026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4890" cy="1558247"/>
                    </a:xfrm>
                    <a:prstGeom prst="rect">
                      <a:avLst/>
                    </a:prstGeom>
                  </pic:spPr>
                </pic:pic>
              </a:graphicData>
            </a:graphic>
          </wp:inline>
        </w:drawing>
      </w:r>
      <w:r w:rsidRPr="00FA7146">
        <w:rPr>
          <w:rFonts w:ascii="宋体" w:eastAsia="宋体" w:hAnsi="宋体" w:cs="Times New Roman" w:hint="eastAsia"/>
          <w:noProof/>
          <w:sz w:val="24"/>
          <w14:ligatures w14:val="none"/>
        </w:rPr>
        <w:drawing>
          <wp:inline distT="0" distB="0" distL="0" distR="0" wp14:anchorId="569289C7" wp14:editId="4EBC69F0">
            <wp:extent cx="2545080" cy="143248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截图 2025-01-05 1029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0905" cy="1452651"/>
                    </a:xfrm>
                    <a:prstGeom prst="rect">
                      <a:avLst/>
                    </a:prstGeom>
                  </pic:spPr>
                </pic:pic>
              </a:graphicData>
            </a:graphic>
          </wp:inline>
        </w:drawing>
      </w:r>
    </w:p>
    <w:p w14:paraId="37D31C7E" w14:textId="77777777" w:rsidR="00FA7146" w:rsidRPr="00FA7146" w:rsidRDefault="00FA7146" w:rsidP="00FA7146">
      <w:pPr>
        <w:spacing w:after="0" w:line="360" w:lineRule="auto"/>
        <w:ind w:firstLineChars="800" w:firstLine="192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a                             b</w:t>
      </w:r>
    </w:p>
    <w:p w14:paraId="38F8DFD2" w14:textId="77777777" w:rsidR="00FA7146" w:rsidRPr="00FA7146" w:rsidRDefault="00FA7146" w:rsidP="00FA7146">
      <w:pPr>
        <w:spacing w:after="0" w:line="360" w:lineRule="auto"/>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图1</w:t>
      </w:r>
      <w:r w:rsidRPr="00FA7146">
        <w:rPr>
          <w:rFonts w:ascii="宋体" w:eastAsia="宋体" w:hAnsi="宋体" w:cs="Times New Roman"/>
          <w:sz w:val="24"/>
          <w14:ligatures w14:val="none"/>
        </w:rPr>
        <w:t>.a)</w:t>
      </w:r>
      <w:r w:rsidRPr="00FA7146">
        <w:rPr>
          <w:rFonts w:ascii="宋体" w:eastAsia="宋体" w:hAnsi="宋体" w:cs="Times New Roman" w:hint="eastAsia"/>
          <w:sz w:val="24"/>
          <w14:ligatures w14:val="none"/>
        </w:rPr>
        <w:t>围油栏的一般结构;</w:t>
      </w:r>
      <w:r w:rsidRPr="00FA7146">
        <w:rPr>
          <w:rFonts w:ascii="宋体" w:eastAsia="宋体" w:hAnsi="宋体" w:cs="Times New Roman"/>
          <w:sz w:val="24"/>
          <w14:ligatures w14:val="none"/>
        </w:rPr>
        <w:t>b)</w:t>
      </w:r>
      <w:r w:rsidRPr="00FA7146">
        <w:rPr>
          <w:rFonts w:ascii="宋体" w:eastAsia="宋体" w:hAnsi="宋体" w:cs="Times New Roman" w:hint="eastAsia"/>
          <w:sz w:val="24"/>
          <w14:ligatures w14:val="none"/>
        </w:rPr>
        <w:t>围油栏的围油机理</w:t>
      </w:r>
    </w:p>
    <w:p w14:paraId="4D027129" w14:textId="32C2141A" w:rsidR="00887581" w:rsidRDefault="00887581" w:rsidP="00FA7146">
      <w:pPr>
        <w:spacing w:after="0" w:line="360" w:lineRule="auto"/>
        <w:jc w:val="both"/>
        <w:rPr>
          <w:rFonts w:ascii="宋体" w:eastAsia="宋体" w:hAnsi="宋体" w:cs="Times New Roman"/>
          <w:sz w:val="24"/>
          <w14:ligatures w14:val="none"/>
        </w:rPr>
      </w:pPr>
      <w:r>
        <w:rPr>
          <w:rFonts w:ascii="宋体" w:eastAsia="宋体" w:hAnsi="宋体" w:cs="Times New Roman" w:hint="eastAsia"/>
          <w:sz w:val="24"/>
          <w14:ligatures w14:val="none"/>
        </w:rPr>
        <w:lastRenderedPageBreak/>
        <w:t>2</w:t>
      </w:r>
      <w:r w:rsidR="00B829BB">
        <w:rPr>
          <w:rFonts w:ascii="宋体" w:eastAsia="宋体" w:hAnsi="宋体" w:cs="Times New Roman" w:hint="eastAsia"/>
          <w:sz w:val="24"/>
          <w14:ligatures w14:val="none"/>
        </w:rPr>
        <w:t xml:space="preserve">. </w:t>
      </w:r>
      <w:r w:rsidR="00FA7146" w:rsidRPr="00FA7146">
        <w:rPr>
          <w:rFonts w:ascii="宋体" w:eastAsia="宋体" w:hAnsi="宋体" w:cs="Times New Roman" w:hint="eastAsia"/>
          <w:sz w:val="24"/>
          <w14:ligatures w14:val="none"/>
        </w:rPr>
        <w:t>吸</w:t>
      </w:r>
      <w:r>
        <w:rPr>
          <w:rFonts w:ascii="宋体" w:eastAsia="宋体" w:hAnsi="宋体" w:cs="Times New Roman" w:hint="eastAsia"/>
          <w:sz w:val="24"/>
          <w14:ligatures w14:val="none"/>
        </w:rPr>
        <w:t>附材料</w:t>
      </w:r>
      <w:r w:rsidR="00FA7146" w:rsidRPr="00FA7146">
        <w:rPr>
          <w:rFonts w:ascii="宋体" w:eastAsia="宋体" w:hAnsi="宋体" w:cs="Times New Roman" w:hint="eastAsia"/>
          <w:sz w:val="24"/>
          <w14:ligatures w14:val="none"/>
        </w:rPr>
        <w:t>法：</w:t>
      </w:r>
    </w:p>
    <w:p w14:paraId="66C94B83" w14:textId="699B61FE" w:rsidR="00FA7146" w:rsidRDefault="00887581" w:rsidP="00887581">
      <w:pPr>
        <w:spacing w:after="0" w:line="360" w:lineRule="auto"/>
        <w:ind w:firstLine="420"/>
        <w:jc w:val="both"/>
        <w:rPr>
          <w:rFonts w:ascii="宋体" w:eastAsia="宋体" w:hAnsi="宋体" w:cs="Times New Roman"/>
          <w:sz w:val="24"/>
          <w14:ligatures w14:val="none"/>
        </w:rPr>
      </w:pPr>
      <w:r w:rsidRPr="00FA7146">
        <w:rPr>
          <w:rFonts w:ascii="宋体" w:eastAsia="宋体" w:hAnsi="宋体" w:cs="Times New Roman" w:hint="eastAsia"/>
          <w:sz w:val="24"/>
          <w14:ligatures w14:val="none"/>
        </w:rPr>
        <w:t>吸油材料</w:t>
      </w:r>
      <w:r>
        <w:rPr>
          <w:rFonts w:ascii="宋体" w:eastAsia="宋体" w:hAnsi="宋体" w:cs="Times New Roman" w:hint="eastAsia"/>
          <w:sz w:val="24"/>
          <w14:ligatures w14:val="none"/>
        </w:rPr>
        <w:t>——</w:t>
      </w:r>
      <w:r w:rsidR="00FA7146" w:rsidRPr="00FA7146">
        <w:rPr>
          <w:rFonts w:ascii="宋体" w:eastAsia="宋体" w:hAnsi="宋体" w:cs="Times New Roman" w:hint="eastAsia"/>
          <w:sz w:val="24"/>
          <w14:ligatures w14:val="none"/>
        </w:rPr>
        <w:t>对于较小范围的泄漏石油的海</w:t>
      </w:r>
      <w:r w:rsidR="00FA7146" w:rsidRPr="00FA7146">
        <w:rPr>
          <w:rFonts w:ascii="宋体" w:eastAsia="宋体" w:hAnsi="宋体" w:cs="Times New Roman"/>
          <w:sz w:val="24"/>
          <w14:ligatures w14:val="none"/>
        </w:rPr>
        <w:t>面，抛撒吸油材料是一种有效的方法．但对于大规模的石油泄漏事故它无能为力或只能作为一种辅助手段使用</w:t>
      </w:r>
      <w:r w:rsidR="00FA7146" w:rsidRPr="00FA7146">
        <w:rPr>
          <w:rFonts w:ascii="宋体" w:eastAsia="宋体" w:hAnsi="宋体" w:cs="Times New Roman" w:hint="eastAsia"/>
          <w:sz w:val="24"/>
          <w14:ligatures w14:val="none"/>
        </w:rPr>
        <w:t>。</w:t>
      </w:r>
    </w:p>
    <w:p w14:paraId="3D79E4CF" w14:textId="64350166" w:rsidR="00887581" w:rsidRPr="00FA7146" w:rsidRDefault="00887581" w:rsidP="00887581">
      <w:pPr>
        <w:spacing w:after="0" w:line="360" w:lineRule="auto"/>
        <w:ind w:firstLine="42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活性碳吸附过滤</w:t>
      </w:r>
      <w:r>
        <w:rPr>
          <w:rFonts w:ascii="宋体" w:eastAsia="宋体" w:hAnsi="宋体" w:cs="Times New Roman" w:hint="eastAsia"/>
          <w:sz w:val="24"/>
          <w14:ligatures w14:val="none"/>
        </w:rPr>
        <w:t>——</w:t>
      </w:r>
      <w:r w:rsidRPr="00FA7146">
        <w:rPr>
          <w:rFonts w:ascii="宋体" w:eastAsia="宋体" w:hAnsi="宋体" w:cs="Times New Roman" w:hint="eastAsia"/>
          <w:sz w:val="24"/>
          <w14:ligatures w14:val="none"/>
        </w:rPr>
        <w:t>当处理低含量含油污水时可使</w:t>
      </w:r>
      <w:r w:rsidRPr="00FA7146">
        <w:rPr>
          <w:rFonts w:ascii="宋体" w:eastAsia="宋体" w:hAnsi="宋体" w:cs="Times New Roman"/>
          <w:sz w:val="24"/>
          <w14:ligatures w14:val="none"/>
        </w:rPr>
        <w:t>用这种方法</w:t>
      </w:r>
      <w:r w:rsidRPr="00FA7146">
        <w:rPr>
          <w:rFonts w:ascii="宋体" w:eastAsia="宋体" w:hAnsi="宋体" w:cs="Times New Roman" w:hint="eastAsia"/>
          <w:sz w:val="24"/>
          <w14:ligatures w14:val="none"/>
        </w:rPr>
        <w:t>，但它的应</w:t>
      </w:r>
      <w:r w:rsidRPr="00FA7146">
        <w:rPr>
          <w:rFonts w:ascii="宋体" w:eastAsia="宋体" w:hAnsi="宋体" w:cs="Times New Roman"/>
          <w:sz w:val="24"/>
          <w14:ligatures w14:val="none"/>
        </w:rPr>
        <w:t>用范围有限。当活性碳吸附达到饱和后还必须进行脱附处理才可以再次加以利用</w:t>
      </w:r>
      <w:r w:rsidRPr="00FA7146">
        <w:rPr>
          <w:rFonts w:ascii="宋体" w:eastAsia="宋体" w:hAnsi="宋体" w:cs="Times New Roman" w:hint="eastAsia"/>
          <w:sz w:val="24"/>
          <w14:ligatures w14:val="none"/>
        </w:rPr>
        <w:t>。</w:t>
      </w:r>
    </w:p>
    <w:p w14:paraId="653E8250" w14:textId="3258479E" w:rsidR="003B5101" w:rsidRDefault="00C56ED3" w:rsidP="00FA7146">
      <w:pPr>
        <w:spacing w:after="0" w:line="360" w:lineRule="auto"/>
        <w:jc w:val="both"/>
        <w:rPr>
          <w:rFonts w:ascii="宋体" w:eastAsia="宋体" w:hAnsi="宋体" w:cs="Times New Roman"/>
          <w:sz w:val="24"/>
          <w14:ligatures w14:val="none"/>
        </w:rPr>
      </w:pPr>
      <w:r>
        <w:rPr>
          <w:rFonts w:ascii="宋体" w:eastAsia="宋体" w:hAnsi="宋体" w:cs="Times New Roman" w:hint="eastAsia"/>
          <w:sz w:val="24"/>
          <w14:ligatures w14:val="none"/>
        </w:rPr>
        <w:t>3</w:t>
      </w:r>
      <w:r w:rsidR="003B5101">
        <w:rPr>
          <w:rFonts w:ascii="宋体" w:eastAsia="宋体" w:hAnsi="宋体" w:cs="Times New Roman" w:hint="eastAsia"/>
          <w:sz w:val="24"/>
          <w14:ligatures w14:val="none"/>
        </w:rPr>
        <w:t xml:space="preserve">. </w:t>
      </w:r>
      <w:r w:rsidR="003B5101" w:rsidRPr="003B5101">
        <w:rPr>
          <w:rFonts w:ascii="宋体" w:eastAsia="宋体" w:hAnsi="宋体" w:cs="Times New Roman"/>
          <w:sz w:val="24"/>
          <w14:ligatures w14:val="none"/>
        </w:rPr>
        <w:t>机械回收法</w:t>
      </w:r>
      <w:r w:rsidR="003B5101">
        <w:rPr>
          <w:rFonts w:ascii="宋体" w:eastAsia="宋体" w:hAnsi="宋体" w:cs="Times New Roman" w:hint="eastAsia"/>
          <w:sz w:val="24"/>
          <w14:ligatures w14:val="none"/>
        </w:rPr>
        <w:t>：</w:t>
      </w:r>
      <w:r w:rsidR="003B5101" w:rsidRPr="003B5101">
        <w:rPr>
          <w:rFonts w:ascii="宋体" w:eastAsia="宋体" w:hAnsi="宋体" w:cs="Times New Roman"/>
          <w:sz w:val="24"/>
          <w14:ligatures w14:val="none"/>
        </w:rPr>
        <w:t>利用各种机械设备直接回收海面上的原油。</w:t>
      </w:r>
      <w:r w:rsidR="000972C3">
        <w:rPr>
          <w:rFonts w:ascii="宋体" w:eastAsia="宋体" w:hAnsi="宋体" w:cs="Times New Roman" w:hint="eastAsia"/>
          <w:sz w:val="24"/>
          <w14:ligatures w14:val="none"/>
        </w:rPr>
        <w:t>下面列举各种类型机械，介绍如下：</w:t>
      </w:r>
    </w:p>
    <w:p w14:paraId="45765C7B" w14:textId="2A9FFE78"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proofErr w:type="gramStart"/>
      <w:r w:rsidRPr="00C56ED3">
        <w:rPr>
          <w:rFonts w:ascii="宋体" w:eastAsia="宋体" w:hAnsi="宋体" w:cs="Times New Roman" w:hint="eastAsia"/>
          <w:sz w:val="24"/>
          <w14:ligatures w14:val="none"/>
        </w:rPr>
        <w:t>堰式收</w:t>
      </w:r>
      <w:proofErr w:type="gramEnd"/>
      <w:r w:rsidRPr="00C56ED3">
        <w:rPr>
          <w:rFonts w:ascii="宋体" w:eastAsia="宋体" w:hAnsi="宋体" w:cs="Times New Roman" w:hint="eastAsia"/>
          <w:sz w:val="24"/>
          <w14:ligatures w14:val="none"/>
        </w:rPr>
        <w:t>油机</w:t>
      </w:r>
      <w:r w:rsidRPr="00C56ED3">
        <w:rPr>
          <w:rFonts w:ascii="宋体" w:eastAsia="宋体" w:hAnsi="宋体" w:cs="Times New Roman" w:hint="eastAsia"/>
          <w:sz w:val="24"/>
          <w14:ligatures w14:val="none"/>
        </w:rPr>
        <w:t>：</w:t>
      </w:r>
      <w:proofErr w:type="gramStart"/>
      <w:r w:rsidRPr="00C56ED3">
        <w:rPr>
          <w:rFonts w:ascii="宋体" w:eastAsia="宋体" w:hAnsi="宋体" w:cs="Times New Roman"/>
          <w:sz w:val="24"/>
          <w14:ligatures w14:val="none"/>
        </w:rPr>
        <w:t>堰式收</w:t>
      </w:r>
      <w:proofErr w:type="gramEnd"/>
      <w:r w:rsidRPr="00C56ED3">
        <w:rPr>
          <w:rFonts w:ascii="宋体" w:eastAsia="宋体" w:hAnsi="宋体" w:cs="Times New Roman"/>
          <w:sz w:val="24"/>
          <w14:ligatures w14:val="none"/>
        </w:rPr>
        <w:t>油机是最常用的收油机之一，它借助重力使油从水面流入集油器并将油泵入储油容器。适用于在波高小于0.3米的平静水域回收中、低粘度的溢油。</w:t>
      </w:r>
    </w:p>
    <w:p w14:paraId="68C6B233"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优点：尺寸小、结构简单、维护方便、适用范围广。</w:t>
      </w:r>
    </w:p>
    <w:p w14:paraId="29AF2E5D"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缺点：主要适用于平静水域，对高粘度溢油效果有限。</w:t>
      </w:r>
    </w:p>
    <w:p w14:paraId="40926579" w14:textId="248E000F"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带式收油机</w:t>
      </w:r>
      <w:r w:rsidRPr="00C56ED3">
        <w:rPr>
          <w:rFonts w:ascii="宋体" w:eastAsia="宋体" w:hAnsi="宋体" w:cs="Times New Roman" w:hint="eastAsia"/>
          <w:sz w:val="24"/>
          <w14:ligatures w14:val="none"/>
        </w:rPr>
        <w:t>：</w:t>
      </w:r>
      <w:r w:rsidRPr="00C56ED3">
        <w:rPr>
          <w:rFonts w:ascii="宋体" w:eastAsia="宋体" w:hAnsi="宋体" w:cs="Times New Roman"/>
          <w:sz w:val="24"/>
          <w14:ligatures w14:val="none"/>
        </w:rPr>
        <w:t>利用转动的亲油吸附带吸附水面溢油，通过刮片</w:t>
      </w:r>
      <w:proofErr w:type="gramStart"/>
      <w:r w:rsidRPr="00C56ED3">
        <w:rPr>
          <w:rFonts w:ascii="宋体" w:eastAsia="宋体" w:hAnsi="宋体" w:cs="Times New Roman"/>
          <w:sz w:val="24"/>
          <w14:ligatures w14:val="none"/>
        </w:rPr>
        <w:t>或辊轮将</w:t>
      </w:r>
      <w:proofErr w:type="gramEnd"/>
      <w:r w:rsidRPr="00C56ED3">
        <w:rPr>
          <w:rFonts w:ascii="宋体" w:eastAsia="宋体" w:hAnsi="宋体" w:cs="Times New Roman"/>
          <w:sz w:val="24"/>
          <w14:ligatures w14:val="none"/>
        </w:rPr>
        <w:t>吸附的溢油收入集油器内。</w:t>
      </w:r>
    </w:p>
    <w:p w14:paraId="4B4BBBEE"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优点：回收速率高、效率高、适应区域广、随波性好。</w:t>
      </w:r>
    </w:p>
    <w:p w14:paraId="337585A9"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缺点：结构复杂、体积大、需配合起吊设备、造价高。</w:t>
      </w:r>
    </w:p>
    <w:p w14:paraId="3E9562F6" w14:textId="77777777"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动态斜面式收油机</w:t>
      </w:r>
    </w:p>
    <w:p w14:paraId="0402448C"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优点：适用于不同厚度油层，受漂浮垃圾影响小，回收效率高。</w:t>
      </w:r>
    </w:p>
    <w:p w14:paraId="660C65C8" w14:textId="7C769C05"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转盘式收油机</w:t>
      </w:r>
      <w:r w:rsidRPr="00C56ED3">
        <w:rPr>
          <w:rFonts w:ascii="宋体" w:eastAsia="宋体" w:hAnsi="宋体" w:cs="Times New Roman" w:hint="eastAsia"/>
          <w:sz w:val="24"/>
          <w14:ligatures w14:val="none"/>
        </w:rPr>
        <w:t>：</w:t>
      </w:r>
      <w:r w:rsidRPr="00C56ED3">
        <w:rPr>
          <w:rFonts w:ascii="宋体" w:eastAsia="宋体" w:hAnsi="宋体" w:cs="Times New Roman"/>
          <w:sz w:val="24"/>
          <w14:ligatures w14:val="none"/>
        </w:rPr>
        <w:t>由液压动力站、撇油头（主机）以及液压油管、输油管等组成，适用于各种粘度的溢油回收</w:t>
      </w:r>
    </w:p>
    <w:p w14:paraId="04A988F8"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优点：适用于各种粘度溢油，适用环境广泛（海洋、河流等）。</w:t>
      </w:r>
    </w:p>
    <w:p w14:paraId="76F8475D"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缺点：对高粘度或特殊油品回收效果有限，受环境因素影响大，维护成本高。</w:t>
      </w:r>
    </w:p>
    <w:p w14:paraId="2DD6C09C" w14:textId="4DEDBF5E"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真空式收油机</w:t>
      </w:r>
      <w:r w:rsidRPr="00C56ED3">
        <w:rPr>
          <w:rFonts w:ascii="宋体" w:eastAsia="宋体" w:hAnsi="宋体" w:cs="Times New Roman" w:hint="eastAsia"/>
          <w:sz w:val="24"/>
          <w14:ligatures w14:val="none"/>
        </w:rPr>
        <w:t>：</w:t>
      </w:r>
      <w:r w:rsidRPr="00C56ED3">
        <w:rPr>
          <w:rFonts w:ascii="宋体" w:eastAsia="宋体" w:hAnsi="宋体" w:cs="Times New Roman"/>
          <w:sz w:val="24"/>
          <w14:ligatures w14:val="none"/>
        </w:rPr>
        <w:t>由收油主机（缓冲罐、吸油头）和动力站两部分组成，适用于沙滩、滩岸、礁石等场合，也可用于港湾、油港、码头等水域</w:t>
      </w:r>
      <w:r w:rsidRPr="00C56ED3">
        <w:rPr>
          <w:rFonts w:ascii="Times New Roman" w:eastAsia="宋体" w:hAnsi="Times New Roman" w:cs="Times New Roman"/>
          <w:sz w:val="24"/>
          <w14:ligatures w14:val="none"/>
        </w:rPr>
        <w:t>‌</w:t>
      </w:r>
      <w:r w:rsidRPr="00C56ED3">
        <w:rPr>
          <w:rFonts w:ascii="宋体" w:eastAsia="宋体" w:hAnsi="宋体" w:cs="Times New Roman"/>
          <w:sz w:val="24"/>
          <w14:ligatures w14:val="none"/>
        </w:rPr>
        <w:t>。</w:t>
      </w:r>
    </w:p>
    <w:p w14:paraId="22A7E409"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优点：适用于复杂地形（沙滩、礁石等），设备占地面积小。</w:t>
      </w:r>
    </w:p>
    <w:p w14:paraId="1DE3EC10"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缺点：设备成本高，需定期维护和更换滤芯，操作要求高。</w:t>
      </w:r>
    </w:p>
    <w:p w14:paraId="4BE3DD88" w14:textId="5E9896BC"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proofErr w:type="gramStart"/>
      <w:r w:rsidRPr="00C56ED3">
        <w:rPr>
          <w:rFonts w:ascii="宋体" w:eastAsia="宋体" w:hAnsi="宋体" w:cs="Times New Roman" w:hint="eastAsia"/>
          <w:sz w:val="24"/>
          <w14:ligatures w14:val="none"/>
        </w:rPr>
        <w:t>绳式收</w:t>
      </w:r>
      <w:proofErr w:type="gramEnd"/>
      <w:r w:rsidRPr="00C56ED3">
        <w:rPr>
          <w:rFonts w:ascii="宋体" w:eastAsia="宋体" w:hAnsi="宋体" w:cs="Times New Roman" w:hint="eastAsia"/>
          <w:sz w:val="24"/>
          <w14:ligatures w14:val="none"/>
        </w:rPr>
        <w:t>油机</w:t>
      </w:r>
      <w:r w:rsidRPr="00C56ED3">
        <w:rPr>
          <w:rFonts w:ascii="宋体" w:eastAsia="宋体" w:hAnsi="宋体" w:cs="Times New Roman" w:hint="eastAsia"/>
          <w:sz w:val="24"/>
          <w14:ligatures w14:val="none"/>
        </w:rPr>
        <w:t>：</w:t>
      </w:r>
      <w:r w:rsidRPr="00C56ED3">
        <w:rPr>
          <w:rFonts w:ascii="宋体" w:eastAsia="宋体" w:hAnsi="宋体" w:cs="Times New Roman"/>
          <w:sz w:val="24"/>
          <w14:ligatures w14:val="none"/>
        </w:rPr>
        <w:t>由动力站、挤压机、液压油管、输油管和粘附溢油的收油</w:t>
      </w:r>
      <w:proofErr w:type="gramStart"/>
      <w:r w:rsidRPr="00C56ED3">
        <w:rPr>
          <w:rFonts w:ascii="宋体" w:eastAsia="宋体" w:hAnsi="宋体" w:cs="Times New Roman"/>
          <w:sz w:val="24"/>
          <w14:ligatures w14:val="none"/>
        </w:rPr>
        <w:t>绳</w:t>
      </w:r>
      <w:proofErr w:type="gramEnd"/>
      <w:r w:rsidRPr="00C56ED3">
        <w:rPr>
          <w:rFonts w:ascii="宋体" w:eastAsia="宋体" w:hAnsi="宋体" w:cs="Times New Roman"/>
          <w:sz w:val="24"/>
          <w14:ligatures w14:val="none"/>
        </w:rPr>
        <w:t>组成</w:t>
      </w:r>
    </w:p>
    <w:p w14:paraId="2C021C2B" w14:textId="7FB67B53" w:rsidR="003B5101" w:rsidRDefault="003B5101" w:rsidP="00C56ED3">
      <w:pPr>
        <w:pStyle w:val="a7"/>
        <w:numPr>
          <w:ilvl w:val="1"/>
          <w:numId w:val="11"/>
        </w:numPr>
        <w:spacing w:after="0" w:line="360" w:lineRule="auto"/>
        <w:ind w:firstLineChars="0"/>
        <w:jc w:val="both"/>
        <w:rPr>
          <w:rFonts w:ascii="宋体" w:eastAsia="宋体" w:hAnsi="宋体" w:cs="Times New Roman"/>
          <w:sz w:val="24"/>
          <w14:ligatures w14:val="none"/>
        </w:rPr>
      </w:pPr>
      <w:r w:rsidRPr="00C56ED3">
        <w:rPr>
          <w:rFonts w:ascii="宋体" w:eastAsia="宋体" w:hAnsi="宋体" w:cs="Times New Roman" w:hint="eastAsia"/>
          <w:sz w:val="24"/>
          <w14:ligatures w14:val="none"/>
        </w:rPr>
        <w:lastRenderedPageBreak/>
        <w:t>优点：适用于恶劣条件下不同粘度溢油的回收。</w:t>
      </w:r>
    </w:p>
    <w:p w14:paraId="43390D19"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 </w:t>
      </w:r>
      <w:r w:rsidRPr="001843F4">
        <w:rPr>
          <w:rFonts w:ascii="宋体" w:eastAsia="宋体" w:hAnsi="宋体" w:cs="Times New Roman" w:hint="eastAsia"/>
          <w:sz w:val="24"/>
          <w14:ligatures w14:val="none"/>
        </w:rPr>
        <w:t>其他物理方法</w:t>
      </w:r>
    </w:p>
    <w:p w14:paraId="7EB8457B"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重力分离：利用油水密度差，通过静止或流动状态下实现油水分离。</w:t>
      </w:r>
    </w:p>
    <w:p w14:paraId="7E4E71DF"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离心分离：通过高速旋转形成离心力场，使油珠与水分离。</w:t>
      </w:r>
    </w:p>
    <w:p w14:paraId="22737153"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粗粒化：利用疏水亲油材料促进油珠聚结成较大油滴。</w:t>
      </w:r>
    </w:p>
    <w:p w14:paraId="41CF33A0"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过滤：通过滤层截留水中的油分和悬浮物。</w:t>
      </w:r>
    </w:p>
    <w:p w14:paraId="64F7CF11" w14:textId="44FC5CFD"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膜分离：利用膜的选择透过性分离油水混合物。</w:t>
      </w:r>
    </w:p>
    <w:p w14:paraId="6C9658FE" w14:textId="2DECAD78" w:rsidR="003B5632" w:rsidRPr="003B5632" w:rsidRDefault="003B5632" w:rsidP="003B5632">
      <w:pPr>
        <w:pStyle w:val="a7"/>
        <w:numPr>
          <w:ilvl w:val="1"/>
          <w:numId w:val="1"/>
        </w:numPr>
        <w:spacing w:after="0" w:line="360" w:lineRule="auto"/>
        <w:ind w:firstLineChars="0"/>
        <w:jc w:val="both"/>
        <w:rPr>
          <w:rFonts w:ascii="黑体" w:eastAsia="黑体" w:hAnsi="黑体" w:cs="Times New Roman"/>
          <w:b/>
          <w:sz w:val="24"/>
          <w14:ligatures w14:val="none"/>
        </w:rPr>
      </w:pPr>
      <w:r>
        <w:rPr>
          <w:rFonts w:ascii="黑体" w:eastAsia="黑体" w:hAnsi="黑体" w:cs="Times New Roman" w:hint="eastAsia"/>
          <w:b/>
          <w:sz w:val="24"/>
          <w14:ligatures w14:val="none"/>
        </w:rPr>
        <w:t>化学</w:t>
      </w:r>
      <w:r w:rsidRPr="003B5632">
        <w:rPr>
          <w:rFonts w:ascii="黑体" w:eastAsia="黑体" w:hAnsi="黑体" w:cs="Times New Roman"/>
          <w:b/>
          <w:sz w:val="24"/>
          <w14:ligatures w14:val="none"/>
        </w:rPr>
        <w:t>法</w:t>
      </w:r>
    </w:p>
    <w:p w14:paraId="5EE0E87B" w14:textId="5198F6B7" w:rsidR="003B5632" w:rsidRPr="005D15A7" w:rsidRDefault="003B5632" w:rsidP="005D15A7">
      <w:pPr>
        <w:spacing w:after="0" w:line="360" w:lineRule="auto"/>
        <w:ind w:left="440"/>
        <w:jc w:val="both"/>
        <w:rPr>
          <w:rFonts w:ascii="黑体" w:eastAsia="黑体" w:hAnsi="黑体" w:cs="Times New Roman"/>
          <w:bCs/>
          <w:sz w:val="24"/>
          <w14:ligatures w14:val="none"/>
        </w:rPr>
      </w:pPr>
      <w:r w:rsidRPr="005D15A7">
        <w:rPr>
          <w:rFonts w:ascii="黑体" w:eastAsia="黑体" w:hAnsi="黑体" w:cs="Times New Roman"/>
          <w:bCs/>
          <w:sz w:val="24"/>
          <w14:ligatures w14:val="none"/>
        </w:rPr>
        <w:t>化学法主要通过添加化学物质来打破油水之间的界面张力，从而使油水分离或油污凝固。这类方法通常需要对水质有较高要求，且对环境影响较大。</w:t>
      </w:r>
    </w:p>
    <w:p w14:paraId="75439936" w14:textId="77777777" w:rsidR="003B5632" w:rsidRPr="005D15A7" w:rsidRDefault="003B5632" w:rsidP="005D15A7">
      <w:pPr>
        <w:spacing w:after="0" w:line="360" w:lineRule="auto"/>
        <w:jc w:val="both"/>
        <w:rPr>
          <w:rFonts w:ascii="黑体" w:eastAsia="黑体" w:hAnsi="黑体" w:cs="Times New Roman"/>
          <w:bCs/>
          <w:sz w:val="24"/>
          <w14:ligatures w14:val="none"/>
        </w:rPr>
      </w:pPr>
      <w:r w:rsidRPr="005D15A7">
        <w:rPr>
          <w:rFonts w:ascii="黑体" w:eastAsia="黑体" w:hAnsi="黑体" w:cs="Times New Roman"/>
          <w:bCs/>
          <w:sz w:val="24"/>
          <w14:ligatures w14:val="none"/>
        </w:rPr>
        <w:t>常见的方法包括：</w:t>
      </w:r>
    </w:p>
    <w:p w14:paraId="449FDB37" w14:textId="494213A2" w:rsidR="00887581" w:rsidRDefault="00887581" w:rsidP="00887581">
      <w:pPr>
        <w:spacing w:after="0" w:line="360" w:lineRule="auto"/>
        <w:jc w:val="both"/>
        <w:rPr>
          <w:rFonts w:ascii="宋体" w:eastAsia="宋体" w:hAnsi="宋体" w:cs="Times New Roman"/>
          <w:sz w:val="24"/>
          <w14:ligatures w14:val="none"/>
        </w:rPr>
      </w:pPr>
      <w:r>
        <w:rPr>
          <w:rFonts w:ascii="宋体" w:eastAsia="宋体" w:hAnsi="宋体" w:cs="Times New Roman" w:hint="eastAsia"/>
          <w:sz w:val="24"/>
          <w14:ligatures w14:val="none"/>
        </w:rPr>
        <w:t>1</w:t>
      </w:r>
      <w:r>
        <w:rPr>
          <w:rFonts w:ascii="宋体" w:eastAsia="宋体" w:hAnsi="宋体" w:cs="Times New Roman" w:hint="eastAsia"/>
          <w:sz w:val="24"/>
          <w14:ligatures w14:val="none"/>
        </w:rPr>
        <w:t xml:space="preserve">. </w:t>
      </w:r>
      <w:r w:rsidRPr="00FA7146">
        <w:rPr>
          <w:rFonts w:ascii="宋体" w:eastAsia="宋体" w:hAnsi="宋体" w:cs="Times New Roman" w:hint="eastAsia"/>
          <w:sz w:val="24"/>
          <w14:ligatures w14:val="none"/>
        </w:rPr>
        <w:t>燃烧法：简单易行，燃烧掉的只是原油中的</w:t>
      </w:r>
      <w:proofErr w:type="gramStart"/>
      <w:r w:rsidRPr="00FA7146">
        <w:rPr>
          <w:rFonts w:ascii="宋体" w:eastAsia="宋体" w:hAnsi="宋体" w:cs="Times New Roman" w:hint="eastAsia"/>
          <w:sz w:val="24"/>
          <w14:ligatures w14:val="none"/>
        </w:rPr>
        <w:t>一</w:t>
      </w:r>
      <w:proofErr w:type="gramEnd"/>
      <w:r w:rsidRPr="00FA7146">
        <w:rPr>
          <w:rFonts w:ascii="宋体" w:eastAsia="宋体" w:hAnsi="宋体" w:cs="Times New Roman" w:hint="eastAsia"/>
          <w:sz w:val="24"/>
          <w14:ligatures w14:val="none"/>
        </w:rPr>
        <w:t>小部分可燃物，其它不可燃物还将继续留在海中与海里的其它物质结合成稠状物。而且，使用此方法处理后，海水中将会留下更难处理的石油残渣，燃烧生成的气体会造成大气污染。</w:t>
      </w:r>
    </w:p>
    <w:p w14:paraId="2F6BE8C8" w14:textId="59CE1A58" w:rsidR="00C56ED3" w:rsidRDefault="00887581" w:rsidP="00887581">
      <w:pPr>
        <w:spacing w:after="0" w:line="360" w:lineRule="auto"/>
        <w:rPr>
          <w:rFonts w:ascii="宋体" w:eastAsia="宋体" w:hAnsi="宋体" w:cs="Courier New"/>
          <w:sz w:val="24"/>
          <w:shd w:val="clear" w:color="auto" w:fill="FFFFFF"/>
          <w14:ligatures w14:val="none"/>
        </w:rPr>
      </w:pPr>
      <w:r>
        <w:rPr>
          <w:rFonts w:ascii="宋体" w:eastAsia="宋体" w:hAnsi="宋体" w:cs="Courier New" w:hint="eastAsia"/>
          <w:sz w:val="24"/>
          <w:shd w:val="clear" w:color="auto" w:fill="FFFFFF"/>
          <w14:ligatures w14:val="none"/>
        </w:rPr>
        <w:t>2</w:t>
      </w:r>
      <w:r>
        <w:rPr>
          <w:rFonts w:ascii="宋体" w:eastAsia="宋体" w:hAnsi="宋体" w:cs="Courier New" w:hint="eastAsia"/>
          <w:sz w:val="24"/>
          <w:shd w:val="clear" w:color="auto" w:fill="FFFFFF"/>
          <w14:ligatures w14:val="none"/>
        </w:rPr>
        <w:t xml:space="preserve">. </w:t>
      </w:r>
      <w:r w:rsidRPr="00887581">
        <w:rPr>
          <w:rFonts w:ascii="宋体" w:eastAsia="宋体" w:hAnsi="宋体" w:cs="Courier New"/>
          <w:sz w:val="24"/>
          <w:shd w:val="clear" w:color="auto" w:fill="FFFFFF"/>
          <w14:ligatures w14:val="none"/>
        </w:rPr>
        <w:t>化学试剂</w:t>
      </w:r>
      <w:r w:rsidRPr="00FA7146">
        <w:rPr>
          <w:rFonts w:ascii="宋体" w:eastAsia="宋体" w:hAnsi="宋体" w:cs="Courier New" w:hint="eastAsia"/>
          <w:sz w:val="24"/>
          <w:shd w:val="clear" w:color="auto" w:fill="FFFFFF"/>
          <w14:ligatures w14:val="none"/>
        </w:rPr>
        <w:t>法：</w:t>
      </w:r>
    </w:p>
    <w:p w14:paraId="656B49CE" w14:textId="46C4ECED" w:rsidR="00C56ED3" w:rsidRDefault="00C56ED3" w:rsidP="00C56ED3">
      <w:pPr>
        <w:spacing w:after="0" w:line="360" w:lineRule="auto"/>
        <w:ind w:firstLine="420"/>
        <w:rPr>
          <w:rFonts w:ascii="宋体" w:eastAsia="宋体" w:hAnsi="宋体" w:cs="Courier New" w:hint="eastAsia"/>
          <w:sz w:val="24"/>
          <w:shd w:val="clear" w:color="auto" w:fill="FFFFFF"/>
          <w14:ligatures w14:val="none"/>
        </w:rPr>
      </w:pPr>
      <w:r w:rsidRPr="00C56ED3">
        <w:rPr>
          <w:rFonts w:ascii="宋体" w:eastAsia="宋体" w:hAnsi="宋体" w:cs="Courier New" w:hint="eastAsia"/>
          <w:b/>
          <w:bCs/>
          <w:sz w:val="24"/>
          <w:shd w:val="clear" w:color="auto" w:fill="FFFFFF"/>
          <w14:ligatures w14:val="none"/>
        </w:rPr>
        <w:t>以</w:t>
      </w:r>
      <w:r w:rsidRPr="00C56ED3">
        <w:rPr>
          <w:rFonts w:ascii="宋体" w:eastAsia="宋体" w:hAnsi="宋体" w:cs="Courier New" w:hint="eastAsia"/>
          <w:b/>
          <w:bCs/>
          <w:sz w:val="24"/>
          <w:shd w:val="clear" w:color="auto" w:fill="FFFFFF"/>
          <w14:ligatures w14:val="none"/>
        </w:rPr>
        <w:t>分散剂</w:t>
      </w:r>
      <w:r w:rsidRPr="00C56ED3">
        <w:rPr>
          <w:rFonts w:ascii="宋体" w:eastAsia="宋体" w:hAnsi="宋体" w:cs="Courier New"/>
          <w:b/>
          <w:bCs/>
          <w:sz w:val="24"/>
          <w:shd w:val="clear" w:color="auto" w:fill="FFFFFF"/>
          <w14:ligatures w14:val="none"/>
        </w:rPr>
        <w:t>为例</w:t>
      </w:r>
      <w:r w:rsidRPr="00C56ED3">
        <w:rPr>
          <w:rFonts w:ascii="宋体" w:eastAsia="宋体" w:hAnsi="宋体" w:cs="Courier New"/>
          <w:sz w:val="24"/>
          <w:shd w:val="clear" w:color="auto" w:fill="FFFFFF"/>
          <w14:ligatures w14:val="none"/>
        </w:rPr>
        <w:t>——</w:t>
      </w:r>
      <w:r w:rsidRPr="00FA7146">
        <w:rPr>
          <w:rFonts w:ascii="宋体" w:eastAsia="宋体" w:hAnsi="宋体" w:cs="Courier New" w:hint="eastAsia"/>
          <w:sz w:val="24"/>
          <w:shd w:val="clear" w:color="auto" w:fill="FFFFFF"/>
          <w14:ligatures w14:val="none"/>
        </w:rPr>
        <w:t>是海上漏油事故中用得最多的一种方法，其原理是降低油</w:t>
      </w:r>
      <w:r w:rsidRPr="00FA7146">
        <w:rPr>
          <w:rFonts w:ascii="宋体" w:eastAsia="宋体" w:hAnsi="宋体" w:cs="Courier New"/>
          <w:sz w:val="24"/>
          <w:shd w:val="clear" w:color="auto" w:fill="FFFFFF"/>
          <w14:ligatures w14:val="none"/>
        </w:rPr>
        <w:t>/水的见面张力，借助海浪的力量，在海水波动与湍流</w:t>
      </w:r>
      <w:r w:rsidRPr="00FA7146">
        <w:rPr>
          <w:rFonts w:ascii="宋体" w:eastAsia="宋体" w:hAnsi="宋体" w:cs="Courier New" w:hint="eastAsia"/>
          <w:sz w:val="24"/>
          <w:shd w:val="clear" w:color="auto" w:fill="FFFFFF"/>
          <w14:ligatures w14:val="none"/>
        </w:rPr>
        <w:t>的作用下，将成片的漏油分散成小颗粒，稀释于整个水体中</w:t>
      </w:r>
      <w:r>
        <w:rPr>
          <w:rFonts w:ascii="宋体" w:eastAsia="宋体" w:hAnsi="宋体" w:cs="Courier New" w:hint="eastAsia"/>
          <w:sz w:val="24"/>
          <w:shd w:val="clear" w:color="auto" w:fill="FFFFFF"/>
          <w14:ligatures w14:val="none"/>
        </w:rPr>
        <w:t>。</w:t>
      </w:r>
    </w:p>
    <w:p w14:paraId="2A9C1A34" w14:textId="6EB2CB50" w:rsidR="00887581" w:rsidRPr="00FA7146" w:rsidRDefault="00887581" w:rsidP="00887581">
      <w:pPr>
        <w:spacing w:after="0" w:line="360" w:lineRule="auto"/>
        <w:ind w:firstLine="420"/>
        <w:rPr>
          <w:rFonts w:ascii="宋体" w:eastAsia="宋体" w:hAnsi="宋体" w:cs="Courier New" w:hint="eastAsia"/>
          <w:sz w:val="24"/>
          <w:shd w:val="clear" w:color="auto" w:fill="FFFFFF"/>
          <w14:ligatures w14:val="none"/>
        </w:rPr>
      </w:pPr>
      <w:r w:rsidRPr="00887581">
        <w:rPr>
          <w:rFonts w:ascii="宋体" w:eastAsia="宋体" w:hAnsi="宋体" w:cs="Courier New" w:hint="eastAsia"/>
          <w:b/>
          <w:bCs/>
          <w:sz w:val="24"/>
          <w:shd w:val="clear" w:color="auto" w:fill="FFFFFF"/>
          <w14:ligatures w14:val="none"/>
        </w:rPr>
        <w:t>以胶凝剂为例</w:t>
      </w:r>
      <w:r>
        <w:rPr>
          <w:rFonts w:ascii="宋体" w:eastAsia="宋体" w:hAnsi="宋体" w:cs="Courier New" w:hint="eastAsia"/>
          <w:sz w:val="24"/>
          <w:shd w:val="clear" w:color="auto" w:fill="FFFFFF"/>
          <w14:ligatures w14:val="none"/>
        </w:rPr>
        <w:t>——</w:t>
      </w:r>
      <w:r w:rsidRPr="00FA7146">
        <w:rPr>
          <w:rFonts w:ascii="宋体" w:eastAsia="宋体" w:hAnsi="宋体" w:cs="Courier New" w:hint="eastAsia"/>
          <w:sz w:val="24"/>
          <w:shd w:val="clear" w:color="auto" w:fill="FFFFFF"/>
          <w14:ligatures w14:val="none"/>
        </w:rPr>
        <w:t>利用石油产品遇到某些化学药剂会发生胶凝作用而固化的机理，再将凝固后的石油机械收集的方法。但该方法对海水温度、流态以及油类性质有较高要求。</w:t>
      </w:r>
    </w:p>
    <w:p w14:paraId="41A60FFC" w14:textId="77777777" w:rsidR="00887581" w:rsidRPr="00FA7146" w:rsidRDefault="00887581" w:rsidP="00887581">
      <w:pPr>
        <w:spacing w:after="0" w:line="360" w:lineRule="auto"/>
        <w:rPr>
          <w:rFonts w:ascii="宋体" w:eastAsia="宋体" w:hAnsi="宋体" w:cs="Courier New" w:hint="eastAsia"/>
          <w:sz w:val="24"/>
          <w:shd w:val="clear" w:color="auto" w:fill="FFFFFF"/>
          <w14:ligatures w14:val="none"/>
        </w:rPr>
      </w:pPr>
      <w:r w:rsidRPr="00FA7146">
        <w:rPr>
          <w:rFonts w:ascii="宋体" w:eastAsia="宋体" w:hAnsi="宋体" w:cs="Times New Roman" w:hint="eastAsia"/>
          <w:noProof/>
          <w:sz w:val="24"/>
          <w14:ligatures w14:val="none"/>
        </w:rPr>
        <w:drawing>
          <wp:inline distT="0" distB="0" distL="0" distR="0" wp14:anchorId="74666327" wp14:editId="16F6CE8D">
            <wp:extent cx="5636879" cy="1569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截图 2025-01-05 095105.png"/>
                    <pic:cNvPicPr/>
                  </pic:nvPicPr>
                  <pic:blipFill>
                    <a:blip r:embed="rId9">
                      <a:extLst>
                        <a:ext uri="{28A0092B-C50C-407E-A947-70E740481C1C}">
                          <a14:useLocalDpi xmlns:a14="http://schemas.microsoft.com/office/drawing/2010/main" val="0"/>
                        </a:ext>
                      </a:extLst>
                    </a:blip>
                    <a:stretch>
                      <a:fillRect/>
                    </a:stretch>
                  </pic:blipFill>
                  <pic:spPr>
                    <a:xfrm>
                      <a:off x="0" y="0"/>
                      <a:ext cx="5697832" cy="1586694"/>
                    </a:xfrm>
                    <a:prstGeom prst="rect">
                      <a:avLst/>
                    </a:prstGeom>
                  </pic:spPr>
                </pic:pic>
              </a:graphicData>
            </a:graphic>
          </wp:inline>
        </w:drawing>
      </w:r>
    </w:p>
    <w:p w14:paraId="1AC0213F" w14:textId="77777777" w:rsidR="00887581" w:rsidRPr="00FA7146" w:rsidRDefault="00887581" w:rsidP="00887581">
      <w:pPr>
        <w:spacing w:after="0" w:line="360" w:lineRule="auto"/>
        <w:jc w:val="center"/>
        <w:rPr>
          <w:rFonts w:ascii="宋体" w:eastAsia="宋体" w:hAnsi="宋体" w:cs="Courier New" w:hint="eastAsia"/>
          <w:sz w:val="24"/>
          <w:shd w:val="clear" w:color="auto" w:fill="FFFFFF"/>
          <w14:ligatures w14:val="none"/>
        </w:rPr>
      </w:pPr>
      <w:r w:rsidRPr="00FA7146">
        <w:rPr>
          <w:rFonts w:ascii="宋体" w:eastAsia="宋体" w:hAnsi="宋体" w:cs="Courier New" w:hint="eastAsia"/>
          <w:sz w:val="24"/>
          <w:shd w:val="clear" w:color="auto" w:fill="FFFFFF"/>
          <w14:ligatures w14:val="none"/>
        </w:rPr>
        <w:t>图</w:t>
      </w:r>
      <w:r w:rsidRPr="00FA7146">
        <w:rPr>
          <w:rFonts w:ascii="宋体" w:eastAsia="宋体" w:hAnsi="宋体" w:cs="Courier New"/>
          <w:sz w:val="24"/>
          <w:shd w:val="clear" w:color="auto" w:fill="FFFFFF"/>
          <w14:ligatures w14:val="none"/>
        </w:rPr>
        <w:t>2.</w:t>
      </w:r>
      <w:r w:rsidRPr="00FA7146">
        <w:rPr>
          <w:rFonts w:ascii="宋体" w:eastAsia="宋体" w:hAnsi="宋体" w:cs="Courier New" w:hint="eastAsia"/>
          <w:sz w:val="24"/>
          <w:shd w:val="clear" w:color="auto" w:fill="FFFFFF"/>
          <w14:ligatures w14:val="none"/>
        </w:rPr>
        <w:t>海上喷洒凝固剂的操作示意图</w:t>
      </w:r>
    </w:p>
    <w:p w14:paraId="57C83A8A" w14:textId="77777777" w:rsidR="00887581" w:rsidRPr="00FA7146" w:rsidRDefault="00887581" w:rsidP="00887581">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noProof/>
          <w:sz w:val="24"/>
          <w14:ligatures w14:val="none"/>
        </w:rPr>
        <w:lastRenderedPageBreak/>
        <w:drawing>
          <wp:inline distT="0" distB="0" distL="0" distR="0" wp14:anchorId="155EA29C" wp14:editId="6A90F4AA">
            <wp:extent cx="5274310" cy="16929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 2025-01-05 09512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92910"/>
                    </a:xfrm>
                    <a:prstGeom prst="rect">
                      <a:avLst/>
                    </a:prstGeom>
                  </pic:spPr>
                </pic:pic>
              </a:graphicData>
            </a:graphic>
          </wp:inline>
        </w:drawing>
      </w:r>
    </w:p>
    <w:p w14:paraId="377A9301" w14:textId="77777777" w:rsidR="00887581" w:rsidRPr="00FA7146" w:rsidRDefault="00887581" w:rsidP="00887581">
      <w:pPr>
        <w:spacing w:after="0" w:line="360" w:lineRule="auto"/>
        <w:jc w:val="center"/>
        <w:rPr>
          <w:rFonts w:ascii="宋体" w:eastAsia="宋体" w:hAnsi="宋体" w:cs="Times New Roman" w:hint="eastAsia"/>
          <w:sz w:val="24"/>
          <w14:ligatures w14:val="none"/>
        </w:rPr>
      </w:pPr>
      <w:r w:rsidRPr="00FA7146">
        <w:rPr>
          <w:rFonts w:ascii="宋体" w:eastAsia="宋体" w:hAnsi="宋体" w:cs="Courier New" w:hint="eastAsia"/>
          <w:sz w:val="24"/>
          <w:shd w:val="clear" w:color="auto" w:fill="FFFFFF"/>
          <w14:ligatures w14:val="none"/>
        </w:rPr>
        <w:t>图</w:t>
      </w:r>
      <w:r w:rsidRPr="00FA7146">
        <w:rPr>
          <w:rFonts w:ascii="宋体" w:eastAsia="宋体" w:hAnsi="宋体" w:cs="Courier New"/>
          <w:sz w:val="24"/>
          <w:shd w:val="clear" w:color="auto" w:fill="FFFFFF"/>
          <w14:ligatures w14:val="none"/>
        </w:rPr>
        <w:t>3</w:t>
      </w:r>
      <w:r w:rsidRPr="00FA7146">
        <w:rPr>
          <w:rFonts w:ascii="宋体" w:eastAsia="宋体" w:hAnsi="宋体" w:cs="Courier New" w:hint="eastAsia"/>
          <w:sz w:val="24"/>
          <w:shd w:val="clear" w:color="auto" w:fill="FFFFFF"/>
          <w14:ligatures w14:val="none"/>
        </w:rPr>
        <w:t>.渔</w:t>
      </w:r>
      <w:r w:rsidRPr="00FA7146">
        <w:rPr>
          <w:rFonts w:ascii="宋体" w:eastAsia="宋体" w:hAnsi="宋体" w:cs="Courier New"/>
          <w:sz w:val="24"/>
          <w:shd w:val="clear" w:color="auto" w:fill="FFFFFF"/>
          <w14:ligatures w14:val="none"/>
        </w:rPr>
        <w:t>轮拖网清除凝固石油污染示意图</w:t>
      </w:r>
    </w:p>
    <w:p w14:paraId="74D3C548" w14:textId="1A8889E6" w:rsidR="00887581" w:rsidRPr="00F13A91" w:rsidRDefault="00F13A91" w:rsidP="0069785A">
      <w:pPr>
        <w:spacing w:after="0" w:line="360" w:lineRule="auto"/>
        <w:jc w:val="both"/>
        <w:rPr>
          <w:rFonts w:ascii="宋体" w:eastAsia="宋体" w:hAnsi="宋体" w:cs="Times New Roman"/>
          <w:sz w:val="24"/>
          <w14:ligatures w14:val="none"/>
        </w:rPr>
      </w:pPr>
      <w:r w:rsidRPr="00F13A91">
        <w:rPr>
          <w:rFonts w:ascii="宋体" w:eastAsia="宋体" w:hAnsi="宋体" w:cs="Times New Roman" w:hint="eastAsia"/>
          <w:sz w:val="24"/>
          <w14:ligatures w14:val="none"/>
        </w:rPr>
        <w:t>3.化学氧化法：</w:t>
      </w:r>
      <w:r w:rsidRPr="00F13A91">
        <w:rPr>
          <w:rFonts w:ascii="宋体" w:eastAsia="宋体" w:hAnsi="宋体" w:cs="Times New Roman"/>
          <w:sz w:val="24"/>
          <w14:ligatures w14:val="none"/>
        </w:rPr>
        <w:t>将污水中呈溶解态的无机物和有机物转化为微毒、无毒物质或转化成容易与水分离的形态。又可分为氧化剂氧化法、电解氧化法和光化学催化氧化法</w:t>
      </w:r>
      <w:r w:rsidRPr="00F13A91">
        <w:rPr>
          <w:rFonts w:ascii="宋体" w:eastAsia="宋体" w:hAnsi="宋体" w:cs="Times New Roman" w:hint="eastAsia"/>
          <w:sz w:val="24"/>
          <w14:ligatures w14:val="none"/>
        </w:rPr>
        <w:t>——</w:t>
      </w:r>
    </w:p>
    <w:p w14:paraId="1C0F7373" w14:textId="77777777" w:rsidR="00F13A91" w:rsidRDefault="00F13A91" w:rsidP="0069785A">
      <w:pPr>
        <w:spacing w:after="0" w:line="360" w:lineRule="auto"/>
        <w:ind w:firstLine="420"/>
        <w:rPr>
          <w:rFonts w:ascii="宋体" w:eastAsia="宋体" w:hAnsi="宋体" w:cs="Times New Roman"/>
          <w:sz w:val="24"/>
          <w14:ligatures w14:val="none"/>
        </w:rPr>
      </w:pPr>
      <w:r w:rsidRPr="00F13A91">
        <w:rPr>
          <w:rFonts w:ascii="宋体" w:eastAsia="宋体" w:hAnsi="宋体" w:cs="Times New Roman" w:hint="eastAsia"/>
          <w:sz w:val="24"/>
          <w14:ligatures w14:val="none"/>
        </w:rPr>
        <w:t>氧化剂氧化</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利用强氧化剂氧化分解污水中的油和 COD 等污染物质以达到净化含油污水的一种方法。</w:t>
      </w:r>
    </w:p>
    <w:p w14:paraId="29642D90" w14:textId="77777777" w:rsidR="00F13A91" w:rsidRDefault="00F13A91" w:rsidP="0069785A">
      <w:pPr>
        <w:spacing w:after="0" w:line="360" w:lineRule="auto"/>
        <w:ind w:firstLine="420"/>
        <w:rPr>
          <w:rFonts w:ascii="宋体" w:eastAsia="宋体" w:hAnsi="宋体" w:cs="Times New Roman"/>
          <w:sz w:val="24"/>
          <w14:ligatures w14:val="none"/>
        </w:rPr>
      </w:pPr>
      <w:r w:rsidRPr="00F13A91">
        <w:rPr>
          <w:rFonts w:ascii="宋体" w:eastAsia="宋体" w:hAnsi="宋体" w:cs="Times New Roman" w:hint="eastAsia"/>
          <w:sz w:val="24"/>
          <w14:ligatures w14:val="none"/>
        </w:rPr>
        <w:t>电解氧化法</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在污水中插入电极并通过直流电, 使污水中的油和 COD 等污染物质在阳极</w:t>
      </w:r>
      <w:proofErr w:type="gramStart"/>
      <w:r w:rsidRPr="00F13A91">
        <w:rPr>
          <w:rFonts w:ascii="宋体" w:eastAsia="宋体" w:hAnsi="宋体" w:cs="Times New Roman" w:hint="eastAsia"/>
          <w:sz w:val="24"/>
          <w14:ligatures w14:val="none"/>
        </w:rPr>
        <w:t>发生电氧化作</w:t>
      </w:r>
      <w:proofErr w:type="gramEnd"/>
      <w:r w:rsidRPr="00F13A91">
        <w:rPr>
          <w:rFonts w:ascii="宋体" w:eastAsia="宋体" w:hAnsi="宋体" w:cs="Times New Roman" w:hint="eastAsia"/>
          <w:sz w:val="24"/>
          <w14:ligatures w14:val="none"/>
        </w:rPr>
        <w:t>用或与电解所产生的氧化性物质发生作用以达到净化含油污水的一种方法。</w:t>
      </w:r>
    </w:p>
    <w:p w14:paraId="3447B1AB" w14:textId="26F63F5C" w:rsidR="00F13A91" w:rsidRPr="00F13A91" w:rsidRDefault="00F13A91" w:rsidP="0069785A">
      <w:pPr>
        <w:spacing w:after="0" w:line="360" w:lineRule="auto"/>
        <w:ind w:firstLine="420"/>
        <w:rPr>
          <w:rFonts w:ascii="宋体" w:eastAsia="宋体" w:hAnsi="宋体" w:cs="Times New Roman" w:hint="eastAsia"/>
          <w:sz w:val="24"/>
          <w14:ligatures w14:val="none"/>
        </w:rPr>
      </w:pPr>
      <w:r w:rsidRPr="00F13A91">
        <w:rPr>
          <w:rFonts w:ascii="宋体" w:eastAsia="宋体" w:hAnsi="宋体" w:cs="Times New Roman" w:hint="eastAsia"/>
          <w:sz w:val="24"/>
          <w14:ligatures w14:val="none"/>
        </w:rPr>
        <w:t>光化学催化氧化法</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采用半导体材料利用太阳光能或人造光能以达到净化含油污水的一种方法。</w:t>
      </w:r>
    </w:p>
    <w:p w14:paraId="68B4D953" w14:textId="77777777" w:rsidR="00610A02" w:rsidRPr="00610A02" w:rsidRDefault="00610A02" w:rsidP="00610A02">
      <w:pPr>
        <w:spacing w:after="0" w:line="360" w:lineRule="auto"/>
        <w:jc w:val="both"/>
        <w:rPr>
          <w:rFonts w:ascii="黑体" w:eastAsia="黑体" w:hAnsi="黑体" w:cs="Times New Roman" w:hint="eastAsia"/>
          <w:bCs/>
          <w:sz w:val="24"/>
          <w14:ligatures w14:val="none"/>
        </w:rPr>
      </w:pPr>
      <w:r w:rsidRPr="00610A02">
        <w:rPr>
          <w:rFonts w:ascii="黑体" w:eastAsia="黑体" w:hAnsi="黑体" w:cs="Times New Roman" w:hint="eastAsia"/>
          <w:bCs/>
          <w:sz w:val="24"/>
          <w14:ligatures w14:val="none"/>
        </w:rPr>
        <w:t>优点：有效降解有机污染物，减少环境负担。</w:t>
      </w:r>
    </w:p>
    <w:p w14:paraId="7F5966FA" w14:textId="7D02425B" w:rsidR="003B5632" w:rsidRPr="00610A02" w:rsidRDefault="00610A02" w:rsidP="00610A02">
      <w:pPr>
        <w:spacing w:after="0" w:line="360" w:lineRule="auto"/>
        <w:jc w:val="both"/>
        <w:rPr>
          <w:rFonts w:ascii="黑体" w:eastAsia="黑体" w:hAnsi="黑体" w:cs="Times New Roman" w:hint="eastAsia"/>
          <w:bCs/>
          <w:sz w:val="24"/>
          <w14:ligatures w14:val="none"/>
        </w:rPr>
      </w:pPr>
      <w:r w:rsidRPr="00610A02">
        <w:rPr>
          <w:rFonts w:ascii="黑体" w:eastAsia="黑体" w:hAnsi="黑体" w:cs="Times New Roman" w:hint="eastAsia"/>
          <w:bCs/>
          <w:sz w:val="24"/>
          <w14:ligatures w14:val="none"/>
        </w:rPr>
        <w:t>缺点：操作复杂，需控制反应条件，对设备要求高。</w:t>
      </w:r>
    </w:p>
    <w:p w14:paraId="65FC362F" w14:textId="71EBE0CC" w:rsidR="003B5632" w:rsidRPr="003B5632" w:rsidRDefault="003B5632" w:rsidP="003B5632">
      <w:pPr>
        <w:pStyle w:val="a7"/>
        <w:numPr>
          <w:ilvl w:val="1"/>
          <w:numId w:val="1"/>
        </w:numPr>
        <w:spacing w:after="0" w:line="360" w:lineRule="auto"/>
        <w:ind w:firstLineChars="0"/>
        <w:jc w:val="both"/>
        <w:rPr>
          <w:rFonts w:ascii="黑体" w:eastAsia="黑体" w:hAnsi="黑体" w:cs="Times New Roman"/>
          <w:b/>
          <w:sz w:val="24"/>
          <w14:ligatures w14:val="none"/>
        </w:rPr>
      </w:pPr>
      <w:r w:rsidRPr="003B5632">
        <w:rPr>
          <w:rFonts w:ascii="黑体" w:eastAsia="黑体" w:hAnsi="黑体" w:cs="Times New Roman"/>
          <w:b/>
          <w:sz w:val="24"/>
          <w14:ligatures w14:val="none"/>
        </w:rPr>
        <w:t>物理化学法</w:t>
      </w:r>
    </w:p>
    <w:p w14:paraId="17B7932D" w14:textId="4374E941" w:rsidR="003B5632" w:rsidRPr="005D15A7" w:rsidRDefault="002E6032" w:rsidP="005D15A7">
      <w:pPr>
        <w:spacing w:after="0" w:line="360" w:lineRule="auto"/>
        <w:ind w:left="440"/>
        <w:jc w:val="both"/>
        <w:rPr>
          <w:rFonts w:ascii="黑体" w:eastAsia="黑体" w:hAnsi="黑体" w:cs="Times New Roman"/>
          <w:bCs/>
          <w:sz w:val="24"/>
          <w14:ligatures w14:val="none"/>
        </w:rPr>
      </w:pPr>
      <w:r w:rsidRPr="005D15A7">
        <w:rPr>
          <w:rFonts w:ascii="黑体" w:eastAsia="黑体" w:hAnsi="黑体" w:cs="Times New Roman"/>
          <w:bCs/>
          <w:sz w:val="24"/>
          <w14:ligatures w14:val="none"/>
        </w:rPr>
        <w:t>物理化学方法结合物理与化学手段，提高油水分离或降解效率，适应性强、选择性广</w:t>
      </w:r>
      <w:r w:rsidR="003B5632" w:rsidRPr="005D15A7">
        <w:rPr>
          <w:rFonts w:ascii="黑体" w:eastAsia="黑体" w:hAnsi="黑体" w:cs="Times New Roman"/>
          <w:bCs/>
          <w:sz w:val="24"/>
          <w14:ligatures w14:val="none"/>
        </w:rPr>
        <w:t>。</w:t>
      </w:r>
    </w:p>
    <w:p w14:paraId="7895E09D" w14:textId="77777777" w:rsidR="003B5632" w:rsidRPr="005D15A7" w:rsidRDefault="003B5632" w:rsidP="005D15A7">
      <w:pPr>
        <w:spacing w:after="0" w:line="360" w:lineRule="auto"/>
        <w:jc w:val="both"/>
        <w:rPr>
          <w:rFonts w:ascii="黑体" w:eastAsia="黑体" w:hAnsi="黑体" w:cs="Times New Roman"/>
          <w:bCs/>
          <w:sz w:val="24"/>
          <w14:ligatures w14:val="none"/>
        </w:rPr>
      </w:pPr>
      <w:r w:rsidRPr="005D15A7">
        <w:rPr>
          <w:rFonts w:ascii="黑体" w:eastAsia="黑体" w:hAnsi="黑体" w:cs="Times New Roman"/>
          <w:bCs/>
          <w:sz w:val="24"/>
          <w14:ligatures w14:val="none"/>
        </w:rPr>
        <w:t>常见的方法包括：</w:t>
      </w:r>
    </w:p>
    <w:p w14:paraId="1D15C45E" w14:textId="7B429D19" w:rsidR="00F13A91" w:rsidRDefault="00F13A91" w:rsidP="0069785A">
      <w:pPr>
        <w:spacing w:after="0" w:line="360" w:lineRule="auto"/>
        <w:jc w:val="both"/>
        <w:rPr>
          <w:rFonts w:ascii="宋体" w:eastAsia="宋体" w:hAnsi="宋体" w:cs="Courier New"/>
          <w:sz w:val="24"/>
          <w:shd w:val="clear" w:color="auto" w:fill="FFFFFF"/>
          <w14:ligatures w14:val="none"/>
        </w:rPr>
      </w:pPr>
      <w:r>
        <w:rPr>
          <w:rFonts w:ascii="宋体" w:eastAsia="宋体" w:hAnsi="宋体" w:cs="Courier New" w:hint="eastAsia"/>
          <w:sz w:val="24"/>
          <w:shd w:val="clear" w:color="auto" w:fill="FFFFFF"/>
          <w14:ligatures w14:val="none"/>
        </w:rPr>
        <w:t xml:space="preserve">1. </w:t>
      </w:r>
      <w:r w:rsidRPr="00F13A91">
        <w:rPr>
          <w:rFonts w:ascii="宋体" w:eastAsia="宋体" w:hAnsi="宋体" w:cs="Courier New"/>
          <w:sz w:val="24"/>
          <w:shd w:val="clear" w:color="auto" w:fill="FFFFFF"/>
          <w14:ligatures w14:val="none"/>
        </w:rPr>
        <w:t>气浮法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依靠气泡表面吸附油粒或悬浮物以达到分离的目的, 在含油污水中通入空气或其他气体产生微细 气泡, 使水中的一些细小悬浮油珠及固体颗粒附</w:t>
      </w:r>
      <w:proofErr w:type="gramStart"/>
      <w:r w:rsidRPr="00F13A91">
        <w:rPr>
          <w:rFonts w:ascii="宋体" w:eastAsia="宋体" w:hAnsi="宋体" w:cs="Courier New"/>
          <w:sz w:val="24"/>
          <w:shd w:val="clear" w:color="auto" w:fill="FFFFFF"/>
          <w14:ligatures w14:val="none"/>
        </w:rPr>
        <w:t xml:space="preserve"> 着</w:t>
      </w:r>
      <w:proofErr w:type="gramEnd"/>
      <w:r w:rsidRPr="00F13A91">
        <w:rPr>
          <w:rFonts w:ascii="宋体" w:eastAsia="宋体" w:hAnsi="宋体" w:cs="Courier New"/>
          <w:sz w:val="24"/>
          <w:shd w:val="clear" w:color="auto" w:fill="FFFFFF"/>
          <w14:ligatures w14:val="none"/>
        </w:rPr>
        <w:t>在气泡上, 形成水 - 气 - 油粒三相混合体系, 随气泡一起上浮到水面形成浮渣, 然后使用适当 的撇油器将油撇去。</w:t>
      </w:r>
    </w:p>
    <w:p w14:paraId="60564FBD" w14:textId="701BF91E" w:rsidR="00610A02" w:rsidRPr="00610A02" w:rsidRDefault="00610A02" w:rsidP="0069785A">
      <w:pPr>
        <w:spacing w:after="0" w:line="360" w:lineRule="auto"/>
        <w:jc w:val="both"/>
        <w:rPr>
          <w:rFonts w:ascii="宋体" w:eastAsia="宋体" w:hAnsi="宋体" w:cs="Courier New" w:hint="eastAsia"/>
          <w:sz w:val="24"/>
          <w:shd w:val="clear" w:color="auto" w:fill="FFFFFF"/>
          <w14:ligatures w14:val="none"/>
        </w:rPr>
      </w:pPr>
      <w:r w:rsidRPr="00610A02">
        <w:rPr>
          <w:rFonts w:ascii="宋体" w:eastAsia="宋体" w:hAnsi="宋体" w:cs="Courier New"/>
          <w:b/>
          <w:bCs/>
          <w:sz w:val="24"/>
          <w:shd w:val="clear" w:color="auto" w:fill="FFFFFF"/>
          <w14:ligatures w14:val="none"/>
        </w:rPr>
        <w:t>优点</w:t>
      </w:r>
      <w:r w:rsidRPr="00610A02">
        <w:rPr>
          <w:rFonts w:ascii="宋体" w:eastAsia="宋体" w:hAnsi="宋体" w:cs="Courier New"/>
          <w:sz w:val="24"/>
          <w:shd w:val="clear" w:color="auto" w:fill="FFFFFF"/>
          <w14:ligatures w14:val="none"/>
        </w:rPr>
        <w:t>：处理效率高，适用范围广。</w:t>
      </w:r>
    </w:p>
    <w:p w14:paraId="671B0544" w14:textId="709EADF0" w:rsidR="00F13A91" w:rsidRDefault="00F13A91" w:rsidP="0069785A">
      <w:pPr>
        <w:spacing w:after="0" w:line="360" w:lineRule="auto"/>
        <w:jc w:val="both"/>
        <w:rPr>
          <w:rFonts w:ascii="宋体" w:eastAsia="宋体" w:hAnsi="宋体" w:cs="Courier New"/>
          <w:sz w:val="24"/>
          <w:shd w:val="clear" w:color="auto" w:fill="FFFFFF"/>
          <w14:ligatures w14:val="none"/>
        </w:rPr>
      </w:pPr>
      <w:r>
        <w:rPr>
          <w:rFonts w:ascii="宋体" w:eastAsia="宋体" w:hAnsi="宋体" w:cs="Courier New" w:hint="eastAsia"/>
          <w:sz w:val="24"/>
          <w:shd w:val="clear" w:color="auto" w:fill="FFFFFF"/>
          <w14:ligatures w14:val="none"/>
        </w:rPr>
        <w:t xml:space="preserve">2. </w:t>
      </w:r>
      <w:r w:rsidRPr="00F13A91">
        <w:rPr>
          <w:rFonts w:ascii="宋体" w:eastAsia="宋体" w:hAnsi="宋体" w:cs="Courier New"/>
          <w:sz w:val="24"/>
          <w:shd w:val="clear" w:color="auto" w:fill="FFFFFF"/>
          <w14:ligatures w14:val="none"/>
        </w:rPr>
        <w:t>吸附法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利用吸附剂的多孔性和大的比表面积, 将含油污水中的溶解油 和</w:t>
      </w:r>
      <w:r w:rsidRPr="00F13A91">
        <w:rPr>
          <w:rFonts w:ascii="宋体" w:eastAsia="宋体" w:hAnsi="宋体" w:cs="Courier New"/>
          <w:sz w:val="24"/>
          <w:shd w:val="clear" w:color="auto" w:fill="FFFFFF"/>
          <w14:ligatures w14:val="none"/>
        </w:rPr>
        <w:lastRenderedPageBreak/>
        <w:t>其他溶解性有机物吸附在表面从而实现分离。</w:t>
      </w:r>
    </w:p>
    <w:p w14:paraId="3C7EB783" w14:textId="166F59B1" w:rsidR="00610A02" w:rsidRPr="00F13A91" w:rsidRDefault="00610A02" w:rsidP="0069785A">
      <w:pPr>
        <w:spacing w:after="0" w:line="360" w:lineRule="auto"/>
        <w:jc w:val="both"/>
        <w:rPr>
          <w:rFonts w:ascii="宋体" w:eastAsia="宋体" w:hAnsi="宋体" w:cs="Courier New" w:hint="eastAsia"/>
          <w:sz w:val="24"/>
          <w:shd w:val="clear" w:color="auto" w:fill="FFFFFF"/>
          <w14:ligatures w14:val="none"/>
        </w:rPr>
      </w:pPr>
      <w:r w:rsidRPr="00610A02">
        <w:rPr>
          <w:rFonts w:ascii="宋体" w:eastAsia="宋体" w:hAnsi="宋体" w:cs="Courier New"/>
          <w:b/>
          <w:bCs/>
          <w:sz w:val="24"/>
          <w:shd w:val="clear" w:color="auto" w:fill="FFFFFF"/>
          <w14:ligatures w14:val="none"/>
        </w:rPr>
        <w:t>优点</w:t>
      </w:r>
      <w:r w:rsidRPr="00610A02">
        <w:rPr>
          <w:rFonts w:ascii="宋体" w:eastAsia="宋体" w:hAnsi="宋体" w:cs="Courier New"/>
          <w:sz w:val="24"/>
          <w:shd w:val="clear" w:color="auto" w:fill="FFFFFF"/>
          <w14:ligatures w14:val="none"/>
        </w:rPr>
        <w:t>：提高油水分离效果，作为辅助手段使用。</w:t>
      </w:r>
    </w:p>
    <w:p w14:paraId="12A5E79C" w14:textId="31CC13FC" w:rsidR="00F13A91" w:rsidRDefault="00F13A91" w:rsidP="0069785A">
      <w:pPr>
        <w:spacing w:after="0" w:line="360" w:lineRule="auto"/>
        <w:jc w:val="both"/>
        <w:rPr>
          <w:rFonts w:ascii="宋体" w:eastAsia="宋体" w:hAnsi="宋体" w:cs="Courier New"/>
          <w:sz w:val="24"/>
          <w:shd w:val="clear" w:color="auto" w:fill="FFFFFF"/>
          <w14:ligatures w14:val="none"/>
        </w:rPr>
      </w:pPr>
      <w:r>
        <w:rPr>
          <w:rFonts w:ascii="宋体" w:eastAsia="宋体" w:hAnsi="宋体" w:cs="Courier New" w:hint="eastAsia"/>
          <w:sz w:val="24"/>
          <w:shd w:val="clear" w:color="auto" w:fill="FFFFFF"/>
          <w14:ligatures w14:val="none"/>
        </w:rPr>
        <w:t xml:space="preserve">3. </w:t>
      </w:r>
      <w:r w:rsidRPr="00F13A91">
        <w:rPr>
          <w:rFonts w:ascii="宋体" w:eastAsia="宋体" w:hAnsi="宋体" w:cs="Courier New"/>
          <w:sz w:val="24"/>
          <w:shd w:val="clear" w:color="auto" w:fill="FFFFFF"/>
          <w14:ligatures w14:val="none"/>
        </w:rPr>
        <w:t>超声波分离法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当超声波通过含油污水时, 会使微小油滴与水一起振动, 而由于大小不同的粒子 具有不同的相对振动速度, 油滴将会相互碰撞、黏合, 使其体积增大, 随后变大的粒子不能随声波振动, 只作无规则运动, 最后水中的油滴凝聚并上浮, 再用其他设备分离 。</w:t>
      </w:r>
    </w:p>
    <w:p w14:paraId="2BCE5552" w14:textId="5AB62366" w:rsidR="0069785A" w:rsidRPr="00F13A91" w:rsidRDefault="0069785A" w:rsidP="0069785A">
      <w:pPr>
        <w:spacing w:after="0" w:line="360" w:lineRule="auto"/>
        <w:jc w:val="both"/>
        <w:rPr>
          <w:rFonts w:ascii="宋体" w:eastAsia="宋体" w:hAnsi="宋体" w:cs="Courier New" w:hint="eastAsia"/>
          <w:sz w:val="24"/>
          <w:shd w:val="clear" w:color="auto" w:fill="FFFFFF"/>
          <w14:ligatures w14:val="none"/>
        </w:rPr>
      </w:pPr>
      <w:r w:rsidRPr="0069785A">
        <w:rPr>
          <w:rFonts w:ascii="宋体" w:eastAsia="宋体" w:hAnsi="宋体" w:cs="Courier New"/>
          <w:b/>
          <w:bCs/>
          <w:sz w:val="24"/>
          <w:shd w:val="clear" w:color="auto" w:fill="FFFFFF"/>
          <w14:ligatures w14:val="none"/>
        </w:rPr>
        <w:t>优点</w:t>
      </w:r>
      <w:r w:rsidRPr="0069785A">
        <w:rPr>
          <w:rFonts w:ascii="宋体" w:eastAsia="宋体" w:hAnsi="宋体" w:cs="Courier New"/>
          <w:sz w:val="24"/>
          <w:shd w:val="clear" w:color="auto" w:fill="FFFFFF"/>
          <w14:ligatures w14:val="none"/>
        </w:rPr>
        <w:t>：提高油滴上浮速率，增强分离效果。</w:t>
      </w:r>
    </w:p>
    <w:p w14:paraId="7ABD17E3" w14:textId="77777777" w:rsidR="00F13A91" w:rsidRDefault="00F13A91" w:rsidP="0069785A">
      <w:pPr>
        <w:spacing w:after="0" w:line="360" w:lineRule="auto"/>
        <w:jc w:val="both"/>
        <w:rPr>
          <w:rFonts w:ascii="宋体" w:eastAsia="宋体" w:hAnsi="宋体" w:cs="Courier New"/>
          <w:sz w:val="24"/>
          <w:shd w:val="clear" w:color="auto" w:fill="FFFFFF"/>
          <w14:ligatures w14:val="none"/>
        </w:rPr>
      </w:pPr>
      <w:r>
        <w:rPr>
          <w:rFonts w:ascii="宋体" w:eastAsia="宋体" w:hAnsi="宋体" w:cs="Courier New" w:hint="eastAsia"/>
          <w:sz w:val="24"/>
          <w:shd w:val="clear" w:color="auto" w:fill="FFFFFF"/>
          <w14:ligatures w14:val="none"/>
        </w:rPr>
        <w:t xml:space="preserve">4. </w:t>
      </w:r>
      <w:r w:rsidRPr="00F13A91">
        <w:rPr>
          <w:rFonts w:ascii="宋体" w:eastAsia="宋体" w:hAnsi="宋体" w:cs="Courier New"/>
          <w:sz w:val="24"/>
          <w:shd w:val="clear" w:color="auto" w:fill="FFFFFF"/>
          <w14:ligatures w14:val="none"/>
        </w:rPr>
        <w:t>电化学法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通过电解过程实现油水分离或油的氧化降解。包括电凝聚、电气浮和电火花法</w:t>
      </w:r>
      <w:r>
        <w:rPr>
          <w:rFonts w:ascii="宋体" w:eastAsia="宋体" w:hAnsi="宋体" w:cs="Courier New" w:hint="eastAsia"/>
          <w:sz w:val="24"/>
          <w:shd w:val="clear" w:color="auto" w:fill="FFFFFF"/>
          <w14:ligatures w14:val="none"/>
        </w:rPr>
        <w:t>——</w:t>
      </w:r>
    </w:p>
    <w:p w14:paraId="1636C107" w14:textId="3A700455" w:rsidR="00F13A91" w:rsidRDefault="00F13A91" w:rsidP="0069785A">
      <w:pPr>
        <w:spacing w:after="0" w:line="360" w:lineRule="auto"/>
        <w:ind w:firstLine="420"/>
        <w:jc w:val="both"/>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t>电凝聚是利用溶解性 电极电解含油污水, 从溶解性阳极溶解出金属离子, 金属离子水解生成氢氧化物, 它能吸附和凝聚乳化油与溶解油, 沉淀后除去油。</w:t>
      </w:r>
    </w:p>
    <w:p w14:paraId="5790A8C5" w14:textId="77777777" w:rsidR="00F13A91" w:rsidRDefault="00F13A91" w:rsidP="0069785A">
      <w:pPr>
        <w:spacing w:after="0" w:line="360" w:lineRule="auto"/>
        <w:ind w:firstLine="420"/>
        <w:jc w:val="both"/>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t>电气浮是利 用不溶性电极电解采油污水, 在电解分解作用和 初生态的微小气泡上浮作用下, 使乳化油破坏, 并使油珠附着在气泡上。</w:t>
      </w:r>
    </w:p>
    <w:p w14:paraId="01B3005A" w14:textId="29C6607A" w:rsidR="00F13A91" w:rsidRDefault="00F13A91" w:rsidP="0069785A">
      <w:pPr>
        <w:spacing w:after="0" w:line="360" w:lineRule="auto"/>
        <w:ind w:firstLine="420"/>
        <w:jc w:val="both"/>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t xml:space="preserve">电火花法是利用交流 电来去除采油污水中的乳化油和溶解油, 在电场作用下筒内的导电颗粒间会产生电火花, 在电火花和水中均匀分布的氧的作用下, 油分被氧化和 燃烧分解 </w:t>
      </w:r>
      <w:r w:rsidRPr="00F13A91">
        <w:rPr>
          <w:rFonts w:ascii="宋体" w:eastAsia="宋体" w:hAnsi="宋体" w:cs="Courier New" w:hint="eastAsia"/>
          <w:sz w:val="24"/>
          <w:shd w:val="clear" w:color="auto" w:fill="FFFFFF"/>
          <w14:ligatures w14:val="none"/>
        </w:rPr>
        <w:t>。</w:t>
      </w:r>
    </w:p>
    <w:p w14:paraId="4ED7FCB6" w14:textId="77777777" w:rsidR="0069785A" w:rsidRPr="0069785A" w:rsidRDefault="0069785A" w:rsidP="0069785A">
      <w:pPr>
        <w:spacing w:after="0" w:line="360" w:lineRule="auto"/>
        <w:ind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优点：处理效果好，占地面积小。</w:t>
      </w:r>
    </w:p>
    <w:p w14:paraId="6D673C6A" w14:textId="348A1C90" w:rsidR="0069785A" w:rsidRDefault="0069785A" w:rsidP="0069785A">
      <w:pPr>
        <w:spacing w:after="0" w:line="360" w:lineRule="auto"/>
        <w:ind w:firstLine="420"/>
        <w:jc w:val="both"/>
        <w:rPr>
          <w:rFonts w:ascii="宋体" w:eastAsia="宋体" w:hAnsi="宋体" w:cs="Courier New"/>
          <w:sz w:val="24"/>
          <w:shd w:val="clear" w:color="auto" w:fill="FFFFFF"/>
          <w14:ligatures w14:val="none"/>
        </w:rPr>
      </w:pPr>
      <w:r w:rsidRPr="0069785A">
        <w:rPr>
          <w:rFonts w:ascii="宋体" w:eastAsia="宋体" w:hAnsi="宋体" w:cs="Courier New" w:hint="eastAsia"/>
          <w:sz w:val="24"/>
          <w:shd w:val="clear" w:color="auto" w:fill="FFFFFF"/>
          <w14:ligatures w14:val="none"/>
        </w:rPr>
        <w:t>缺点：</w:t>
      </w:r>
      <w:r>
        <w:rPr>
          <w:rFonts w:ascii="宋体" w:eastAsia="宋体" w:hAnsi="宋体" w:cs="Courier New"/>
          <w:sz w:val="24"/>
          <w:shd w:val="clear" w:color="auto" w:fill="FFFFFF"/>
          <w14:ligatures w14:val="none"/>
        </w:rPr>
        <w:tab/>
      </w:r>
      <w:r w:rsidRPr="0069785A">
        <w:rPr>
          <w:rFonts w:ascii="宋体" w:eastAsia="宋体" w:hAnsi="宋体" w:cs="Courier New" w:hint="eastAsia"/>
          <w:sz w:val="24"/>
          <w:shd w:val="clear" w:color="auto" w:fill="FFFFFF"/>
          <w14:ligatures w14:val="none"/>
        </w:rPr>
        <w:t>电凝聚：需要消耗金属离子，生成污泥</w:t>
      </w:r>
    </w:p>
    <w:p w14:paraId="1E2A13A3" w14:textId="77777777" w:rsidR="0069785A" w:rsidRDefault="0069785A" w:rsidP="0069785A">
      <w:pPr>
        <w:spacing w:after="0" w:line="360" w:lineRule="auto"/>
        <w:ind w:left="840" w:firstLine="420"/>
        <w:jc w:val="both"/>
        <w:rPr>
          <w:rFonts w:ascii="宋体" w:eastAsia="宋体" w:hAnsi="宋体" w:cs="Courier New"/>
          <w:sz w:val="24"/>
          <w:shd w:val="clear" w:color="auto" w:fill="FFFFFF"/>
          <w14:ligatures w14:val="none"/>
        </w:rPr>
      </w:pPr>
      <w:r w:rsidRPr="0069785A">
        <w:rPr>
          <w:rFonts w:ascii="宋体" w:eastAsia="宋体" w:hAnsi="宋体" w:cs="Courier New" w:hint="eastAsia"/>
          <w:sz w:val="24"/>
          <w:shd w:val="clear" w:color="auto" w:fill="FFFFFF"/>
          <w14:ligatures w14:val="none"/>
        </w:rPr>
        <w:t>电气浮：需要大量电能，设备维护成本高。</w:t>
      </w:r>
    </w:p>
    <w:p w14:paraId="241FC477" w14:textId="1CAC6EF9" w:rsidR="0069785A" w:rsidRPr="0069785A" w:rsidRDefault="0069785A" w:rsidP="0069785A">
      <w:pPr>
        <w:spacing w:after="0" w:line="360" w:lineRule="auto"/>
        <w:ind w:left="763"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电火花法：设备复杂，操作要求高，能耗大。</w:t>
      </w:r>
    </w:p>
    <w:p w14:paraId="13A8709E" w14:textId="77777777" w:rsidR="003B5632" w:rsidRPr="00F13A91" w:rsidRDefault="003B5632" w:rsidP="003B5632">
      <w:pPr>
        <w:pStyle w:val="a7"/>
        <w:spacing w:after="0" w:line="360" w:lineRule="auto"/>
        <w:ind w:left="1183" w:firstLineChars="0" w:firstLine="0"/>
        <w:jc w:val="both"/>
        <w:rPr>
          <w:rFonts w:ascii="黑体" w:eastAsia="黑体" w:hAnsi="黑体" w:cs="Times New Roman"/>
          <w:bCs/>
          <w:sz w:val="24"/>
          <w14:ligatures w14:val="none"/>
        </w:rPr>
      </w:pPr>
    </w:p>
    <w:p w14:paraId="1D0E418B" w14:textId="23D18CF0" w:rsidR="003B5632" w:rsidRPr="003B5632" w:rsidRDefault="003B5632" w:rsidP="003B5632">
      <w:pPr>
        <w:pStyle w:val="a7"/>
        <w:numPr>
          <w:ilvl w:val="1"/>
          <w:numId w:val="1"/>
        </w:numPr>
        <w:spacing w:after="0" w:line="360" w:lineRule="auto"/>
        <w:ind w:firstLineChars="0"/>
        <w:jc w:val="both"/>
        <w:rPr>
          <w:rFonts w:ascii="黑体" w:eastAsia="黑体" w:hAnsi="黑体" w:cs="Times New Roman"/>
          <w:b/>
          <w:sz w:val="24"/>
          <w14:ligatures w14:val="none"/>
        </w:rPr>
      </w:pPr>
      <w:r w:rsidRPr="003B5632">
        <w:rPr>
          <w:rFonts w:ascii="黑体" w:eastAsia="黑体" w:hAnsi="黑体" w:cs="Times New Roman"/>
          <w:b/>
          <w:sz w:val="24"/>
          <w14:ligatures w14:val="none"/>
        </w:rPr>
        <w:t>生物化学法</w:t>
      </w:r>
    </w:p>
    <w:p w14:paraId="46F531EF" w14:textId="6B10F632" w:rsidR="003B5632" w:rsidRPr="005D15A7" w:rsidRDefault="003B5632" w:rsidP="005D15A7">
      <w:pPr>
        <w:spacing w:after="0" w:line="360" w:lineRule="auto"/>
        <w:ind w:left="440"/>
        <w:jc w:val="both"/>
        <w:rPr>
          <w:rFonts w:ascii="黑体" w:eastAsia="黑体" w:hAnsi="黑体" w:cs="Times New Roman"/>
          <w:bCs/>
          <w:sz w:val="24"/>
          <w14:ligatures w14:val="none"/>
        </w:rPr>
      </w:pPr>
      <w:r w:rsidRPr="005D15A7">
        <w:rPr>
          <w:rFonts w:ascii="黑体" w:eastAsia="黑体" w:hAnsi="黑体" w:cs="Times New Roman"/>
          <w:bCs/>
          <w:sz w:val="24"/>
          <w14:ligatures w14:val="none"/>
        </w:rPr>
        <w:t>生物化学法通过利用微生物分解油污，或通过化学反应促进油污降解。它具有较高的环境友好性和</w:t>
      </w:r>
      <w:proofErr w:type="gramStart"/>
      <w:r w:rsidRPr="005D15A7">
        <w:rPr>
          <w:rFonts w:ascii="黑体" w:eastAsia="黑体" w:hAnsi="黑体" w:cs="Times New Roman"/>
          <w:bCs/>
          <w:sz w:val="24"/>
          <w14:ligatures w14:val="none"/>
        </w:rPr>
        <w:t>可</w:t>
      </w:r>
      <w:proofErr w:type="gramEnd"/>
      <w:r w:rsidRPr="005D15A7">
        <w:rPr>
          <w:rFonts w:ascii="黑体" w:eastAsia="黑体" w:hAnsi="黑体" w:cs="Times New Roman"/>
          <w:bCs/>
          <w:sz w:val="24"/>
          <w14:ligatures w14:val="none"/>
        </w:rPr>
        <w:t>持续性。</w:t>
      </w:r>
    </w:p>
    <w:p w14:paraId="47897FC1" w14:textId="77777777" w:rsidR="003B5632" w:rsidRPr="005D15A7" w:rsidRDefault="003B5632" w:rsidP="005D15A7">
      <w:pPr>
        <w:spacing w:after="0" w:line="360" w:lineRule="auto"/>
        <w:jc w:val="both"/>
        <w:rPr>
          <w:rFonts w:ascii="黑体" w:eastAsia="黑体" w:hAnsi="黑体" w:cs="Times New Roman"/>
          <w:bCs/>
          <w:sz w:val="24"/>
          <w14:ligatures w14:val="none"/>
        </w:rPr>
      </w:pPr>
      <w:r w:rsidRPr="005D15A7">
        <w:rPr>
          <w:rFonts w:ascii="黑体" w:eastAsia="黑体" w:hAnsi="黑体" w:cs="Times New Roman"/>
          <w:bCs/>
          <w:sz w:val="24"/>
          <w14:ligatures w14:val="none"/>
        </w:rPr>
        <w:t>常见的方法包括：</w:t>
      </w:r>
    </w:p>
    <w:p w14:paraId="0B642C90" w14:textId="288B0F11" w:rsidR="003B5632" w:rsidRDefault="001843F4" w:rsidP="001843F4">
      <w:pPr>
        <w:spacing w:after="0" w:line="360" w:lineRule="auto"/>
        <w:rPr>
          <w:rFonts w:ascii="宋体" w:eastAsia="宋体" w:hAnsi="宋体" w:cs="Courier New"/>
          <w:b/>
          <w:bCs/>
          <w:sz w:val="24"/>
          <w:shd w:val="clear" w:color="auto" w:fill="FFFFFF"/>
          <w14:ligatures w14:val="none"/>
        </w:rPr>
      </w:pPr>
      <w:r>
        <w:rPr>
          <w:rFonts w:ascii="宋体" w:eastAsia="宋体" w:hAnsi="宋体" w:cs="Courier New" w:hint="eastAsia"/>
          <w:sz w:val="24"/>
          <w:shd w:val="clear" w:color="auto" w:fill="FFFFFF"/>
          <w14:ligatures w14:val="none"/>
        </w:rPr>
        <w:t xml:space="preserve">1． </w:t>
      </w:r>
      <w:r w:rsidRPr="001843F4">
        <w:rPr>
          <w:rFonts w:ascii="宋体" w:eastAsia="宋体" w:hAnsi="宋体" w:cs="Courier New"/>
          <w:sz w:val="24"/>
          <w:shd w:val="clear" w:color="auto" w:fill="FFFFFF"/>
          <w14:ligatures w14:val="none"/>
        </w:rPr>
        <w:t>生物修复技术</w:t>
      </w:r>
      <w:r>
        <w:rPr>
          <w:rFonts w:ascii="宋体" w:eastAsia="宋体" w:hAnsi="宋体" w:cs="Courier New" w:hint="eastAsia"/>
          <w:sz w:val="24"/>
          <w:shd w:val="clear" w:color="auto" w:fill="FFFFFF"/>
          <w14:ligatures w14:val="none"/>
        </w:rPr>
        <w:t>：</w:t>
      </w:r>
      <w:r w:rsidRPr="001843F4">
        <w:rPr>
          <w:rFonts w:ascii="宋体" w:eastAsia="宋体" w:hAnsi="宋体" w:cs="Courier New"/>
          <w:sz w:val="24"/>
          <w:shd w:val="clear" w:color="auto" w:fill="FFFFFF"/>
          <w14:ligatures w14:val="none"/>
        </w:rPr>
        <w:t>接种高效降解菌，利用微生物分解石油烃</w:t>
      </w:r>
      <w:r>
        <w:rPr>
          <w:rFonts w:ascii="宋体" w:eastAsia="宋体" w:hAnsi="宋体" w:cs="Courier New" w:hint="eastAsia"/>
          <w:sz w:val="24"/>
          <w:shd w:val="clear" w:color="auto" w:fill="FFFFFF"/>
          <w14:ligatures w14:val="none"/>
        </w:rPr>
        <w:t>。</w:t>
      </w:r>
      <w:r w:rsidRPr="001843F4">
        <w:rPr>
          <w:rFonts w:ascii="宋体" w:eastAsia="宋体" w:hAnsi="宋体" w:cs="Courier New"/>
          <w:b/>
          <w:bCs/>
          <w:sz w:val="24"/>
          <w:shd w:val="clear" w:color="auto" w:fill="FFFFFF"/>
          <w14:ligatures w14:val="none"/>
        </w:rPr>
        <w:t>好氧生物处理</w:t>
      </w:r>
      <w:r w:rsidRPr="001843F4">
        <w:rPr>
          <w:rFonts w:ascii="宋体" w:eastAsia="宋体" w:hAnsi="宋体" w:cs="Courier New"/>
          <w:sz w:val="24"/>
          <w:shd w:val="clear" w:color="auto" w:fill="FFFFFF"/>
          <w14:ligatures w14:val="none"/>
        </w:rPr>
        <w:t>：需氧环境下微生物降解。</w:t>
      </w:r>
      <w:r w:rsidRPr="001843F4">
        <w:rPr>
          <w:rFonts w:ascii="宋体" w:eastAsia="宋体" w:hAnsi="宋体" w:cs="Courier New"/>
          <w:b/>
          <w:bCs/>
          <w:sz w:val="24"/>
          <w:shd w:val="clear" w:color="auto" w:fill="FFFFFF"/>
          <w14:ligatures w14:val="none"/>
        </w:rPr>
        <w:t>厌氧生物处理</w:t>
      </w:r>
      <w:r w:rsidRPr="001843F4">
        <w:rPr>
          <w:rFonts w:ascii="宋体" w:eastAsia="宋体" w:hAnsi="宋体" w:cs="Courier New"/>
          <w:sz w:val="24"/>
          <w:shd w:val="clear" w:color="auto" w:fill="FFFFFF"/>
          <w14:ligatures w14:val="none"/>
        </w:rPr>
        <w:t>：缺氧环境下微生物降解。</w:t>
      </w:r>
      <w:r>
        <w:rPr>
          <w:rFonts w:ascii="宋体" w:eastAsia="宋体" w:hAnsi="宋体" w:cs="Courier New" w:hint="eastAsia"/>
          <w:sz w:val="24"/>
          <w:shd w:val="clear" w:color="auto" w:fill="FFFFFF"/>
          <w14:ligatures w14:val="none"/>
        </w:rPr>
        <w:t>过程形式可以考虑</w:t>
      </w:r>
      <w:r w:rsidRPr="001843F4">
        <w:rPr>
          <w:rFonts w:ascii="宋体" w:eastAsia="宋体" w:hAnsi="宋体" w:cs="Courier New"/>
          <w:b/>
          <w:bCs/>
          <w:sz w:val="24"/>
          <w:shd w:val="clear" w:color="auto" w:fill="FFFFFF"/>
          <w14:ligatures w14:val="none"/>
        </w:rPr>
        <w:t>污泥法</w:t>
      </w:r>
      <w:r>
        <w:rPr>
          <w:rFonts w:ascii="宋体" w:eastAsia="宋体" w:hAnsi="宋体" w:cs="Courier New" w:hint="eastAsia"/>
          <w:b/>
          <w:bCs/>
          <w:sz w:val="24"/>
          <w:shd w:val="clear" w:color="auto" w:fill="FFFFFF"/>
          <w14:ligatures w14:val="none"/>
        </w:rPr>
        <w:t>、</w:t>
      </w:r>
      <w:r w:rsidRPr="001843F4">
        <w:rPr>
          <w:rFonts w:ascii="宋体" w:eastAsia="宋体" w:hAnsi="宋体" w:cs="Courier New"/>
          <w:b/>
          <w:bCs/>
          <w:sz w:val="24"/>
          <w:shd w:val="clear" w:color="auto" w:fill="FFFFFF"/>
          <w14:ligatures w14:val="none"/>
        </w:rPr>
        <w:t>生物过滤法</w:t>
      </w:r>
      <w:r>
        <w:rPr>
          <w:rFonts w:ascii="宋体" w:eastAsia="宋体" w:hAnsi="宋体" w:cs="Courier New" w:hint="eastAsia"/>
          <w:b/>
          <w:bCs/>
          <w:sz w:val="24"/>
          <w:shd w:val="clear" w:color="auto" w:fill="FFFFFF"/>
          <w14:ligatures w14:val="none"/>
        </w:rPr>
        <w:t>、</w:t>
      </w:r>
      <w:r w:rsidRPr="001843F4">
        <w:rPr>
          <w:rFonts w:ascii="宋体" w:eastAsia="宋体" w:hAnsi="宋体" w:cs="Courier New"/>
          <w:b/>
          <w:bCs/>
          <w:sz w:val="24"/>
          <w:shd w:val="clear" w:color="auto" w:fill="FFFFFF"/>
          <w14:ligatures w14:val="none"/>
        </w:rPr>
        <w:t>氧化塘法</w:t>
      </w:r>
      <w:r>
        <w:rPr>
          <w:rFonts w:ascii="宋体" w:eastAsia="宋体" w:hAnsi="宋体" w:cs="Courier New" w:hint="eastAsia"/>
          <w:b/>
          <w:bCs/>
          <w:sz w:val="24"/>
          <w:shd w:val="clear" w:color="auto" w:fill="FFFFFF"/>
          <w14:ligatures w14:val="none"/>
        </w:rPr>
        <w:t>。</w:t>
      </w:r>
    </w:p>
    <w:p w14:paraId="3E0BDF9C" w14:textId="77777777" w:rsidR="00F13A91" w:rsidRPr="00F13A91" w:rsidRDefault="00F13A91" w:rsidP="00F13A91">
      <w:pPr>
        <w:spacing w:after="0" w:line="360" w:lineRule="auto"/>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t>  污泥法：利用微生物培养在污泥中降解油污。</w:t>
      </w:r>
    </w:p>
    <w:p w14:paraId="688E4321" w14:textId="77777777" w:rsidR="00F13A91" w:rsidRPr="00F13A91" w:rsidRDefault="00F13A91" w:rsidP="00F13A91">
      <w:pPr>
        <w:spacing w:after="0" w:line="360" w:lineRule="auto"/>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lastRenderedPageBreak/>
        <w:t>  生物过滤法：通过过滤介质中的微生物降解油污。</w:t>
      </w:r>
    </w:p>
    <w:p w14:paraId="37713E8F" w14:textId="77777777" w:rsidR="00F13A91" w:rsidRDefault="00F13A91" w:rsidP="00F13A91">
      <w:pPr>
        <w:spacing w:after="0" w:line="360" w:lineRule="auto"/>
        <w:rPr>
          <w:rFonts w:ascii="宋体" w:eastAsia="宋体" w:hAnsi="宋体" w:cs="Courier New"/>
          <w:sz w:val="24"/>
          <w:shd w:val="clear" w:color="auto" w:fill="FFFFFF"/>
          <w14:ligatures w14:val="none"/>
        </w:rPr>
      </w:pPr>
      <w:r w:rsidRPr="00F13A91">
        <w:rPr>
          <w:rFonts w:ascii="宋体" w:eastAsia="宋体" w:hAnsi="宋体" w:cs="Courier New"/>
          <w:sz w:val="24"/>
          <w:shd w:val="clear" w:color="auto" w:fill="FFFFFF"/>
          <w14:ligatures w14:val="none"/>
        </w:rPr>
        <w:t>  氧化塘法：利用人工或自然湿地中的微生物降解油污。</w:t>
      </w:r>
    </w:p>
    <w:p w14:paraId="597A735C" w14:textId="31DAF18B" w:rsidR="00F13A91" w:rsidRPr="00F13A91" w:rsidRDefault="00F13A91" w:rsidP="00F13A91">
      <w:pPr>
        <w:spacing w:after="0" w:line="360" w:lineRule="auto"/>
        <w:rPr>
          <w:rFonts w:ascii="宋体" w:eastAsia="宋体" w:hAnsi="宋体" w:cs="Courier New"/>
          <w:sz w:val="24"/>
          <w:shd w:val="clear" w:color="auto" w:fill="FFFFFF"/>
          <w14:ligatures w14:val="none"/>
        </w:rPr>
      </w:pPr>
      <w:r w:rsidRPr="00F13A91">
        <w:rPr>
          <w:rFonts w:ascii="宋体" w:eastAsia="宋体" w:hAnsi="宋体" w:cs="Courier New"/>
          <w:b/>
          <w:bCs/>
          <w:sz w:val="24"/>
          <w:shd w:val="clear" w:color="auto" w:fill="FFFFFF"/>
          <w14:ligatures w14:val="none"/>
        </w:rPr>
        <w:t>优点</w:t>
      </w:r>
      <w:r w:rsidRPr="00F13A91">
        <w:rPr>
          <w:rFonts w:ascii="宋体" w:eastAsia="宋体" w:hAnsi="宋体" w:cs="Courier New"/>
          <w:sz w:val="24"/>
          <w:shd w:val="clear" w:color="auto" w:fill="FFFFFF"/>
          <w14:ligatures w14:val="none"/>
        </w:rPr>
        <w:t>：环境友好，能有效降解复杂有机物。</w:t>
      </w:r>
    </w:p>
    <w:p w14:paraId="50EF82E5" w14:textId="0E79BE5B" w:rsidR="00F13A91" w:rsidRDefault="00F13A91" w:rsidP="00F13A91">
      <w:pPr>
        <w:spacing w:after="0" w:line="360" w:lineRule="auto"/>
        <w:rPr>
          <w:rFonts w:ascii="宋体" w:eastAsia="宋体" w:hAnsi="宋体" w:cs="Courier New"/>
          <w:sz w:val="24"/>
          <w:shd w:val="clear" w:color="auto" w:fill="FFFFFF"/>
          <w14:ligatures w14:val="none"/>
        </w:rPr>
      </w:pPr>
      <w:r w:rsidRPr="00F13A91">
        <w:rPr>
          <w:rFonts w:ascii="宋体" w:eastAsia="宋体" w:hAnsi="宋体" w:cs="Courier New"/>
          <w:b/>
          <w:bCs/>
          <w:sz w:val="24"/>
          <w:shd w:val="clear" w:color="auto" w:fill="FFFFFF"/>
          <w14:ligatures w14:val="none"/>
        </w:rPr>
        <w:t>缺点</w:t>
      </w:r>
      <w:r w:rsidRPr="00F13A91">
        <w:rPr>
          <w:rFonts w:ascii="宋体" w:eastAsia="宋体" w:hAnsi="宋体" w:cs="Courier New"/>
          <w:sz w:val="24"/>
          <w:shd w:val="clear" w:color="auto" w:fill="FFFFFF"/>
          <w14:ligatures w14:val="none"/>
        </w:rPr>
        <w:t>：降解速度较慢，受环境条件（如温度、pH、营养物质）影响大，处理效率可能较低。</w:t>
      </w:r>
    </w:p>
    <w:p w14:paraId="282AB065" w14:textId="77777777" w:rsidR="00F13A91" w:rsidRPr="001843F4" w:rsidRDefault="00F13A91" w:rsidP="001843F4">
      <w:pPr>
        <w:spacing w:after="0" w:line="360" w:lineRule="auto"/>
        <w:rPr>
          <w:rFonts w:ascii="宋体" w:eastAsia="宋体" w:hAnsi="宋体" w:cs="Courier New" w:hint="eastAsia"/>
          <w:sz w:val="24"/>
          <w:shd w:val="clear" w:color="auto" w:fill="FFFFFF"/>
          <w14:ligatures w14:val="none"/>
        </w:rPr>
      </w:pPr>
    </w:p>
    <w:p w14:paraId="51F02897" w14:textId="5425C106" w:rsidR="00FA7146" w:rsidRDefault="00FA7146" w:rsidP="00FA7146">
      <w:pPr>
        <w:spacing w:after="0" w:line="360" w:lineRule="auto"/>
        <w:ind w:firstLineChars="200" w:firstLine="480"/>
        <w:jc w:val="both"/>
        <w:rPr>
          <w:rFonts w:ascii="宋体" w:eastAsia="宋体" w:hAnsi="宋体" w:cs="Times New Roman"/>
          <w:sz w:val="24"/>
          <w14:ligatures w14:val="none"/>
        </w:rPr>
      </w:pPr>
      <w:r w:rsidRPr="00FA7146">
        <w:rPr>
          <w:rFonts w:ascii="宋体" w:eastAsia="宋体" w:hAnsi="宋体" w:cs="Times New Roman" w:hint="eastAsia"/>
          <w:sz w:val="24"/>
          <w14:ligatures w14:val="none"/>
        </w:rPr>
        <w:t>尽管在开发和改进这些技术方面取得了进展，但它们仍然存在许多缺点，包括结构失效、成本高、分离效率低、操作缓慢、回收油</w:t>
      </w:r>
      <w:r w:rsidRPr="00FA7146">
        <w:rPr>
          <w:rFonts w:ascii="宋体" w:eastAsia="宋体" w:hAnsi="宋体" w:cs="Times New Roman"/>
          <w:sz w:val="24"/>
          <w14:ligatures w14:val="none"/>
        </w:rPr>
        <w:t>/水纯度差、诱导污染和毒性以及不可生物降解等</w:t>
      </w:r>
      <w:r w:rsidRPr="00FA7146">
        <w:rPr>
          <w:rFonts w:ascii="宋体" w:eastAsia="宋体" w:hAnsi="宋体" w:cs="Times New Roman" w:hint="eastAsia"/>
          <w:sz w:val="24"/>
          <w14:ligatures w14:val="none"/>
        </w:rPr>
        <w:t>。它们的有效性和适用性紧紧取决于其他因素，包括泄漏油的粘度、天气条件、周围环境、泄漏地点的可及性等。而且这些技术面临的一个共同挑战是它们对水流波动的敏感性。由于石油捕获基质的不均匀、不稳定和不可控的流体动力学行为，这将导致机械稳健性、界面传质</w:t>
      </w:r>
      <w:proofErr w:type="gramStart"/>
      <w:r w:rsidRPr="00FA7146">
        <w:rPr>
          <w:rFonts w:ascii="宋体" w:eastAsia="宋体" w:hAnsi="宋体" w:cs="Times New Roman" w:hint="eastAsia"/>
          <w:sz w:val="24"/>
          <w14:ligatures w14:val="none"/>
        </w:rPr>
        <w:t>和捕油效率</w:t>
      </w:r>
      <w:proofErr w:type="gramEnd"/>
      <w:r w:rsidRPr="00FA7146">
        <w:rPr>
          <w:rFonts w:ascii="宋体" w:eastAsia="宋体" w:hAnsi="宋体" w:cs="Times New Roman" w:hint="eastAsia"/>
          <w:sz w:val="24"/>
          <w14:ligatures w14:val="none"/>
        </w:rPr>
        <w:t>方面的严重性能损失。在管道泄漏和海上工业排放的情况下，水包油乳液通常会遇到此类问题。因此，需要研究有效的解决方案，以便在复杂的流体动力学条件下对泄漏的石油进行动态稳健的清理。</w:t>
      </w:r>
    </w:p>
    <w:p w14:paraId="43256A95" w14:textId="77777777" w:rsidR="005D15A7" w:rsidRPr="00FA7146" w:rsidRDefault="005D15A7" w:rsidP="00FA7146">
      <w:pPr>
        <w:spacing w:after="0" w:line="360" w:lineRule="auto"/>
        <w:ind w:firstLineChars="200" w:firstLine="480"/>
        <w:jc w:val="both"/>
        <w:rPr>
          <w:rFonts w:ascii="宋体" w:eastAsia="宋体" w:hAnsi="宋体" w:cs="Times New Roman" w:hint="eastAsia"/>
          <w:sz w:val="24"/>
          <w14:ligatures w14:val="none"/>
        </w:rPr>
      </w:pPr>
    </w:p>
    <w:p w14:paraId="05521B0D" w14:textId="07EC0B5E" w:rsidR="00FA7146" w:rsidRPr="00FA7146" w:rsidRDefault="00FA7146" w:rsidP="00FA7146">
      <w:pPr>
        <w:spacing w:after="0" w:line="360" w:lineRule="auto"/>
        <w:jc w:val="both"/>
        <w:rPr>
          <w:rFonts w:ascii="黑体" w:eastAsia="黑体" w:hAnsi="黑体" w:cs="Times New Roman" w:hint="eastAsia"/>
          <w:b/>
          <w:sz w:val="28"/>
          <w:szCs w:val="28"/>
          <w14:ligatures w14:val="none"/>
        </w:rPr>
      </w:pPr>
      <w:r>
        <w:rPr>
          <w:rFonts w:ascii="黑体" w:eastAsia="黑体" w:hAnsi="黑体" w:cs="Times New Roman" w:hint="eastAsia"/>
          <w:b/>
          <w:sz w:val="28"/>
          <w:szCs w:val="28"/>
          <w14:ligatures w14:val="none"/>
        </w:rPr>
        <w:t>三</w:t>
      </w:r>
      <w:r w:rsidRPr="00FA7146">
        <w:rPr>
          <w:rFonts w:ascii="黑体" w:eastAsia="黑体" w:hAnsi="黑体" w:cs="Times New Roman" w:hint="eastAsia"/>
          <w:b/>
          <w:sz w:val="28"/>
          <w:szCs w:val="28"/>
          <w14:ligatures w14:val="none"/>
        </w:rPr>
        <w:t>、维纳斯花篮</w:t>
      </w:r>
    </w:p>
    <w:p w14:paraId="39E46E4E" w14:textId="77777777" w:rsidR="00FA7146" w:rsidRPr="00FA7146" w:rsidRDefault="00FA7146" w:rsidP="00FA7146">
      <w:pPr>
        <w:spacing w:after="0" w:line="360" w:lineRule="auto"/>
        <w:ind w:firstLineChars="200" w:firstLine="480"/>
        <w:rPr>
          <w:rFonts w:ascii="宋体" w:eastAsia="宋体" w:hAnsi="宋体" w:cs="Times New Roman" w:hint="eastAsia"/>
          <w:sz w:val="24"/>
          <w14:ligatures w14:val="none"/>
        </w:rPr>
      </w:pPr>
      <w:r w:rsidRPr="00FA7146">
        <w:rPr>
          <w:rFonts w:ascii="宋体" w:eastAsia="宋体" w:hAnsi="宋体" w:cs="Times New Roman"/>
          <w:sz w:val="24"/>
          <w14:ligatures w14:val="none"/>
        </w:rPr>
        <w:t>深海玻璃海绵</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（也称为维纳斯花篮）属于Porifera门中记录的最古老的海绵类（</w:t>
      </w:r>
      <w:proofErr w:type="spellStart"/>
      <w:r w:rsidRPr="00FA7146">
        <w:rPr>
          <w:rFonts w:ascii="宋体" w:eastAsia="宋体" w:hAnsi="宋体" w:cs="Times New Roman"/>
          <w:sz w:val="24"/>
          <w14:ligatures w14:val="none"/>
        </w:rPr>
        <w:t>Hexactinellida</w:t>
      </w:r>
      <w:proofErr w:type="spellEnd"/>
      <w:r w:rsidRPr="00FA7146">
        <w:rPr>
          <w:rFonts w:ascii="宋体" w:eastAsia="宋体" w:hAnsi="宋体" w:cs="Times New Roman"/>
          <w:sz w:val="24"/>
          <w14:ligatures w14:val="none"/>
        </w:rPr>
        <w:t>）：它居住在海底，尤其是太平洋和南极洲周围，深度为100-1,000m，没有环境阳光。机体底部</w:t>
      </w:r>
      <w:proofErr w:type="gramStart"/>
      <w:r w:rsidRPr="00FA7146">
        <w:rPr>
          <w:rFonts w:ascii="宋体" w:eastAsia="宋体" w:hAnsi="宋体" w:cs="Times New Roman"/>
          <w:sz w:val="24"/>
          <w14:ligatures w14:val="none"/>
        </w:rPr>
        <w:t>锚</w:t>
      </w:r>
      <w:proofErr w:type="gramEnd"/>
      <w:r w:rsidRPr="00FA7146">
        <w:rPr>
          <w:rFonts w:ascii="宋体" w:eastAsia="宋体" w:hAnsi="宋体" w:cs="Times New Roman"/>
          <w:sz w:val="24"/>
          <w14:ligatures w14:val="none"/>
        </w:rPr>
        <w:t>定在海底的软沉积物上，并突出到底</w:t>
      </w:r>
      <w:proofErr w:type="gramStart"/>
      <w:r w:rsidRPr="00FA7146">
        <w:rPr>
          <w:rFonts w:ascii="宋体" w:eastAsia="宋体" w:hAnsi="宋体" w:cs="Times New Roman"/>
          <w:sz w:val="24"/>
          <w14:ligatures w14:val="none"/>
        </w:rPr>
        <w:t>栖</w:t>
      </w:r>
      <w:proofErr w:type="gramEnd"/>
      <w:r w:rsidRPr="00FA7146">
        <w:rPr>
          <w:rFonts w:ascii="宋体" w:eastAsia="宋体" w:hAnsi="宋体" w:cs="Times New Roman"/>
          <w:sz w:val="24"/>
          <w14:ligatures w14:val="none"/>
        </w:rPr>
        <w:t>边界层流中。</w:t>
      </w:r>
      <w:r w:rsidRPr="00FA7146">
        <w:rPr>
          <w:rFonts w:ascii="宋体" w:eastAsia="宋体" w:hAnsi="宋体" w:cs="Times New Roman"/>
          <w:noProof/>
          <w:sz w:val="24"/>
          <w14:ligatures w14:val="none"/>
        </w:rPr>
        <w:lastRenderedPageBreak/>
        <w:drawing>
          <wp:inline distT="0" distB="0" distL="0" distR="0" wp14:anchorId="05A89277" wp14:editId="2F07A5BD">
            <wp:extent cx="5274310" cy="3246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结构.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46755"/>
                    </a:xfrm>
                    <a:prstGeom prst="rect">
                      <a:avLst/>
                    </a:prstGeom>
                  </pic:spPr>
                </pic:pic>
              </a:graphicData>
            </a:graphic>
          </wp:inline>
        </w:drawing>
      </w:r>
    </w:p>
    <w:p w14:paraId="0B68831A" w14:textId="77777777" w:rsidR="00FA7146" w:rsidRPr="00FA7146" w:rsidRDefault="00FA7146" w:rsidP="00FA7146">
      <w:pPr>
        <w:spacing w:after="0" w:line="360" w:lineRule="auto"/>
        <w:ind w:firstLineChars="200" w:firstLine="480"/>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图4</w:t>
      </w:r>
      <w:r w:rsidRPr="00FA7146">
        <w:rPr>
          <w:rFonts w:ascii="宋体" w:eastAsia="宋体" w:hAnsi="宋体" w:cs="Times New Roman"/>
          <w:sz w:val="24"/>
          <w14:ligatures w14:val="none"/>
        </w:rPr>
        <w:t>.</w:t>
      </w:r>
      <w:r w:rsidRPr="00FA7146">
        <w:rPr>
          <w:rFonts w:ascii="宋体" w:eastAsia="宋体" w:hAnsi="宋体" w:cs="Times New Roman" w:hint="eastAsia"/>
          <w:sz w:val="24"/>
          <w14:ligatures w14:val="none"/>
        </w:rPr>
        <w:t>维纳斯花篮</w:t>
      </w:r>
    </w:p>
    <w:p w14:paraId="437A2AFA" w14:textId="77777777" w:rsidR="00FA7146" w:rsidRPr="00FA7146" w:rsidRDefault="00FA7146" w:rsidP="00FA7146">
      <w:pPr>
        <w:spacing w:after="0" w:line="360" w:lineRule="auto"/>
        <w:ind w:firstLineChars="200" w:firstLine="48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与可以获得高营养光合藻类的浅水海绵相比，深海海绵主要以悬浮在水柱中的低浓度非光合细菌为食。在深海海绵的栖息地，摄食尤其具有挑战性，那里的强流有利于粘土和碎屑（占悬浮颗粒的97%以上）的存在。</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通过其体腔内的低速涡流结构实现了高效、选择性的滤食，这在图1中得到了证明。图1c中这些复杂的漩涡图案有利于悬浮颗粒在整个海绵的鞭毛室中的分布，营养物质在这里被吸收，无机颗粒被丢弃。同样，</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的繁殖可能会通过体腔内的漩涡结构得到增强。该生物</w:t>
      </w:r>
      <w:r w:rsidRPr="00FA7146">
        <w:rPr>
          <w:rFonts w:ascii="宋体" w:eastAsia="宋体" w:hAnsi="宋体" w:cs="Times New Roman" w:hint="eastAsia"/>
          <w:sz w:val="24"/>
          <w14:ligatures w14:val="none"/>
        </w:rPr>
        <w:t>进行有性繁殖时，其中自由生成的精子使保留的卵受精：</w:t>
      </w:r>
      <w:proofErr w:type="gramStart"/>
      <w:r w:rsidRPr="00FA7146">
        <w:rPr>
          <w:rFonts w:ascii="宋体" w:eastAsia="宋体" w:hAnsi="宋体" w:cs="Times New Roman"/>
          <w:sz w:val="24"/>
          <w14:ligatures w14:val="none"/>
        </w:rPr>
        <w:t>涡</w:t>
      </w:r>
      <w:proofErr w:type="gramEnd"/>
      <w:r w:rsidRPr="00FA7146">
        <w:rPr>
          <w:rFonts w:ascii="宋体" w:eastAsia="宋体" w:hAnsi="宋体" w:cs="Times New Roman"/>
          <w:sz w:val="24"/>
          <w14:ligatures w14:val="none"/>
        </w:rPr>
        <w:t>状结构可能有利于体腔内配子之间的相遇。</w:t>
      </w:r>
    </w:p>
    <w:p w14:paraId="40CF8AF1" w14:textId="77777777" w:rsidR="00FA7146" w:rsidRPr="00FA7146" w:rsidRDefault="00FA7146" w:rsidP="00FA7146">
      <w:pPr>
        <w:spacing w:after="0" w:line="360" w:lineRule="auto"/>
        <w:jc w:val="both"/>
        <w:rPr>
          <w:rFonts w:ascii="宋体" w:eastAsia="宋体" w:hAnsi="宋体" w:cs="Times New Roman" w:hint="eastAsia"/>
          <w:b/>
          <w:sz w:val="24"/>
          <w14:ligatures w14:val="none"/>
        </w:rPr>
      </w:pPr>
      <w:r w:rsidRPr="00FA7146">
        <w:rPr>
          <w:rFonts w:ascii="宋体" w:eastAsia="宋体" w:hAnsi="宋体" w:cs="Times New Roman" w:hint="eastAsia"/>
          <w:noProof/>
          <w:sz w:val="24"/>
          <w14:ligatures w14:val="none"/>
        </w:rPr>
        <w:lastRenderedPageBreak/>
        <w:drawing>
          <wp:inline distT="0" distB="0" distL="0" distR="0" wp14:anchorId="536E1A93" wp14:editId="41FE6E37">
            <wp:extent cx="5274310" cy="4612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维纳斯花篮.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612640"/>
                    </a:xfrm>
                    <a:prstGeom prst="rect">
                      <a:avLst/>
                    </a:prstGeom>
                  </pic:spPr>
                </pic:pic>
              </a:graphicData>
            </a:graphic>
          </wp:inline>
        </w:drawing>
      </w:r>
    </w:p>
    <w:p w14:paraId="75121C62" w14:textId="77777777" w:rsidR="00FA7146" w:rsidRPr="00FA7146" w:rsidRDefault="00FA7146" w:rsidP="00FA7146">
      <w:pPr>
        <w:spacing w:after="0" w:line="360" w:lineRule="auto"/>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w:t>
      </w:r>
      <w:r w:rsidRPr="00FA7146">
        <w:rPr>
          <w:rFonts w:ascii="宋体" w:eastAsia="宋体" w:hAnsi="宋体" w:cs="Times New Roman"/>
          <w:sz w:val="24"/>
          <w14:ligatures w14:val="none"/>
        </w:rPr>
        <w:t>5</w:t>
      </w:r>
    </w:p>
    <w:p w14:paraId="52D7DDD3"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b/>
          <w:sz w:val="24"/>
          <w14:ligatures w14:val="none"/>
        </w:rPr>
        <w:t>a</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深海玻璃海绵</w:t>
      </w:r>
      <w:proofErr w:type="spellStart"/>
      <w:r w:rsidRPr="00FA7146">
        <w:rPr>
          <w:rFonts w:ascii="宋体" w:eastAsia="宋体" w:hAnsi="宋体" w:cs="Times New Roman"/>
          <w:sz w:val="24"/>
          <w14:ligatures w14:val="none"/>
        </w:rPr>
        <w:t>E.aspergillum</w:t>
      </w:r>
      <w:proofErr w:type="spellEnd"/>
    </w:p>
    <w:p w14:paraId="3E65DC2B"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b/>
          <w:sz w:val="24"/>
          <w14:ligatures w14:val="none"/>
        </w:rPr>
        <w:t>b</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显示了向</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结构增加复杂性的几何进展。从左到右：实体模型S1（普通圆柱体）、实体模型S2（</w:t>
      </w:r>
      <w:proofErr w:type="gramStart"/>
      <w:r w:rsidRPr="00FA7146">
        <w:rPr>
          <w:rFonts w:ascii="宋体" w:eastAsia="宋体" w:hAnsi="宋体" w:cs="Times New Roman"/>
          <w:sz w:val="24"/>
          <w14:ligatures w14:val="none"/>
        </w:rPr>
        <w:t>带螺旋脊</w:t>
      </w:r>
      <w:proofErr w:type="gramEnd"/>
      <w:r w:rsidRPr="00FA7146">
        <w:rPr>
          <w:rFonts w:ascii="宋体" w:eastAsia="宋体" w:hAnsi="宋体" w:cs="Times New Roman"/>
          <w:sz w:val="24"/>
          <w14:ligatures w14:val="none"/>
        </w:rPr>
        <w:t>的圆柱体）、多孔模型P1（空心圆柱晶格）、多孔模型P2（</w:t>
      </w:r>
      <w:proofErr w:type="gramStart"/>
      <w:r w:rsidRPr="00FA7146">
        <w:rPr>
          <w:rFonts w:ascii="宋体" w:eastAsia="宋体" w:hAnsi="宋体" w:cs="Times New Roman"/>
          <w:sz w:val="24"/>
          <w14:ligatures w14:val="none"/>
        </w:rPr>
        <w:t>带螺旋脊</w:t>
      </w:r>
      <w:proofErr w:type="gramEnd"/>
      <w:r w:rsidRPr="00FA7146">
        <w:rPr>
          <w:rFonts w:ascii="宋体" w:eastAsia="宋体" w:hAnsi="宋体" w:cs="Times New Roman"/>
          <w:sz w:val="24"/>
          <w14:ligatures w14:val="none"/>
        </w:rPr>
        <w:t>的空心圆柱晶格）和</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的完整模型。</w:t>
      </w:r>
    </w:p>
    <w:p w14:paraId="64BC2267"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b/>
          <w:sz w:val="24"/>
          <w14:ligatures w14:val="none"/>
        </w:rPr>
        <w:t>c</w:t>
      </w:r>
      <w:r w:rsidRPr="00FA7146">
        <w:rPr>
          <w:rFonts w:ascii="宋体" w:eastAsia="宋体" w:hAnsi="宋体" w:cs="Times New Roman"/>
          <w:sz w:val="24"/>
          <w14:ligatures w14:val="none"/>
        </w:rPr>
        <w:t>.模拟显示</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在Re=2,000时浸入流体动力学流中的完整模型。该面板显示了流体的螺旋度和条纹线的轮廓，根据流速大小着色（右下角的色标）。极端模拟捕捉了海底边界层的形成及其与</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骨骼基序的相互作用。海绵内的低速涡流结构可以说有利于选择性滤食和有性繁殖的配子相遇。近乎静止的区域延伸到海绵的下游，缓和了生物体所经历的流体动力学载荷，如下游螺旋度场的两个垂直横截面所强调的那样。</w:t>
      </w:r>
    </w:p>
    <w:p w14:paraId="2080BFE2" w14:textId="77777777" w:rsidR="00FA7146" w:rsidRDefault="00FA7146" w:rsidP="00FA7146">
      <w:pPr>
        <w:spacing w:after="0" w:line="360" w:lineRule="auto"/>
        <w:ind w:firstLineChars="200" w:firstLine="480"/>
        <w:jc w:val="both"/>
        <w:rPr>
          <w:rFonts w:ascii="宋体" w:eastAsia="宋体" w:hAnsi="宋体" w:cs="Times New Roman"/>
          <w:sz w:val="24"/>
          <w14:ligatures w14:val="none"/>
        </w:rPr>
      </w:pPr>
      <w:r w:rsidRPr="00FA7146">
        <w:rPr>
          <w:rFonts w:ascii="宋体" w:eastAsia="宋体" w:hAnsi="宋体" w:cs="Times New Roman" w:hint="eastAsia"/>
          <w:sz w:val="24"/>
          <w14:ligatures w14:val="none"/>
        </w:rPr>
        <w:t>具体来说，</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具有多层骨骼-鞭毛结构，当水流流经</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的海绵体时，多角度支柱会形成3D流线，频繁碰撞、偏转、会聚</w:t>
      </w:r>
      <w:r w:rsidRPr="00FA7146">
        <w:rPr>
          <w:rFonts w:ascii="宋体" w:eastAsia="宋体" w:hAnsi="宋体" w:cs="Times New Roman"/>
          <w:sz w:val="24"/>
          <w14:ligatures w14:val="none"/>
        </w:rPr>
        <w:lastRenderedPageBreak/>
        <w:t>和分离。然后，宏观尺度湍流消散，导致体腔内在亚临界和临界状态下出现小规模的低速涡流</w:t>
      </w:r>
      <w:r w:rsidRPr="00FA7146">
        <w:rPr>
          <w:rFonts w:ascii="宋体" w:eastAsia="宋体" w:hAnsi="宋体" w:cs="Times New Roman" w:hint="eastAsia"/>
          <w:sz w:val="24"/>
          <w14:ligatures w14:val="none"/>
        </w:rPr>
        <w:t>Re＜5</w:t>
      </w:r>
      <w:r w:rsidRPr="00FA7146">
        <w:rPr>
          <w:rFonts w:ascii="宋体" w:eastAsia="宋体" w:hAnsi="宋体" w:cs="Times New Roman"/>
          <w:sz w:val="24"/>
          <w14:ligatures w14:val="none"/>
        </w:rPr>
        <w:t>000</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漩涡流型是减少流体动力学负荷、通过鞭毛捕获营养物质和保持机械稳定性的关键。这使得</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能够在太平洋和南极洲周围100至1000米的深度通过亿万年的自然选择茁壮成长</w:t>
      </w:r>
      <w:r w:rsidRPr="00FA7146">
        <w:rPr>
          <w:rFonts w:ascii="宋体" w:eastAsia="宋体" w:hAnsi="宋体" w:cs="Times New Roman" w:hint="eastAsia"/>
          <w:sz w:val="24"/>
          <w14:ligatures w14:val="none"/>
        </w:rPr>
        <w:t>。</w:t>
      </w:r>
    </w:p>
    <w:p w14:paraId="48B9BA34" w14:textId="77777777" w:rsidR="00355A79" w:rsidRPr="00355A79" w:rsidRDefault="00355A79" w:rsidP="00887581">
      <w:pPr>
        <w:spacing w:after="0" w:line="360" w:lineRule="auto"/>
        <w:ind w:firstLine="420"/>
        <w:jc w:val="both"/>
        <w:rPr>
          <w:rFonts w:ascii="宋体" w:eastAsia="宋体" w:hAnsi="宋体" w:cs="Times New Roman"/>
          <w:sz w:val="24"/>
          <w14:ligatures w14:val="none"/>
        </w:rPr>
      </w:pPr>
      <w:r w:rsidRPr="00355A79">
        <w:rPr>
          <w:rFonts w:ascii="宋体" w:eastAsia="宋体" w:hAnsi="宋体" w:cs="Times New Roman"/>
          <w:sz w:val="24"/>
          <w14:ligatures w14:val="none"/>
        </w:rPr>
        <w:t>深海玻璃海绵骨架结构的作用</w:t>
      </w:r>
    </w:p>
    <w:p w14:paraId="18294651" w14:textId="77777777" w:rsidR="00355A79" w:rsidRPr="00355A79" w:rsidRDefault="00355A79" w:rsidP="00887581">
      <w:pPr>
        <w:spacing w:after="0" w:line="360" w:lineRule="auto"/>
        <w:ind w:firstLine="420"/>
        <w:jc w:val="both"/>
        <w:rPr>
          <w:rFonts w:ascii="宋体" w:eastAsia="宋体" w:hAnsi="宋体" w:cs="Times New Roman"/>
          <w:sz w:val="24"/>
          <w14:ligatures w14:val="none"/>
        </w:rPr>
      </w:pPr>
      <w:r w:rsidRPr="00355A79">
        <w:rPr>
          <w:rFonts w:ascii="宋体" w:eastAsia="宋体" w:hAnsi="宋体" w:cs="Times New Roman"/>
          <w:sz w:val="24"/>
          <w14:ligatures w14:val="none"/>
        </w:rPr>
        <w:t>• 降低流体动力应力：深海玻璃海绵的骨架由高度规则和分层的圆柱形晶格组成，这种结构能够有效降低整体流体动力应力。这种特性使得海绵能够在湍流环境中保持稳定，减少因流体冲击而导致的损伤。</w:t>
      </w:r>
    </w:p>
    <w:p w14:paraId="027B5AB6" w14:textId="77777777" w:rsidR="00355A79" w:rsidRPr="00355A79" w:rsidRDefault="00355A79" w:rsidP="00887581">
      <w:pPr>
        <w:spacing w:after="0" w:line="360" w:lineRule="auto"/>
        <w:ind w:firstLine="420"/>
        <w:jc w:val="both"/>
        <w:rPr>
          <w:rFonts w:ascii="宋体" w:eastAsia="宋体" w:hAnsi="宋体" w:cs="Times New Roman"/>
          <w:sz w:val="24"/>
          <w14:ligatures w14:val="none"/>
        </w:rPr>
      </w:pPr>
      <w:r w:rsidRPr="00355A79">
        <w:rPr>
          <w:rFonts w:ascii="宋体" w:eastAsia="宋体" w:hAnsi="宋体" w:cs="Times New Roman"/>
          <w:sz w:val="24"/>
          <w14:ligatures w14:val="none"/>
        </w:rPr>
        <w:t>• 支持内部再循环模式：在低流速条件下，玻璃海绵的骨架结构支持连贯的内部再循环模式。这种再循环模式有助于海绵进行选择性滤食和有性生殖，同时也为其他生物提供了栖息地和营养物质的交换场所。</w:t>
      </w:r>
    </w:p>
    <w:p w14:paraId="22F336B4" w14:textId="77777777" w:rsidR="00355A79" w:rsidRPr="00FA7146" w:rsidRDefault="00355A79" w:rsidP="00FA7146">
      <w:pPr>
        <w:spacing w:after="0" w:line="360" w:lineRule="auto"/>
        <w:ind w:firstLineChars="200" w:firstLine="480"/>
        <w:jc w:val="both"/>
        <w:rPr>
          <w:rFonts w:ascii="宋体" w:eastAsia="宋体" w:hAnsi="宋体" w:cs="Times New Roman" w:hint="eastAsia"/>
          <w:sz w:val="24"/>
          <w14:ligatures w14:val="none"/>
        </w:rPr>
      </w:pPr>
    </w:p>
    <w:p w14:paraId="5CE2A3CC" w14:textId="0EF5F583" w:rsidR="00FA7146" w:rsidRPr="00FA7146" w:rsidRDefault="00FA7146" w:rsidP="00FA7146">
      <w:pPr>
        <w:spacing w:after="0" w:line="360" w:lineRule="auto"/>
        <w:jc w:val="both"/>
        <w:rPr>
          <w:rFonts w:ascii="黑体" w:eastAsia="黑体" w:hAnsi="黑体" w:cs="Times New Roman" w:hint="eastAsia"/>
          <w:b/>
          <w:sz w:val="28"/>
          <w:szCs w:val="28"/>
          <w14:ligatures w14:val="none"/>
        </w:rPr>
      </w:pPr>
      <w:r w:rsidRPr="00FA7146">
        <w:rPr>
          <w:rFonts w:ascii="黑体" w:eastAsia="黑体" w:hAnsi="黑体" w:cs="Times New Roman" w:hint="eastAsia"/>
          <w:b/>
          <w:sz w:val="28"/>
          <w:szCs w:val="28"/>
          <w14:ligatures w14:val="none"/>
        </w:rPr>
        <w:t>参考文献</w:t>
      </w:r>
      <w:r w:rsidR="00DD7B98">
        <w:rPr>
          <w:rFonts w:ascii="黑体" w:eastAsia="黑体" w:hAnsi="黑体" w:cs="Times New Roman" w:hint="eastAsia"/>
          <w:b/>
          <w:sz w:val="28"/>
          <w:szCs w:val="28"/>
          <w14:ligatures w14:val="none"/>
        </w:rPr>
        <w:t>——</w:t>
      </w:r>
      <w:r>
        <w:rPr>
          <w:rFonts w:ascii="黑体" w:eastAsia="黑体" w:hAnsi="黑体" w:cs="Times New Roman" w:hint="eastAsia"/>
          <w:b/>
          <w:sz w:val="28"/>
          <w:szCs w:val="28"/>
          <w14:ligatures w14:val="none"/>
        </w:rPr>
        <w:t>包括且不限于：</w:t>
      </w:r>
    </w:p>
    <w:p w14:paraId="78AC77ED"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[1]</w:t>
      </w:r>
      <w:r w:rsidRPr="00FA7146">
        <w:rPr>
          <w:rFonts w:ascii="Segoe UI" w:eastAsia="等线" w:hAnsi="Segoe UI" w:cs="Segoe UI"/>
          <w:color w:val="222222"/>
          <w:sz w:val="24"/>
          <w:shd w:val="clear" w:color="auto" w:fill="FFFFFF"/>
          <w14:ligatures w14:val="none"/>
        </w:rPr>
        <w:t>张薇娜</w:t>
      </w:r>
      <w:r w:rsidRPr="00FA7146">
        <w:rPr>
          <w:rFonts w:ascii="Segoe UI" w:eastAsia="等线" w:hAnsi="Segoe UI" w:cs="Segoe UI"/>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海上泄漏石油的清理技术</w:t>
      </w:r>
      <w:r w:rsidRPr="00FA7146">
        <w:rPr>
          <w:rFonts w:ascii="Segoe UI" w:eastAsia="等线" w:hAnsi="Segoe UI" w:cs="Segoe UI"/>
          <w:color w:val="222222"/>
          <w:sz w:val="24"/>
          <w:shd w:val="clear" w:color="auto" w:fill="FFFFFF"/>
          <w14:ligatures w14:val="none"/>
        </w:rPr>
        <w:t>[J].</w:t>
      </w:r>
      <w:r w:rsidRPr="00FA7146">
        <w:rPr>
          <w:rFonts w:ascii="Segoe UI" w:eastAsia="等线" w:hAnsi="Segoe UI" w:cs="Segoe UI"/>
          <w:color w:val="222222"/>
          <w:sz w:val="24"/>
          <w:shd w:val="clear" w:color="auto" w:fill="FFFFFF"/>
          <w14:ligatures w14:val="none"/>
        </w:rPr>
        <w:t>洗净技术</w:t>
      </w:r>
      <w:r w:rsidRPr="00FA7146">
        <w:rPr>
          <w:rFonts w:ascii="Segoe UI" w:eastAsia="等线" w:hAnsi="Segoe UI" w:cs="Segoe UI"/>
          <w:color w:val="222222"/>
          <w:sz w:val="24"/>
          <w:shd w:val="clear" w:color="auto" w:fill="FFFFFF"/>
          <w14:ligatures w14:val="none"/>
        </w:rPr>
        <w:t>,2003(09M):31-34.</w:t>
      </w:r>
    </w:p>
    <w:p w14:paraId="0B81A95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[2]</w:t>
      </w:r>
      <w:proofErr w:type="gramStart"/>
      <w:r w:rsidRPr="00FA7146">
        <w:rPr>
          <w:rFonts w:ascii="Segoe UI" w:eastAsia="等线" w:hAnsi="Segoe UI" w:cs="Segoe UI" w:hint="eastAsia"/>
          <w:color w:val="222222"/>
          <w:sz w:val="24"/>
          <w:shd w:val="clear" w:color="auto" w:fill="FFFFFF"/>
          <w14:ligatures w14:val="none"/>
        </w:rPr>
        <w:t>魏芳</w:t>
      </w:r>
      <w:proofErr w:type="gramEnd"/>
      <w:r w:rsidRPr="00FA7146">
        <w:rPr>
          <w:rFonts w:ascii="Segoe UI" w:eastAsia="等线" w:hAnsi="Segoe UI" w:cs="Segoe UI"/>
          <w:color w:val="222222"/>
          <w:sz w:val="24"/>
          <w:shd w:val="clear" w:color="auto" w:fill="FFFFFF"/>
          <w14:ligatures w14:val="none"/>
        </w:rPr>
        <w:t xml:space="preserve">. </w:t>
      </w:r>
      <w:r w:rsidRPr="00FA7146">
        <w:rPr>
          <w:rFonts w:ascii="Segoe UI" w:eastAsia="等线" w:hAnsi="Segoe UI" w:cs="Segoe UI"/>
          <w:color w:val="222222"/>
          <w:sz w:val="24"/>
          <w:shd w:val="clear" w:color="auto" w:fill="FFFFFF"/>
          <w14:ligatures w14:val="none"/>
        </w:rPr>
        <w:t>围油栏在多种海况下拦油效果及形状优化的数值模拟</w:t>
      </w:r>
      <w:r w:rsidRPr="00FA7146">
        <w:rPr>
          <w:rFonts w:ascii="Segoe UI" w:eastAsia="等线" w:hAnsi="Segoe UI" w:cs="Segoe UI"/>
          <w:color w:val="222222"/>
          <w:sz w:val="24"/>
          <w:shd w:val="clear" w:color="auto" w:fill="FFFFFF"/>
          <w14:ligatures w14:val="none"/>
        </w:rPr>
        <w:t xml:space="preserve">[D]. </w:t>
      </w:r>
      <w:r w:rsidRPr="00FA7146">
        <w:rPr>
          <w:rFonts w:ascii="Segoe UI" w:eastAsia="等线" w:hAnsi="Segoe UI" w:cs="Segoe UI"/>
          <w:color w:val="222222"/>
          <w:sz w:val="24"/>
          <w:shd w:val="clear" w:color="auto" w:fill="FFFFFF"/>
          <w14:ligatures w14:val="none"/>
        </w:rPr>
        <w:t>辽宁</w:t>
      </w:r>
      <w:r w:rsidRPr="00FA7146">
        <w:rPr>
          <w:rFonts w:ascii="Segoe UI" w:eastAsia="等线" w:hAnsi="Segoe UI" w:cs="Segoe UI"/>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大连海事大学</w:t>
      </w:r>
      <w:r w:rsidRPr="00FA7146">
        <w:rPr>
          <w:rFonts w:ascii="Segoe UI" w:eastAsia="等线" w:hAnsi="Segoe UI" w:cs="Segoe UI"/>
          <w:color w:val="222222"/>
          <w:sz w:val="24"/>
          <w:shd w:val="clear" w:color="auto" w:fill="FFFFFF"/>
          <w14:ligatures w14:val="none"/>
        </w:rPr>
        <w:t>,2007. DOI:10.7666/d.Y1037141.</w:t>
      </w:r>
    </w:p>
    <w:p w14:paraId="084A84B1"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[3]Schrope,M.Oilspill:Deepwounds.Nature472,152–154(2011).</w:t>
      </w:r>
    </w:p>
    <w:p w14:paraId="2DD1271C" w14:textId="1C411AAB"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[4]Abidli,A.,Huang,Y.,Cherukupally,P.,Bilton,A.M.&amp;Park,C.B.Novelseparatorskimmerforoilspillcleanupandoilywastewatertreatment:Fromconceptualsystemdesigntothefirstpilot-scaleprototypedevelopment.Environ.Technol.Innov.18,100598(2020).</w:t>
      </w:r>
      <w:r w:rsidRPr="00FA7146">
        <w:rPr>
          <w:rFonts w:ascii="Segoe UI" w:eastAsia="等线" w:hAnsi="Segoe UI" w:cs="Segoe UI"/>
          <w:color w:val="222222"/>
          <w:sz w:val="24"/>
          <w:shd w:val="clear" w:color="auto" w:fill="FFFFFF"/>
          <w14:ligatures w14:val="none"/>
        </w:rPr>
        <w:br/>
        <w:t xml:space="preserve">[5]Pu Li, </w:t>
      </w:r>
      <w:proofErr w:type="spellStart"/>
      <w:r w:rsidRPr="00FA7146">
        <w:rPr>
          <w:rFonts w:ascii="Segoe UI" w:eastAsia="等线" w:hAnsi="Segoe UI" w:cs="Segoe UI"/>
          <w:color w:val="222222"/>
          <w:sz w:val="24"/>
          <w:shd w:val="clear" w:color="auto" w:fill="FFFFFF"/>
          <w14:ligatures w14:val="none"/>
        </w:rPr>
        <w:t>Qinhong</w:t>
      </w:r>
      <w:proofErr w:type="spellEnd"/>
      <w:r w:rsidRPr="00FA7146">
        <w:rPr>
          <w:rFonts w:ascii="Segoe UI" w:eastAsia="等线" w:hAnsi="Segoe UI" w:cs="Segoe UI"/>
          <w:color w:val="222222"/>
          <w:sz w:val="24"/>
          <w:shd w:val="clear" w:color="auto" w:fill="FFFFFF"/>
          <w14:ligatures w14:val="none"/>
        </w:rPr>
        <w:t xml:space="preserve"> Cai, </w:t>
      </w:r>
      <w:proofErr w:type="spellStart"/>
      <w:r w:rsidRPr="00FA7146">
        <w:rPr>
          <w:rFonts w:ascii="Segoe UI" w:eastAsia="等线" w:hAnsi="Segoe UI" w:cs="Segoe UI"/>
          <w:color w:val="222222"/>
          <w:sz w:val="24"/>
          <w:shd w:val="clear" w:color="auto" w:fill="FFFFFF"/>
          <w14:ligatures w14:val="none"/>
        </w:rPr>
        <w:t>Weiyun</w:t>
      </w:r>
      <w:proofErr w:type="spellEnd"/>
      <w:r w:rsidRPr="00FA7146">
        <w:rPr>
          <w:rFonts w:ascii="Segoe UI" w:eastAsia="等线" w:hAnsi="Segoe UI" w:cs="Segoe UI"/>
          <w:color w:val="222222"/>
          <w:sz w:val="24"/>
          <w:shd w:val="clear" w:color="auto" w:fill="FFFFFF"/>
          <w14:ligatures w14:val="none"/>
        </w:rPr>
        <w:t xml:space="preserve"> Lin, Bing Chen, </w:t>
      </w:r>
      <w:proofErr w:type="spellStart"/>
      <w:r w:rsidRPr="00FA7146">
        <w:rPr>
          <w:rFonts w:ascii="Segoe UI" w:eastAsia="等线" w:hAnsi="Segoe UI" w:cs="Segoe UI"/>
          <w:color w:val="222222"/>
          <w:sz w:val="24"/>
          <w:shd w:val="clear" w:color="auto" w:fill="FFFFFF"/>
          <w14:ligatures w14:val="none"/>
        </w:rPr>
        <w:t>Baiyu</w:t>
      </w:r>
      <w:proofErr w:type="spellEnd"/>
      <w:r w:rsidRPr="00FA7146">
        <w:rPr>
          <w:rFonts w:ascii="Segoe UI" w:eastAsia="等线" w:hAnsi="Segoe UI" w:cs="Segoe UI"/>
          <w:color w:val="222222"/>
          <w:sz w:val="24"/>
          <w:shd w:val="clear" w:color="auto" w:fill="FFFFFF"/>
          <w14:ligatures w14:val="none"/>
        </w:rPr>
        <w:t xml:space="preserve"> </w:t>
      </w:r>
      <w:proofErr w:type="spellStart"/>
      <w:r w:rsidRPr="00FA7146">
        <w:rPr>
          <w:rFonts w:ascii="Segoe UI" w:eastAsia="等线" w:hAnsi="Segoe UI" w:cs="Segoe UI"/>
          <w:color w:val="222222"/>
          <w:sz w:val="24"/>
          <w:shd w:val="clear" w:color="auto" w:fill="FFFFFF"/>
          <w14:ligatures w14:val="none"/>
        </w:rPr>
        <w:t>Zhang</w:t>
      </w:r>
      <w:r w:rsidRPr="00FA7146">
        <w:rPr>
          <w:rFonts w:ascii="Segoe UI" w:eastAsia="等线" w:hAnsi="Segoe UI" w:cs="Segoe UI" w:hint="eastAsia"/>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Offshore</w:t>
      </w:r>
      <w:proofErr w:type="spellEnd"/>
      <w:r w:rsidRPr="00FA7146">
        <w:rPr>
          <w:rFonts w:ascii="Segoe UI" w:eastAsia="等线" w:hAnsi="Segoe UI" w:cs="Segoe UI"/>
          <w:color w:val="222222"/>
          <w:sz w:val="24"/>
          <w:shd w:val="clear" w:color="auto" w:fill="FFFFFF"/>
          <w14:ligatures w14:val="none"/>
        </w:rPr>
        <w:t xml:space="preserve"> oil spill response practices and emerging challenges.</w:t>
      </w:r>
    </w:p>
    <w:p w14:paraId="4BD6287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[6]Al-Majed A.A., Adebayo A.R., Hossain M.E.A sustainable approach to controlling oil spills.</w:t>
      </w:r>
    </w:p>
    <w:p w14:paraId="71DB98D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lastRenderedPageBreak/>
        <w:t>[7]Falcucci,G.,Amati,G.,Fanelli,P.etal.Extremeflowsimulationsrevealskeletaladaptationsofdeep-seasponges.Nature595,537–541(2021).</w:t>
      </w:r>
    </w:p>
    <w:p w14:paraId="1083B672"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[8]Yu,Y.,Ding,C.,Zhang,J.etal.Afilterinspiredbydeep-seaglassspongesforoilcleanupunderturbulentflow.NatCommun16,209(2025).</w:t>
      </w:r>
    </w:p>
    <w:p w14:paraId="27FADF66"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[9]Aizenberg,J.etal.SkeletonofEuplectellasp.:structuralhierarchyfromthenanoscaletothemacroscale.Science309,275–278(2005).</w:t>
      </w:r>
    </w:p>
    <w:p w14:paraId="7966D4BA" w14:textId="77777777" w:rsidR="002D0E0F" w:rsidRPr="00FA7146" w:rsidRDefault="002D0E0F"/>
    <w:sectPr w:rsidR="002D0E0F" w:rsidRPr="00FA7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B6E9" w14:textId="77777777" w:rsidR="00DF2510" w:rsidRDefault="00DF2510" w:rsidP="00FA7146">
      <w:pPr>
        <w:spacing w:after="0" w:line="240" w:lineRule="auto"/>
        <w:rPr>
          <w:rFonts w:hint="eastAsia"/>
        </w:rPr>
      </w:pPr>
      <w:r>
        <w:separator/>
      </w:r>
    </w:p>
  </w:endnote>
  <w:endnote w:type="continuationSeparator" w:id="0">
    <w:p w14:paraId="5C3ADF09" w14:textId="77777777" w:rsidR="00DF2510" w:rsidRDefault="00DF2510" w:rsidP="00FA714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EC059" w14:textId="77777777" w:rsidR="00DF2510" w:rsidRDefault="00DF2510" w:rsidP="00FA7146">
      <w:pPr>
        <w:spacing w:after="0" w:line="240" w:lineRule="auto"/>
        <w:rPr>
          <w:rFonts w:hint="eastAsia"/>
        </w:rPr>
      </w:pPr>
      <w:r>
        <w:separator/>
      </w:r>
    </w:p>
  </w:footnote>
  <w:footnote w:type="continuationSeparator" w:id="0">
    <w:p w14:paraId="78502052" w14:textId="77777777" w:rsidR="00DF2510" w:rsidRDefault="00DF2510" w:rsidP="00FA714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2BE1"/>
    <w:multiLevelType w:val="multilevel"/>
    <w:tmpl w:val="1BA6E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23FFF"/>
    <w:multiLevelType w:val="hybridMultilevel"/>
    <w:tmpl w:val="B10A8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23734F9"/>
    <w:multiLevelType w:val="hybridMultilevel"/>
    <w:tmpl w:val="589246CA"/>
    <w:lvl w:ilvl="0" w:tplc="B2A0227C">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3C6B2B"/>
    <w:multiLevelType w:val="multilevel"/>
    <w:tmpl w:val="4DF2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66F0"/>
    <w:multiLevelType w:val="hybridMultilevel"/>
    <w:tmpl w:val="1AAE093A"/>
    <w:lvl w:ilvl="0" w:tplc="3B00F726">
      <w:start w:val="1"/>
      <w:numFmt w:val="decimal"/>
      <w:lvlText w:val="%1."/>
      <w:lvlJc w:val="left"/>
      <w:pPr>
        <w:ind w:left="383" w:hanging="38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9D3FAD"/>
    <w:multiLevelType w:val="hybridMultilevel"/>
    <w:tmpl w:val="0344BCD8"/>
    <w:lvl w:ilvl="0" w:tplc="4B847826">
      <w:start w:val="1"/>
      <w:numFmt w:val="japaneseCounting"/>
      <w:lvlText w:val="（%1）"/>
      <w:lvlJc w:val="left"/>
      <w:pPr>
        <w:ind w:left="1183" w:hanging="74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2F7676D"/>
    <w:multiLevelType w:val="multilevel"/>
    <w:tmpl w:val="304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D7F25"/>
    <w:multiLevelType w:val="multilevel"/>
    <w:tmpl w:val="2A1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66531"/>
    <w:multiLevelType w:val="hybridMultilevel"/>
    <w:tmpl w:val="D72683C6"/>
    <w:lvl w:ilvl="0" w:tplc="1E3A10FA">
      <w:start w:val="1"/>
      <w:numFmt w:val="japaneseCounting"/>
      <w:lvlText w:val="%1、"/>
      <w:lvlJc w:val="left"/>
      <w:pPr>
        <w:ind w:left="720" w:hanging="720"/>
      </w:pPr>
      <w:rPr>
        <w:rFonts w:hint="default"/>
      </w:rPr>
    </w:lvl>
    <w:lvl w:ilvl="1" w:tplc="4B847826">
      <w:start w:val="1"/>
      <w:numFmt w:val="japaneseCounting"/>
      <w:lvlText w:val="（%2）"/>
      <w:lvlJc w:val="left"/>
      <w:pPr>
        <w:ind w:left="1183" w:hanging="743"/>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6283833"/>
    <w:multiLevelType w:val="multilevel"/>
    <w:tmpl w:val="B2D4F5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576E0"/>
    <w:multiLevelType w:val="multilevel"/>
    <w:tmpl w:val="63B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F617F"/>
    <w:multiLevelType w:val="hybridMultilevel"/>
    <w:tmpl w:val="415E453C"/>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6948768">
    <w:abstractNumId w:val="8"/>
  </w:num>
  <w:num w:numId="2" w16cid:durableId="151141218">
    <w:abstractNumId w:val="2"/>
  </w:num>
  <w:num w:numId="3" w16cid:durableId="1172261396">
    <w:abstractNumId w:val="3"/>
  </w:num>
  <w:num w:numId="4" w16cid:durableId="668753194">
    <w:abstractNumId w:val="7"/>
  </w:num>
  <w:num w:numId="5" w16cid:durableId="323748647">
    <w:abstractNumId w:val="6"/>
  </w:num>
  <w:num w:numId="6" w16cid:durableId="15236061">
    <w:abstractNumId w:val="0"/>
  </w:num>
  <w:num w:numId="7" w16cid:durableId="979268474">
    <w:abstractNumId w:val="9"/>
  </w:num>
  <w:num w:numId="8" w16cid:durableId="1087337798">
    <w:abstractNumId w:val="5"/>
  </w:num>
  <w:num w:numId="9" w16cid:durableId="1394162535">
    <w:abstractNumId w:val="4"/>
  </w:num>
  <w:num w:numId="10" w16cid:durableId="337199281">
    <w:abstractNumId w:val="1"/>
  </w:num>
  <w:num w:numId="11" w16cid:durableId="537788545">
    <w:abstractNumId w:val="11"/>
  </w:num>
  <w:num w:numId="12" w16cid:durableId="1738429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0F"/>
    <w:rsid w:val="000972C3"/>
    <w:rsid w:val="001843F4"/>
    <w:rsid w:val="002D0E0F"/>
    <w:rsid w:val="002E6032"/>
    <w:rsid w:val="00355A79"/>
    <w:rsid w:val="003B5101"/>
    <w:rsid w:val="003B5632"/>
    <w:rsid w:val="005D15A7"/>
    <w:rsid w:val="00610A02"/>
    <w:rsid w:val="0069785A"/>
    <w:rsid w:val="00887581"/>
    <w:rsid w:val="00B829BB"/>
    <w:rsid w:val="00C56ED3"/>
    <w:rsid w:val="00D910BD"/>
    <w:rsid w:val="00DD7B98"/>
    <w:rsid w:val="00DF2510"/>
    <w:rsid w:val="00E9258F"/>
    <w:rsid w:val="00ED01C2"/>
    <w:rsid w:val="00F13A91"/>
    <w:rsid w:val="00FA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814CE"/>
  <w15:chartTrackingRefBased/>
  <w15:docId w15:val="{850FE176-697C-4F18-BEA6-5C10875D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9BB"/>
    <w:pPr>
      <w:widowControl w:val="0"/>
    </w:pPr>
  </w:style>
  <w:style w:type="paragraph" w:styleId="3">
    <w:name w:val="heading 3"/>
    <w:basedOn w:val="a"/>
    <w:next w:val="a"/>
    <w:link w:val="30"/>
    <w:uiPriority w:val="9"/>
    <w:semiHidden/>
    <w:unhideWhenUsed/>
    <w:qFormat/>
    <w:rsid w:val="00FA7146"/>
    <w:pPr>
      <w:keepNext/>
      <w:keepLines/>
      <w:spacing w:before="260" w:after="260" w:line="416" w:lineRule="auto"/>
      <w:outlineLvl w:val="2"/>
    </w:pPr>
    <w:rPr>
      <w:b/>
      <w:bCs/>
      <w:sz w:val="32"/>
      <w:szCs w:val="32"/>
    </w:rPr>
  </w:style>
  <w:style w:type="paragraph" w:styleId="4">
    <w:name w:val="heading 4"/>
    <w:basedOn w:val="a"/>
    <w:link w:val="40"/>
    <w:uiPriority w:val="9"/>
    <w:qFormat/>
    <w:rsid w:val="00B829BB"/>
    <w:pPr>
      <w:widowControl/>
      <w:spacing w:before="100" w:beforeAutospacing="1" w:after="100" w:afterAutospacing="1" w:line="240" w:lineRule="auto"/>
      <w:outlineLvl w:val="3"/>
    </w:pPr>
    <w:rPr>
      <w:rFonts w:ascii="宋体" w:eastAsia="宋体" w:hAnsi="宋体" w:cs="宋体"/>
      <w:b/>
      <w:bCs/>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14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A7146"/>
    <w:rPr>
      <w:sz w:val="18"/>
      <w:szCs w:val="18"/>
    </w:rPr>
  </w:style>
  <w:style w:type="paragraph" w:styleId="a5">
    <w:name w:val="footer"/>
    <w:basedOn w:val="a"/>
    <w:link w:val="a6"/>
    <w:uiPriority w:val="99"/>
    <w:unhideWhenUsed/>
    <w:rsid w:val="00FA714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A7146"/>
    <w:rPr>
      <w:sz w:val="18"/>
      <w:szCs w:val="18"/>
    </w:rPr>
  </w:style>
  <w:style w:type="paragraph" w:styleId="a7">
    <w:name w:val="List Paragraph"/>
    <w:basedOn w:val="a"/>
    <w:uiPriority w:val="34"/>
    <w:qFormat/>
    <w:rsid w:val="00FA7146"/>
    <w:pPr>
      <w:ind w:firstLineChars="200" w:firstLine="420"/>
    </w:pPr>
  </w:style>
  <w:style w:type="character" w:customStyle="1" w:styleId="30">
    <w:name w:val="标题 3 字符"/>
    <w:basedOn w:val="a0"/>
    <w:link w:val="3"/>
    <w:uiPriority w:val="9"/>
    <w:semiHidden/>
    <w:rsid w:val="00FA7146"/>
    <w:rPr>
      <w:b/>
      <w:bCs/>
      <w:sz w:val="32"/>
      <w:szCs w:val="32"/>
    </w:rPr>
  </w:style>
  <w:style w:type="character" w:customStyle="1" w:styleId="40">
    <w:name w:val="标题 4 字符"/>
    <w:basedOn w:val="a0"/>
    <w:link w:val="4"/>
    <w:uiPriority w:val="9"/>
    <w:rsid w:val="00B829BB"/>
    <w:rPr>
      <w:rFonts w:ascii="宋体" w:eastAsia="宋体" w:hAnsi="宋体" w:cs="宋体"/>
      <w:b/>
      <w:bCs/>
      <w:kern w:val="0"/>
      <w:sz w:val="24"/>
      <w14:ligatures w14:val="none"/>
    </w:rPr>
  </w:style>
  <w:style w:type="paragraph" w:styleId="a8">
    <w:name w:val="Normal (Web)"/>
    <w:basedOn w:val="a"/>
    <w:uiPriority w:val="99"/>
    <w:semiHidden/>
    <w:unhideWhenUsed/>
    <w:rsid w:val="00B829BB"/>
    <w:pPr>
      <w:widowControl/>
      <w:spacing w:before="100" w:beforeAutospacing="1" w:after="100" w:afterAutospacing="1" w:line="240" w:lineRule="auto"/>
    </w:pPr>
    <w:rPr>
      <w:rFonts w:ascii="宋体" w:eastAsia="宋体" w:hAnsi="宋体" w:cs="宋体"/>
      <w:kern w:val="0"/>
      <w:sz w:val="24"/>
      <w14:ligatures w14:val="none"/>
    </w:rPr>
  </w:style>
  <w:style w:type="character" w:styleId="a9">
    <w:name w:val="Hyperlink"/>
    <w:basedOn w:val="a0"/>
    <w:uiPriority w:val="99"/>
    <w:unhideWhenUsed/>
    <w:rsid w:val="00D910BD"/>
    <w:rPr>
      <w:color w:val="467886" w:themeColor="hyperlink"/>
      <w:u w:val="single"/>
    </w:rPr>
  </w:style>
  <w:style w:type="character" w:styleId="aa">
    <w:name w:val="Unresolved Mention"/>
    <w:basedOn w:val="a0"/>
    <w:uiPriority w:val="99"/>
    <w:semiHidden/>
    <w:unhideWhenUsed/>
    <w:rsid w:val="00D9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9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8644">
          <w:marLeft w:val="0"/>
          <w:marRight w:val="0"/>
          <w:marTop w:val="0"/>
          <w:marBottom w:val="0"/>
          <w:divBdr>
            <w:top w:val="none" w:sz="0" w:space="0" w:color="auto"/>
            <w:left w:val="none" w:sz="0" w:space="0" w:color="auto"/>
            <w:bottom w:val="none" w:sz="0" w:space="0" w:color="auto"/>
            <w:right w:val="none" w:sz="0" w:space="0" w:color="auto"/>
          </w:divBdr>
          <w:divsChild>
            <w:div w:id="16123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2">
      <w:bodyDiv w:val="1"/>
      <w:marLeft w:val="0"/>
      <w:marRight w:val="0"/>
      <w:marTop w:val="0"/>
      <w:marBottom w:val="0"/>
      <w:divBdr>
        <w:top w:val="none" w:sz="0" w:space="0" w:color="auto"/>
        <w:left w:val="none" w:sz="0" w:space="0" w:color="auto"/>
        <w:bottom w:val="none" w:sz="0" w:space="0" w:color="auto"/>
        <w:right w:val="none" w:sz="0" w:space="0" w:color="auto"/>
      </w:divBdr>
      <w:divsChild>
        <w:div w:id="1468862568">
          <w:marLeft w:val="0"/>
          <w:marRight w:val="0"/>
          <w:marTop w:val="0"/>
          <w:marBottom w:val="0"/>
          <w:divBdr>
            <w:top w:val="none" w:sz="0" w:space="0" w:color="auto"/>
            <w:left w:val="none" w:sz="0" w:space="0" w:color="auto"/>
            <w:bottom w:val="none" w:sz="0" w:space="0" w:color="auto"/>
            <w:right w:val="none" w:sz="0" w:space="0" w:color="auto"/>
          </w:divBdr>
        </w:div>
      </w:divsChild>
    </w:div>
    <w:div w:id="66852023">
      <w:bodyDiv w:val="1"/>
      <w:marLeft w:val="0"/>
      <w:marRight w:val="0"/>
      <w:marTop w:val="0"/>
      <w:marBottom w:val="0"/>
      <w:divBdr>
        <w:top w:val="none" w:sz="0" w:space="0" w:color="auto"/>
        <w:left w:val="none" w:sz="0" w:space="0" w:color="auto"/>
        <w:bottom w:val="none" w:sz="0" w:space="0" w:color="auto"/>
        <w:right w:val="none" w:sz="0" w:space="0" w:color="auto"/>
      </w:divBdr>
    </w:div>
    <w:div w:id="88503292">
      <w:bodyDiv w:val="1"/>
      <w:marLeft w:val="0"/>
      <w:marRight w:val="0"/>
      <w:marTop w:val="0"/>
      <w:marBottom w:val="0"/>
      <w:divBdr>
        <w:top w:val="none" w:sz="0" w:space="0" w:color="auto"/>
        <w:left w:val="none" w:sz="0" w:space="0" w:color="auto"/>
        <w:bottom w:val="none" w:sz="0" w:space="0" w:color="auto"/>
        <w:right w:val="none" w:sz="0" w:space="0" w:color="auto"/>
      </w:divBdr>
    </w:div>
    <w:div w:id="112940486">
      <w:bodyDiv w:val="1"/>
      <w:marLeft w:val="0"/>
      <w:marRight w:val="0"/>
      <w:marTop w:val="0"/>
      <w:marBottom w:val="0"/>
      <w:divBdr>
        <w:top w:val="none" w:sz="0" w:space="0" w:color="auto"/>
        <w:left w:val="none" w:sz="0" w:space="0" w:color="auto"/>
        <w:bottom w:val="none" w:sz="0" w:space="0" w:color="auto"/>
        <w:right w:val="none" w:sz="0" w:space="0" w:color="auto"/>
      </w:divBdr>
    </w:div>
    <w:div w:id="129252048">
      <w:bodyDiv w:val="1"/>
      <w:marLeft w:val="0"/>
      <w:marRight w:val="0"/>
      <w:marTop w:val="0"/>
      <w:marBottom w:val="0"/>
      <w:divBdr>
        <w:top w:val="none" w:sz="0" w:space="0" w:color="auto"/>
        <w:left w:val="none" w:sz="0" w:space="0" w:color="auto"/>
        <w:bottom w:val="none" w:sz="0" w:space="0" w:color="auto"/>
        <w:right w:val="none" w:sz="0" w:space="0" w:color="auto"/>
      </w:divBdr>
    </w:div>
    <w:div w:id="134878264">
      <w:bodyDiv w:val="1"/>
      <w:marLeft w:val="0"/>
      <w:marRight w:val="0"/>
      <w:marTop w:val="0"/>
      <w:marBottom w:val="0"/>
      <w:divBdr>
        <w:top w:val="none" w:sz="0" w:space="0" w:color="auto"/>
        <w:left w:val="none" w:sz="0" w:space="0" w:color="auto"/>
        <w:bottom w:val="none" w:sz="0" w:space="0" w:color="auto"/>
        <w:right w:val="none" w:sz="0" w:space="0" w:color="auto"/>
      </w:divBdr>
    </w:div>
    <w:div w:id="13514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383">
          <w:marLeft w:val="0"/>
          <w:marRight w:val="0"/>
          <w:marTop w:val="0"/>
          <w:marBottom w:val="0"/>
          <w:divBdr>
            <w:top w:val="none" w:sz="0" w:space="0" w:color="auto"/>
            <w:left w:val="none" w:sz="0" w:space="0" w:color="auto"/>
            <w:bottom w:val="none" w:sz="0" w:space="0" w:color="auto"/>
            <w:right w:val="none" w:sz="0" w:space="0" w:color="auto"/>
          </w:divBdr>
        </w:div>
      </w:divsChild>
    </w:div>
    <w:div w:id="143618978">
      <w:bodyDiv w:val="1"/>
      <w:marLeft w:val="0"/>
      <w:marRight w:val="0"/>
      <w:marTop w:val="0"/>
      <w:marBottom w:val="0"/>
      <w:divBdr>
        <w:top w:val="none" w:sz="0" w:space="0" w:color="auto"/>
        <w:left w:val="none" w:sz="0" w:space="0" w:color="auto"/>
        <w:bottom w:val="none" w:sz="0" w:space="0" w:color="auto"/>
        <w:right w:val="none" w:sz="0" w:space="0" w:color="auto"/>
      </w:divBdr>
      <w:divsChild>
        <w:div w:id="989599896">
          <w:marLeft w:val="0"/>
          <w:marRight w:val="0"/>
          <w:marTop w:val="0"/>
          <w:marBottom w:val="0"/>
          <w:divBdr>
            <w:top w:val="none" w:sz="0" w:space="0" w:color="auto"/>
            <w:left w:val="none" w:sz="0" w:space="0" w:color="auto"/>
            <w:bottom w:val="none" w:sz="0" w:space="0" w:color="auto"/>
            <w:right w:val="none" w:sz="0" w:space="0" w:color="auto"/>
          </w:divBdr>
          <w:divsChild>
            <w:div w:id="5917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7703">
      <w:bodyDiv w:val="1"/>
      <w:marLeft w:val="0"/>
      <w:marRight w:val="0"/>
      <w:marTop w:val="0"/>
      <w:marBottom w:val="0"/>
      <w:divBdr>
        <w:top w:val="none" w:sz="0" w:space="0" w:color="auto"/>
        <w:left w:val="none" w:sz="0" w:space="0" w:color="auto"/>
        <w:bottom w:val="none" w:sz="0" w:space="0" w:color="auto"/>
        <w:right w:val="none" w:sz="0" w:space="0" w:color="auto"/>
      </w:divBdr>
    </w:div>
    <w:div w:id="207104801">
      <w:bodyDiv w:val="1"/>
      <w:marLeft w:val="0"/>
      <w:marRight w:val="0"/>
      <w:marTop w:val="0"/>
      <w:marBottom w:val="0"/>
      <w:divBdr>
        <w:top w:val="none" w:sz="0" w:space="0" w:color="auto"/>
        <w:left w:val="none" w:sz="0" w:space="0" w:color="auto"/>
        <w:bottom w:val="none" w:sz="0" w:space="0" w:color="auto"/>
        <w:right w:val="none" w:sz="0" w:space="0" w:color="auto"/>
      </w:divBdr>
    </w:div>
    <w:div w:id="263657297">
      <w:bodyDiv w:val="1"/>
      <w:marLeft w:val="0"/>
      <w:marRight w:val="0"/>
      <w:marTop w:val="0"/>
      <w:marBottom w:val="0"/>
      <w:divBdr>
        <w:top w:val="none" w:sz="0" w:space="0" w:color="auto"/>
        <w:left w:val="none" w:sz="0" w:space="0" w:color="auto"/>
        <w:bottom w:val="none" w:sz="0" w:space="0" w:color="auto"/>
        <w:right w:val="none" w:sz="0" w:space="0" w:color="auto"/>
      </w:divBdr>
    </w:div>
    <w:div w:id="351146844">
      <w:bodyDiv w:val="1"/>
      <w:marLeft w:val="0"/>
      <w:marRight w:val="0"/>
      <w:marTop w:val="0"/>
      <w:marBottom w:val="0"/>
      <w:divBdr>
        <w:top w:val="none" w:sz="0" w:space="0" w:color="auto"/>
        <w:left w:val="none" w:sz="0" w:space="0" w:color="auto"/>
        <w:bottom w:val="none" w:sz="0" w:space="0" w:color="auto"/>
        <w:right w:val="none" w:sz="0" w:space="0" w:color="auto"/>
      </w:divBdr>
    </w:div>
    <w:div w:id="395591802">
      <w:bodyDiv w:val="1"/>
      <w:marLeft w:val="0"/>
      <w:marRight w:val="0"/>
      <w:marTop w:val="0"/>
      <w:marBottom w:val="0"/>
      <w:divBdr>
        <w:top w:val="none" w:sz="0" w:space="0" w:color="auto"/>
        <w:left w:val="none" w:sz="0" w:space="0" w:color="auto"/>
        <w:bottom w:val="none" w:sz="0" w:space="0" w:color="auto"/>
        <w:right w:val="none" w:sz="0" w:space="0" w:color="auto"/>
      </w:divBdr>
    </w:div>
    <w:div w:id="429282955">
      <w:bodyDiv w:val="1"/>
      <w:marLeft w:val="0"/>
      <w:marRight w:val="0"/>
      <w:marTop w:val="0"/>
      <w:marBottom w:val="0"/>
      <w:divBdr>
        <w:top w:val="none" w:sz="0" w:space="0" w:color="auto"/>
        <w:left w:val="none" w:sz="0" w:space="0" w:color="auto"/>
        <w:bottom w:val="none" w:sz="0" w:space="0" w:color="auto"/>
        <w:right w:val="none" w:sz="0" w:space="0" w:color="auto"/>
      </w:divBdr>
    </w:div>
    <w:div w:id="432406725">
      <w:bodyDiv w:val="1"/>
      <w:marLeft w:val="0"/>
      <w:marRight w:val="0"/>
      <w:marTop w:val="0"/>
      <w:marBottom w:val="0"/>
      <w:divBdr>
        <w:top w:val="none" w:sz="0" w:space="0" w:color="auto"/>
        <w:left w:val="none" w:sz="0" w:space="0" w:color="auto"/>
        <w:bottom w:val="none" w:sz="0" w:space="0" w:color="auto"/>
        <w:right w:val="none" w:sz="0" w:space="0" w:color="auto"/>
      </w:divBdr>
      <w:divsChild>
        <w:div w:id="87820733">
          <w:marLeft w:val="0"/>
          <w:marRight w:val="0"/>
          <w:marTop w:val="0"/>
          <w:marBottom w:val="0"/>
          <w:divBdr>
            <w:top w:val="none" w:sz="0" w:space="0" w:color="auto"/>
            <w:left w:val="none" w:sz="0" w:space="0" w:color="auto"/>
            <w:bottom w:val="none" w:sz="0" w:space="0" w:color="auto"/>
            <w:right w:val="none" w:sz="0" w:space="0" w:color="auto"/>
          </w:divBdr>
          <w:divsChild>
            <w:div w:id="178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024">
      <w:bodyDiv w:val="1"/>
      <w:marLeft w:val="0"/>
      <w:marRight w:val="0"/>
      <w:marTop w:val="0"/>
      <w:marBottom w:val="0"/>
      <w:divBdr>
        <w:top w:val="none" w:sz="0" w:space="0" w:color="auto"/>
        <w:left w:val="none" w:sz="0" w:space="0" w:color="auto"/>
        <w:bottom w:val="none" w:sz="0" w:space="0" w:color="auto"/>
        <w:right w:val="none" w:sz="0" w:space="0" w:color="auto"/>
      </w:divBdr>
    </w:div>
    <w:div w:id="504979200">
      <w:bodyDiv w:val="1"/>
      <w:marLeft w:val="0"/>
      <w:marRight w:val="0"/>
      <w:marTop w:val="0"/>
      <w:marBottom w:val="0"/>
      <w:divBdr>
        <w:top w:val="none" w:sz="0" w:space="0" w:color="auto"/>
        <w:left w:val="none" w:sz="0" w:space="0" w:color="auto"/>
        <w:bottom w:val="none" w:sz="0" w:space="0" w:color="auto"/>
        <w:right w:val="none" w:sz="0" w:space="0" w:color="auto"/>
      </w:divBdr>
      <w:divsChild>
        <w:div w:id="1829401278">
          <w:marLeft w:val="0"/>
          <w:marRight w:val="0"/>
          <w:marTop w:val="0"/>
          <w:marBottom w:val="0"/>
          <w:divBdr>
            <w:top w:val="none" w:sz="0" w:space="0" w:color="auto"/>
            <w:left w:val="none" w:sz="0" w:space="0" w:color="auto"/>
            <w:bottom w:val="none" w:sz="0" w:space="0" w:color="auto"/>
            <w:right w:val="none" w:sz="0" w:space="0" w:color="auto"/>
          </w:divBdr>
        </w:div>
      </w:divsChild>
    </w:div>
    <w:div w:id="566453997">
      <w:bodyDiv w:val="1"/>
      <w:marLeft w:val="0"/>
      <w:marRight w:val="0"/>
      <w:marTop w:val="0"/>
      <w:marBottom w:val="0"/>
      <w:divBdr>
        <w:top w:val="none" w:sz="0" w:space="0" w:color="auto"/>
        <w:left w:val="none" w:sz="0" w:space="0" w:color="auto"/>
        <w:bottom w:val="none" w:sz="0" w:space="0" w:color="auto"/>
        <w:right w:val="none" w:sz="0" w:space="0" w:color="auto"/>
      </w:divBdr>
    </w:div>
    <w:div w:id="620115414">
      <w:bodyDiv w:val="1"/>
      <w:marLeft w:val="0"/>
      <w:marRight w:val="0"/>
      <w:marTop w:val="0"/>
      <w:marBottom w:val="0"/>
      <w:divBdr>
        <w:top w:val="none" w:sz="0" w:space="0" w:color="auto"/>
        <w:left w:val="none" w:sz="0" w:space="0" w:color="auto"/>
        <w:bottom w:val="none" w:sz="0" w:space="0" w:color="auto"/>
        <w:right w:val="none" w:sz="0" w:space="0" w:color="auto"/>
      </w:divBdr>
    </w:div>
    <w:div w:id="671375376">
      <w:bodyDiv w:val="1"/>
      <w:marLeft w:val="0"/>
      <w:marRight w:val="0"/>
      <w:marTop w:val="0"/>
      <w:marBottom w:val="0"/>
      <w:divBdr>
        <w:top w:val="none" w:sz="0" w:space="0" w:color="auto"/>
        <w:left w:val="none" w:sz="0" w:space="0" w:color="auto"/>
        <w:bottom w:val="none" w:sz="0" w:space="0" w:color="auto"/>
        <w:right w:val="none" w:sz="0" w:space="0" w:color="auto"/>
      </w:divBdr>
      <w:divsChild>
        <w:div w:id="1101533349">
          <w:marLeft w:val="0"/>
          <w:marRight w:val="0"/>
          <w:marTop w:val="0"/>
          <w:marBottom w:val="0"/>
          <w:divBdr>
            <w:top w:val="none" w:sz="0" w:space="0" w:color="auto"/>
            <w:left w:val="none" w:sz="0" w:space="0" w:color="auto"/>
            <w:bottom w:val="none" w:sz="0" w:space="0" w:color="auto"/>
            <w:right w:val="none" w:sz="0" w:space="0" w:color="auto"/>
          </w:divBdr>
        </w:div>
      </w:divsChild>
    </w:div>
    <w:div w:id="679427939">
      <w:bodyDiv w:val="1"/>
      <w:marLeft w:val="0"/>
      <w:marRight w:val="0"/>
      <w:marTop w:val="0"/>
      <w:marBottom w:val="0"/>
      <w:divBdr>
        <w:top w:val="none" w:sz="0" w:space="0" w:color="auto"/>
        <w:left w:val="none" w:sz="0" w:space="0" w:color="auto"/>
        <w:bottom w:val="none" w:sz="0" w:space="0" w:color="auto"/>
        <w:right w:val="none" w:sz="0" w:space="0" w:color="auto"/>
      </w:divBdr>
    </w:div>
    <w:div w:id="779682129">
      <w:bodyDiv w:val="1"/>
      <w:marLeft w:val="0"/>
      <w:marRight w:val="0"/>
      <w:marTop w:val="0"/>
      <w:marBottom w:val="0"/>
      <w:divBdr>
        <w:top w:val="none" w:sz="0" w:space="0" w:color="auto"/>
        <w:left w:val="none" w:sz="0" w:space="0" w:color="auto"/>
        <w:bottom w:val="none" w:sz="0" w:space="0" w:color="auto"/>
        <w:right w:val="none" w:sz="0" w:space="0" w:color="auto"/>
      </w:divBdr>
    </w:div>
    <w:div w:id="779951594">
      <w:bodyDiv w:val="1"/>
      <w:marLeft w:val="0"/>
      <w:marRight w:val="0"/>
      <w:marTop w:val="0"/>
      <w:marBottom w:val="0"/>
      <w:divBdr>
        <w:top w:val="none" w:sz="0" w:space="0" w:color="auto"/>
        <w:left w:val="none" w:sz="0" w:space="0" w:color="auto"/>
        <w:bottom w:val="none" w:sz="0" w:space="0" w:color="auto"/>
        <w:right w:val="none" w:sz="0" w:space="0" w:color="auto"/>
      </w:divBdr>
      <w:divsChild>
        <w:div w:id="692733991">
          <w:marLeft w:val="0"/>
          <w:marRight w:val="0"/>
          <w:marTop w:val="0"/>
          <w:marBottom w:val="0"/>
          <w:divBdr>
            <w:top w:val="none" w:sz="0" w:space="0" w:color="auto"/>
            <w:left w:val="none" w:sz="0" w:space="0" w:color="auto"/>
            <w:bottom w:val="none" w:sz="0" w:space="0" w:color="auto"/>
            <w:right w:val="none" w:sz="0" w:space="0" w:color="auto"/>
          </w:divBdr>
        </w:div>
      </w:divsChild>
    </w:div>
    <w:div w:id="797794831">
      <w:bodyDiv w:val="1"/>
      <w:marLeft w:val="0"/>
      <w:marRight w:val="0"/>
      <w:marTop w:val="0"/>
      <w:marBottom w:val="0"/>
      <w:divBdr>
        <w:top w:val="none" w:sz="0" w:space="0" w:color="auto"/>
        <w:left w:val="none" w:sz="0" w:space="0" w:color="auto"/>
        <w:bottom w:val="none" w:sz="0" w:space="0" w:color="auto"/>
        <w:right w:val="none" w:sz="0" w:space="0" w:color="auto"/>
      </w:divBdr>
    </w:div>
    <w:div w:id="859121597">
      <w:bodyDiv w:val="1"/>
      <w:marLeft w:val="0"/>
      <w:marRight w:val="0"/>
      <w:marTop w:val="0"/>
      <w:marBottom w:val="0"/>
      <w:divBdr>
        <w:top w:val="none" w:sz="0" w:space="0" w:color="auto"/>
        <w:left w:val="none" w:sz="0" w:space="0" w:color="auto"/>
        <w:bottom w:val="none" w:sz="0" w:space="0" w:color="auto"/>
        <w:right w:val="none" w:sz="0" w:space="0" w:color="auto"/>
      </w:divBdr>
    </w:div>
    <w:div w:id="875195473">
      <w:bodyDiv w:val="1"/>
      <w:marLeft w:val="0"/>
      <w:marRight w:val="0"/>
      <w:marTop w:val="0"/>
      <w:marBottom w:val="0"/>
      <w:divBdr>
        <w:top w:val="none" w:sz="0" w:space="0" w:color="auto"/>
        <w:left w:val="none" w:sz="0" w:space="0" w:color="auto"/>
        <w:bottom w:val="none" w:sz="0" w:space="0" w:color="auto"/>
        <w:right w:val="none" w:sz="0" w:space="0" w:color="auto"/>
      </w:divBdr>
    </w:div>
    <w:div w:id="905409479">
      <w:bodyDiv w:val="1"/>
      <w:marLeft w:val="0"/>
      <w:marRight w:val="0"/>
      <w:marTop w:val="0"/>
      <w:marBottom w:val="0"/>
      <w:divBdr>
        <w:top w:val="none" w:sz="0" w:space="0" w:color="auto"/>
        <w:left w:val="none" w:sz="0" w:space="0" w:color="auto"/>
        <w:bottom w:val="none" w:sz="0" w:space="0" w:color="auto"/>
        <w:right w:val="none" w:sz="0" w:space="0" w:color="auto"/>
      </w:divBdr>
    </w:div>
    <w:div w:id="927234837">
      <w:bodyDiv w:val="1"/>
      <w:marLeft w:val="0"/>
      <w:marRight w:val="0"/>
      <w:marTop w:val="0"/>
      <w:marBottom w:val="0"/>
      <w:divBdr>
        <w:top w:val="none" w:sz="0" w:space="0" w:color="auto"/>
        <w:left w:val="none" w:sz="0" w:space="0" w:color="auto"/>
        <w:bottom w:val="none" w:sz="0" w:space="0" w:color="auto"/>
        <w:right w:val="none" w:sz="0" w:space="0" w:color="auto"/>
      </w:divBdr>
    </w:div>
    <w:div w:id="967853931">
      <w:bodyDiv w:val="1"/>
      <w:marLeft w:val="0"/>
      <w:marRight w:val="0"/>
      <w:marTop w:val="0"/>
      <w:marBottom w:val="0"/>
      <w:divBdr>
        <w:top w:val="none" w:sz="0" w:space="0" w:color="auto"/>
        <w:left w:val="none" w:sz="0" w:space="0" w:color="auto"/>
        <w:bottom w:val="none" w:sz="0" w:space="0" w:color="auto"/>
        <w:right w:val="none" w:sz="0" w:space="0" w:color="auto"/>
      </w:divBdr>
    </w:div>
    <w:div w:id="970208754">
      <w:bodyDiv w:val="1"/>
      <w:marLeft w:val="0"/>
      <w:marRight w:val="0"/>
      <w:marTop w:val="0"/>
      <w:marBottom w:val="0"/>
      <w:divBdr>
        <w:top w:val="none" w:sz="0" w:space="0" w:color="auto"/>
        <w:left w:val="none" w:sz="0" w:space="0" w:color="auto"/>
        <w:bottom w:val="none" w:sz="0" w:space="0" w:color="auto"/>
        <w:right w:val="none" w:sz="0" w:space="0" w:color="auto"/>
      </w:divBdr>
    </w:div>
    <w:div w:id="1006711741">
      <w:bodyDiv w:val="1"/>
      <w:marLeft w:val="0"/>
      <w:marRight w:val="0"/>
      <w:marTop w:val="0"/>
      <w:marBottom w:val="0"/>
      <w:divBdr>
        <w:top w:val="none" w:sz="0" w:space="0" w:color="auto"/>
        <w:left w:val="none" w:sz="0" w:space="0" w:color="auto"/>
        <w:bottom w:val="none" w:sz="0" w:space="0" w:color="auto"/>
        <w:right w:val="none" w:sz="0" w:space="0" w:color="auto"/>
      </w:divBdr>
    </w:div>
    <w:div w:id="1015350555">
      <w:bodyDiv w:val="1"/>
      <w:marLeft w:val="0"/>
      <w:marRight w:val="0"/>
      <w:marTop w:val="0"/>
      <w:marBottom w:val="0"/>
      <w:divBdr>
        <w:top w:val="none" w:sz="0" w:space="0" w:color="auto"/>
        <w:left w:val="none" w:sz="0" w:space="0" w:color="auto"/>
        <w:bottom w:val="none" w:sz="0" w:space="0" w:color="auto"/>
        <w:right w:val="none" w:sz="0" w:space="0" w:color="auto"/>
      </w:divBdr>
    </w:div>
    <w:div w:id="1031564585">
      <w:bodyDiv w:val="1"/>
      <w:marLeft w:val="0"/>
      <w:marRight w:val="0"/>
      <w:marTop w:val="0"/>
      <w:marBottom w:val="0"/>
      <w:divBdr>
        <w:top w:val="none" w:sz="0" w:space="0" w:color="auto"/>
        <w:left w:val="none" w:sz="0" w:space="0" w:color="auto"/>
        <w:bottom w:val="none" w:sz="0" w:space="0" w:color="auto"/>
        <w:right w:val="none" w:sz="0" w:space="0" w:color="auto"/>
      </w:divBdr>
    </w:div>
    <w:div w:id="1142501706">
      <w:bodyDiv w:val="1"/>
      <w:marLeft w:val="0"/>
      <w:marRight w:val="0"/>
      <w:marTop w:val="0"/>
      <w:marBottom w:val="0"/>
      <w:divBdr>
        <w:top w:val="none" w:sz="0" w:space="0" w:color="auto"/>
        <w:left w:val="none" w:sz="0" w:space="0" w:color="auto"/>
        <w:bottom w:val="none" w:sz="0" w:space="0" w:color="auto"/>
        <w:right w:val="none" w:sz="0" w:space="0" w:color="auto"/>
      </w:divBdr>
    </w:div>
    <w:div w:id="1169832488">
      <w:bodyDiv w:val="1"/>
      <w:marLeft w:val="0"/>
      <w:marRight w:val="0"/>
      <w:marTop w:val="0"/>
      <w:marBottom w:val="0"/>
      <w:divBdr>
        <w:top w:val="none" w:sz="0" w:space="0" w:color="auto"/>
        <w:left w:val="none" w:sz="0" w:space="0" w:color="auto"/>
        <w:bottom w:val="none" w:sz="0" w:space="0" w:color="auto"/>
        <w:right w:val="none" w:sz="0" w:space="0" w:color="auto"/>
      </w:divBdr>
    </w:div>
    <w:div w:id="1283267061">
      <w:bodyDiv w:val="1"/>
      <w:marLeft w:val="0"/>
      <w:marRight w:val="0"/>
      <w:marTop w:val="0"/>
      <w:marBottom w:val="0"/>
      <w:divBdr>
        <w:top w:val="none" w:sz="0" w:space="0" w:color="auto"/>
        <w:left w:val="none" w:sz="0" w:space="0" w:color="auto"/>
        <w:bottom w:val="none" w:sz="0" w:space="0" w:color="auto"/>
        <w:right w:val="none" w:sz="0" w:space="0" w:color="auto"/>
      </w:divBdr>
    </w:div>
    <w:div w:id="1289317719">
      <w:bodyDiv w:val="1"/>
      <w:marLeft w:val="0"/>
      <w:marRight w:val="0"/>
      <w:marTop w:val="0"/>
      <w:marBottom w:val="0"/>
      <w:divBdr>
        <w:top w:val="none" w:sz="0" w:space="0" w:color="auto"/>
        <w:left w:val="none" w:sz="0" w:space="0" w:color="auto"/>
        <w:bottom w:val="none" w:sz="0" w:space="0" w:color="auto"/>
        <w:right w:val="none" w:sz="0" w:space="0" w:color="auto"/>
      </w:divBdr>
    </w:div>
    <w:div w:id="1323969975">
      <w:bodyDiv w:val="1"/>
      <w:marLeft w:val="0"/>
      <w:marRight w:val="0"/>
      <w:marTop w:val="0"/>
      <w:marBottom w:val="0"/>
      <w:divBdr>
        <w:top w:val="none" w:sz="0" w:space="0" w:color="auto"/>
        <w:left w:val="none" w:sz="0" w:space="0" w:color="auto"/>
        <w:bottom w:val="none" w:sz="0" w:space="0" w:color="auto"/>
        <w:right w:val="none" w:sz="0" w:space="0" w:color="auto"/>
      </w:divBdr>
    </w:div>
    <w:div w:id="1336570748">
      <w:bodyDiv w:val="1"/>
      <w:marLeft w:val="0"/>
      <w:marRight w:val="0"/>
      <w:marTop w:val="0"/>
      <w:marBottom w:val="0"/>
      <w:divBdr>
        <w:top w:val="none" w:sz="0" w:space="0" w:color="auto"/>
        <w:left w:val="none" w:sz="0" w:space="0" w:color="auto"/>
        <w:bottom w:val="none" w:sz="0" w:space="0" w:color="auto"/>
        <w:right w:val="none" w:sz="0" w:space="0" w:color="auto"/>
      </w:divBdr>
    </w:div>
    <w:div w:id="1436290014">
      <w:bodyDiv w:val="1"/>
      <w:marLeft w:val="0"/>
      <w:marRight w:val="0"/>
      <w:marTop w:val="0"/>
      <w:marBottom w:val="0"/>
      <w:divBdr>
        <w:top w:val="none" w:sz="0" w:space="0" w:color="auto"/>
        <w:left w:val="none" w:sz="0" w:space="0" w:color="auto"/>
        <w:bottom w:val="none" w:sz="0" w:space="0" w:color="auto"/>
        <w:right w:val="none" w:sz="0" w:space="0" w:color="auto"/>
      </w:divBdr>
      <w:divsChild>
        <w:div w:id="1618096203">
          <w:marLeft w:val="0"/>
          <w:marRight w:val="0"/>
          <w:marTop w:val="0"/>
          <w:marBottom w:val="0"/>
          <w:divBdr>
            <w:top w:val="none" w:sz="0" w:space="0" w:color="auto"/>
            <w:left w:val="none" w:sz="0" w:space="0" w:color="auto"/>
            <w:bottom w:val="none" w:sz="0" w:space="0" w:color="auto"/>
            <w:right w:val="none" w:sz="0" w:space="0" w:color="auto"/>
          </w:divBdr>
        </w:div>
      </w:divsChild>
    </w:div>
    <w:div w:id="1476684714">
      <w:bodyDiv w:val="1"/>
      <w:marLeft w:val="0"/>
      <w:marRight w:val="0"/>
      <w:marTop w:val="0"/>
      <w:marBottom w:val="0"/>
      <w:divBdr>
        <w:top w:val="none" w:sz="0" w:space="0" w:color="auto"/>
        <w:left w:val="none" w:sz="0" w:space="0" w:color="auto"/>
        <w:bottom w:val="none" w:sz="0" w:space="0" w:color="auto"/>
        <w:right w:val="none" w:sz="0" w:space="0" w:color="auto"/>
      </w:divBdr>
      <w:divsChild>
        <w:div w:id="48967545">
          <w:marLeft w:val="0"/>
          <w:marRight w:val="0"/>
          <w:marTop w:val="0"/>
          <w:marBottom w:val="0"/>
          <w:divBdr>
            <w:top w:val="none" w:sz="0" w:space="0" w:color="auto"/>
            <w:left w:val="none" w:sz="0" w:space="0" w:color="auto"/>
            <w:bottom w:val="none" w:sz="0" w:space="0" w:color="auto"/>
            <w:right w:val="none" w:sz="0" w:space="0" w:color="auto"/>
          </w:divBdr>
        </w:div>
      </w:divsChild>
    </w:div>
    <w:div w:id="1566723291">
      <w:bodyDiv w:val="1"/>
      <w:marLeft w:val="0"/>
      <w:marRight w:val="0"/>
      <w:marTop w:val="0"/>
      <w:marBottom w:val="0"/>
      <w:divBdr>
        <w:top w:val="none" w:sz="0" w:space="0" w:color="auto"/>
        <w:left w:val="none" w:sz="0" w:space="0" w:color="auto"/>
        <w:bottom w:val="none" w:sz="0" w:space="0" w:color="auto"/>
        <w:right w:val="none" w:sz="0" w:space="0" w:color="auto"/>
      </w:divBdr>
    </w:div>
    <w:div w:id="1596403601">
      <w:bodyDiv w:val="1"/>
      <w:marLeft w:val="0"/>
      <w:marRight w:val="0"/>
      <w:marTop w:val="0"/>
      <w:marBottom w:val="0"/>
      <w:divBdr>
        <w:top w:val="none" w:sz="0" w:space="0" w:color="auto"/>
        <w:left w:val="none" w:sz="0" w:space="0" w:color="auto"/>
        <w:bottom w:val="none" w:sz="0" w:space="0" w:color="auto"/>
        <w:right w:val="none" w:sz="0" w:space="0" w:color="auto"/>
      </w:divBdr>
    </w:div>
    <w:div w:id="1628587718">
      <w:bodyDiv w:val="1"/>
      <w:marLeft w:val="0"/>
      <w:marRight w:val="0"/>
      <w:marTop w:val="0"/>
      <w:marBottom w:val="0"/>
      <w:divBdr>
        <w:top w:val="none" w:sz="0" w:space="0" w:color="auto"/>
        <w:left w:val="none" w:sz="0" w:space="0" w:color="auto"/>
        <w:bottom w:val="none" w:sz="0" w:space="0" w:color="auto"/>
        <w:right w:val="none" w:sz="0" w:space="0" w:color="auto"/>
      </w:divBdr>
    </w:div>
    <w:div w:id="1632322161">
      <w:bodyDiv w:val="1"/>
      <w:marLeft w:val="0"/>
      <w:marRight w:val="0"/>
      <w:marTop w:val="0"/>
      <w:marBottom w:val="0"/>
      <w:divBdr>
        <w:top w:val="none" w:sz="0" w:space="0" w:color="auto"/>
        <w:left w:val="none" w:sz="0" w:space="0" w:color="auto"/>
        <w:bottom w:val="none" w:sz="0" w:space="0" w:color="auto"/>
        <w:right w:val="none" w:sz="0" w:space="0" w:color="auto"/>
      </w:divBdr>
      <w:divsChild>
        <w:div w:id="156116330">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997071453">
          <w:marLeft w:val="0"/>
          <w:marRight w:val="0"/>
          <w:marTop w:val="0"/>
          <w:marBottom w:val="0"/>
          <w:divBdr>
            <w:top w:val="none" w:sz="0" w:space="0" w:color="auto"/>
            <w:left w:val="none" w:sz="0" w:space="0" w:color="auto"/>
            <w:bottom w:val="none" w:sz="0" w:space="0" w:color="auto"/>
            <w:right w:val="none" w:sz="0" w:space="0" w:color="auto"/>
          </w:divBdr>
        </w:div>
      </w:divsChild>
    </w:div>
    <w:div w:id="1724478957">
      <w:bodyDiv w:val="1"/>
      <w:marLeft w:val="0"/>
      <w:marRight w:val="0"/>
      <w:marTop w:val="0"/>
      <w:marBottom w:val="0"/>
      <w:divBdr>
        <w:top w:val="none" w:sz="0" w:space="0" w:color="auto"/>
        <w:left w:val="none" w:sz="0" w:space="0" w:color="auto"/>
        <w:bottom w:val="none" w:sz="0" w:space="0" w:color="auto"/>
        <w:right w:val="none" w:sz="0" w:space="0" w:color="auto"/>
      </w:divBdr>
      <w:divsChild>
        <w:div w:id="82145424">
          <w:marLeft w:val="0"/>
          <w:marRight w:val="0"/>
          <w:marTop w:val="0"/>
          <w:marBottom w:val="0"/>
          <w:divBdr>
            <w:top w:val="none" w:sz="0" w:space="0" w:color="auto"/>
            <w:left w:val="none" w:sz="0" w:space="0" w:color="auto"/>
            <w:bottom w:val="none" w:sz="0" w:space="0" w:color="auto"/>
            <w:right w:val="none" w:sz="0" w:space="0" w:color="auto"/>
          </w:divBdr>
        </w:div>
      </w:divsChild>
    </w:div>
    <w:div w:id="1756628723">
      <w:bodyDiv w:val="1"/>
      <w:marLeft w:val="0"/>
      <w:marRight w:val="0"/>
      <w:marTop w:val="0"/>
      <w:marBottom w:val="0"/>
      <w:divBdr>
        <w:top w:val="none" w:sz="0" w:space="0" w:color="auto"/>
        <w:left w:val="none" w:sz="0" w:space="0" w:color="auto"/>
        <w:bottom w:val="none" w:sz="0" w:space="0" w:color="auto"/>
        <w:right w:val="none" w:sz="0" w:space="0" w:color="auto"/>
      </w:divBdr>
    </w:div>
    <w:div w:id="1769039495">
      <w:bodyDiv w:val="1"/>
      <w:marLeft w:val="0"/>
      <w:marRight w:val="0"/>
      <w:marTop w:val="0"/>
      <w:marBottom w:val="0"/>
      <w:divBdr>
        <w:top w:val="none" w:sz="0" w:space="0" w:color="auto"/>
        <w:left w:val="none" w:sz="0" w:space="0" w:color="auto"/>
        <w:bottom w:val="none" w:sz="0" w:space="0" w:color="auto"/>
        <w:right w:val="none" w:sz="0" w:space="0" w:color="auto"/>
      </w:divBdr>
    </w:div>
    <w:div w:id="17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143934389">
          <w:marLeft w:val="0"/>
          <w:marRight w:val="0"/>
          <w:marTop w:val="0"/>
          <w:marBottom w:val="0"/>
          <w:divBdr>
            <w:top w:val="none" w:sz="0" w:space="0" w:color="auto"/>
            <w:left w:val="none" w:sz="0" w:space="0" w:color="auto"/>
            <w:bottom w:val="none" w:sz="0" w:space="0" w:color="auto"/>
            <w:right w:val="none" w:sz="0" w:space="0" w:color="auto"/>
          </w:divBdr>
        </w:div>
      </w:divsChild>
    </w:div>
    <w:div w:id="1786659451">
      <w:bodyDiv w:val="1"/>
      <w:marLeft w:val="0"/>
      <w:marRight w:val="0"/>
      <w:marTop w:val="0"/>
      <w:marBottom w:val="0"/>
      <w:divBdr>
        <w:top w:val="none" w:sz="0" w:space="0" w:color="auto"/>
        <w:left w:val="none" w:sz="0" w:space="0" w:color="auto"/>
        <w:bottom w:val="none" w:sz="0" w:space="0" w:color="auto"/>
        <w:right w:val="none" w:sz="0" w:space="0" w:color="auto"/>
      </w:divBdr>
    </w:div>
    <w:div w:id="1842355558">
      <w:bodyDiv w:val="1"/>
      <w:marLeft w:val="0"/>
      <w:marRight w:val="0"/>
      <w:marTop w:val="0"/>
      <w:marBottom w:val="0"/>
      <w:divBdr>
        <w:top w:val="none" w:sz="0" w:space="0" w:color="auto"/>
        <w:left w:val="none" w:sz="0" w:space="0" w:color="auto"/>
        <w:bottom w:val="none" w:sz="0" w:space="0" w:color="auto"/>
        <w:right w:val="none" w:sz="0" w:space="0" w:color="auto"/>
      </w:divBdr>
    </w:div>
    <w:div w:id="1860510740">
      <w:bodyDiv w:val="1"/>
      <w:marLeft w:val="0"/>
      <w:marRight w:val="0"/>
      <w:marTop w:val="0"/>
      <w:marBottom w:val="0"/>
      <w:divBdr>
        <w:top w:val="none" w:sz="0" w:space="0" w:color="auto"/>
        <w:left w:val="none" w:sz="0" w:space="0" w:color="auto"/>
        <w:bottom w:val="none" w:sz="0" w:space="0" w:color="auto"/>
        <w:right w:val="none" w:sz="0" w:space="0" w:color="auto"/>
      </w:divBdr>
    </w:div>
    <w:div w:id="1927422940">
      <w:bodyDiv w:val="1"/>
      <w:marLeft w:val="0"/>
      <w:marRight w:val="0"/>
      <w:marTop w:val="0"/>
      <w:marBottom w:val="0"/>
      <w:divBdr>
        <w:top w:val="none" w:sz="0" w:space="0" w:color="auto"/>
        <w:left w:val="none" w:sz="0" w:space="0" w:color="auto"/>
        <w:bottom w:val="none" w:sz="0" w:space="0" w:color="auto"/>
        <w:right w:val="none" w:sz="0" w:space="0" w:color="auto"/>
      </w:divBdr>
      <w:divsChild>
        <w:div w:id="801919338">
          <w:marLeft w:val="0"/>
          <w:marRight w:val="0"/>
          <w:marTop w:val="0"/>
          <w:marBottom w:val="0"/>
          <w:divBdr>
            <w:top w:val="none" w:sz="0" w:space="0" w:color="auto"/>
            <w:left w:val="none" w:sz="0" w:space="0" w:color="auto"/>
            <w:bottom w:val="none" w:sz="0" w:space="0" w:color="auto"/>
            <w:right w:val="none" w:sz="0" w:space="0" w:color="auto"/>
          </w:divBdr>
        </w:div>
      </w:divsChild>
    </w:div>
    <w:div w:id="1957518944">
      <w:bodyDiv w:val="1"/>
      <w:marLeft w:val="0"/>
      <w:marRight w:val="0"/>
      <w:marTop w:val="0"/>
      <w:marBottom w:val="0"/>
      <w:divBdr>
        <w:top w:val="none" w:sz="0" w:space="0" w:color="auto"/>
        <w:left w:val="none" w:sz="0" w:space="0" w:color="auto"/>
        <w:bottom w:val="none" w:sz="0" w:space="0" w:color="auto"/>
        <w:right w:val="none" w:sz="0" w:space="0" w:color="auto"/>
      </w:divBdr>
      <w:divsChild>
        <w:div w:id="449056071">
          <w:marLeft w:val="0"/>
          <w:marRight w:val="0"/>
          <w:marTop w:val="0"/>
          <w:marBottom w:val="0"/>
          <w:divBdr>
            <w:top w:val="none" w:sz="0" w:space="0" w:color="auto"/>
            <w:left w:val="none" w:sz="0" w:space="0" w:color="auto"/>
            <w:bottom w:val="none" w:sz="0" w:space="0" w:color="auto"/>
            <w:right w:val="none" w:sz="0" w:space="0" w:color="auto"/>
          </w:divBdr>
          <w:divsChild>
            <w:div w:id="15656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694">
      <w:bodyDiv w:val="1"/>
      <w:marLeft w:val="0"/>
      <w:marRight w:val="0"/>
      <w:marTop w:val="0"/>
      <w:marBottom w:val="0"/>
      <w:divBdr>
        <w:top w:val="none" w:sz="0" w:space="0" w:color="auto"/>
        <w:left w:val="none" w:sz="0" w:space="0" w:color="auto"/>
        <w:bottom w:val="none" w:sz="0" w:space="0" w:color="auto"/>
        <w:right w:val="none" w:sz="0" w:space="0" w:color="auto"/>
      </w:divBdr>
    </w:div>
    <w:div w:id="21335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诚远 高</dc:creator>
  <cp:keywords/>
  <dc:description/>
  <cp:lastModifiedBy>诚远 高</cp:lastModifiedBy>
  <cp:revision>11</cp:revision>
  <dcterms:created xsi:type="dcterms:W3CDTF">2025-01-05T04:14:00Z</dcterms:created>
  <dcterms:modified xsi:type="dcterms:W3CDTF">2025-01-05T06:50:00Z</dcterms:modified>
</cp:coreProperties>
</file>