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761-1563093099164" w:id="1"/>
      <w:bookmarkEnd w:id="1"/>
      <w:r>
        <w:rPr>
          <w:b w:val="true"/>
        </w:rPr>
        <w:t>Apache Solr</w:t>
      </w:r>
      <w:r>
        <w:rPr/>
        <w:t>是一个</w:t>
      </w:r>
      <w:r>
        <w:rPr>
          <w:color w:val="df402a"/>
        </w:rPr>
        <w:t>开源搜索平台</w:t>
      </w:r>
      <w:r>
        <w:rPr/>
        <w:t xml:space="preserve">，用于构建搜索应用程序。 </w:t>
      </w:r>
      <w:r>
        <w:rPr>
          <w:color w:val="df402a"/>
        </w:rPr>
        <w:t>基于</w:t>
      </w:r>
      <w:r>
        <w:rPr>
          <w:b w:val="true"/>
          <w:color w:val="df402a"/>
        </w:rPr>
        <w:t>Apache Lucene</w:t>
      </w:r>
      <w:r>
        <w:rPr>
          <w:color w:val="df402a"/>
        </w:rPr>
        <w:t>(全文搜索引擎)</w:t>
      </w:r>
      <w:r>
        <w:rPr/>
        <w:t>。</w:t>
      </w:r>
      <w:r>
        <w:rPr>
          <w:b w:val="true"/>
        </w:rPr>
        <w:t xml:space="preserve"> Solr</w:t>
      </w:r>
      <w:r>
        <w:rPr/>
        <w:t>是企业级的，快速的和高度可扩展的。 使用</w:t>
      </w:r>
      <w:r>
        <w:rPr>
          <w:b w:val="true"/>
        </w:rPr>
        <w:t>Solr</w:t>
      </w:r>
      <w:r>
        <w:rPr/>
        <w:t>构建的应用程序非常复杂，可提供高性能。</w:t>
      </w:r>
    </w:p>
    <w:p>
      <w:pPr/>
      <w:bookmarkStart w:name="2812-1563093142116" w:id="2"/>
      <w:bookmarkEnd w:id="2"/>
      <w:r>
        <w:rPr/>
        <w:t>为了在CNET网络的公司网站上添加搜索功能，</w:t>
      </w:r>
      <w:r>
        <w:rPr>
          <w:b w:val="true"/>
        </w:rPr>
        <w:t>Yonik Seely</w:t>
      </w:r>
      <w:r>
        <w:rPr/>
        <w:t>于2004年创建了</w:t>
      </w:r>
      <w:r>
        <w:rPr>
          <w:b w:val="true"/>
        </w:rPr>
        <w:t>Solr</w:t>
      </w:r>
      <w:r>
        <w:rPr/>
        <w:t>。并在2006年1月，它成为Apache软件基金会下的一个开源项目。并于2016年发布最新版本</w:t>
      </w:r>
      <w:r>
        <w:rPr>
          <w:rFonts w:ascii="monospace" w:hAnsi="monospace" w:cs="monospace" w:eastAsia="monospace"/>
        </w:rPr>
        <w:t>Solr 6.0</w:t>
      </w:r>
      <w:r>
        <w:rPr/>
        <w:t>，支持并行SQL查询的执行。</w:t>
      </w:r>
    </w:p>
    <w:p>
      <w:pPr/>
      <w:bookmarkStart w:name="4042-1563093142116" w:id="3"/>
      <w:bookmarkEnd w:id="3"/>
      <w:r>
        <w:rPr/>
        <w:t>不仅限于搜索，</w:t>
      </w:r>
      <w:r>
        <w:rPr>
          <w:b w:val="true"/>
        </w:rPr>
        <w:t>Solr</w:t>
      </w:r>
      <w:r>
        <w:rPr/>
        <w:t>也可以用于存储目的。像其他NoSQL数据库一样，它是一种</w:t>
      </w:r>
      <w:r>
        <w:rPr>
          <w:color w:val="df402a"/>
        </w:rPr>
        <w:t>非关系数据存储和处理技术</w:t>
      </w:r>
      <w:r>
        <w:rPr/>
        <w:t>。</w:t>
      </w:r>
    </w:p>
    <w:p>
      <w:pPr/>
      <w:bookmarkStart w:name="2072-1563093142116" w:id="4"/>
      <w:bookmarkEnd w:id="4"/>
      <w:r>
        <w:rPr/>
        <w:t>总之，</w:t>
      </w:r>
      <w:r>
        <w:rPr>
          <w:b w:val="true"/>
        </w:rPr>
        <w:t>Solr</w:t>
      </w:r>
      <w:r>
        <w:rPr/>
        <w:t>是一个可扩展的，可部署，搜索/存储引擎，优化搜索大量以文本为中心的数据。</w:t>
      </w:r>
    </w:p>
    <w:p>
      <w:pPr/>
      <w:bookmarkStart w:name="5793-1563093142116" w:id="5"/>
      <w:bookmarkEnd w:id="5"/>
      <w:r>
        <w:rPr>
          <w:b w:val="true"/>
          <w:sz w:val="36"/>
        </w:rPr>
        <w:t>Apache Solr特点</w:t>
      </w:r>
    </w:p>
    <w:p>
      <w:pPr/>
      <w:bookmarkStart w:name="2598-1563093142116" w:id="6"/>
      <w:bookmarkEnd w:id="6"/>
      <w:r>
        <w:rPr>
          <w:b w:val="true"/>
        </w:rPr>
        <w:t>Solr</w:t>
      </w:r>
      <w:r>
        <w:rPr/>
        <w:t>是</w:t>
      </w:r>
      <w:r>
        <w:rPr>
          <w:rFonts w:ascii="monospace" w:hAnsi="monospace" w:cs="monospace" w:eastAsia="monospace"/>
        </w:rPr>
        <w:t>Lucene</w:t>
      </w:r>
      <w:r>
        <w:rPr/>
        <w:t>的Java API的包装。因此，使用Solr，可以利用</w:t>
      </w:r>
      <w:r>
        <w:rPr>
          <w:rFonts w:ascii="monospace" w:hAnsi="monospace" w:cs="monospace" w:eastAsia="monospace"/>
        </w:rPr>
        <w:t>Lucene</w:t>
      </w:r>
      <w:r>
        <w:rPr/>
        <w:t>的所有功能。 让我们来看看</w:t>
      </w:r>
      <w:r>
        <w:rPr>
          <w:b w:val="true"/>
        </w:rPr>
        <w:t>Solr</w:t>
      </w:r>
      <w:r>
        <w:rPr/>
        <w:t>的一些最突出的特点 -</w:t>
      </w:r>
    </w:p>
    <w:p>
      <w:pPr>
        <w:numPr>
          <w:ilvl w:val="0"/>
          <w:numId w:val="1"/>
        </w:numPr>
      </w:pPr>
      <w:bookmarkStart w:name="3433-1563093142116" w:id="7"/>
      <w:bookmarkEnd w:id="7"/>
      <w:r>
        <w:rPr>
          <w:b w:val="true"/>
        </w:rPr>
        <w:t>Restful APIs</w:t>
      </w:r>
      <w:r>
        <w:rPr/>
        <w:t xml:space="preserve"> − 要与</w:t>
      </w:r>
      <w:r>
        <w:rPr>
          <w:b w:val="true"/>
        </w:rPr>
        <w:t>Solr</w:t>
      </w:r>
      <w:r>
        <w:rPr/>
        <w:t>通信，并非一定需要有Java编程技能。相反，您可以使用</w:t>
      </w:r>
      <w:r>
        <w:rPr>
          <w:rFonts w:ascii="monospace" w:hAnsi="monospace" w:cs="monospace" w:eastAsia="monospace"/>
        </w:rPr>
        <w:t>restful</w:t>
      </w:r>
      <w:r>
        <w:rPr/>
        <w:t>服务与它通信。可使用文件格式(如</w:t>
      </w:r>
      <w:r>
        <w:rPr>
          <w:rFonts w:ascii="monospace" w:hAnsi="monospace" w:cs="monospace" w:eastAsia="monospace"/>
        </w:rPr>
        <w:t>XML</w:t>
      </w:r>
      <w:r>
        <w:rPr/>
        <w:t>，</w:t>
      </w:r>
      <w:r>
        <w:rPr>
          <w:rFonts w:ascii="monospace" w:hAnsi="monospace" w:cs="monospace" w:eastAsia="monospace"/>
        </w:rPr>
        <w:t>JSON</w:t>
      </w:r>
      <w:r>
        <w:rPr/>
        <w:t>和</w:t>
      </w:r>
      <w:r>
        <w:rPr>
          <w:rFonts w:ascii="monospace" w:hAnsi="monospace" w:cs="monospace" w:eastAsia="monospace"/>
        </w:rPr>
        <w:t>.CSV</w:t>
      </w:r>
      <w:r>
        <w:rPr/>
        <w:t>)在</w:t>
      </w:r>
      <w:r>
        <w:rPr>
          <w:rFonts w:ascii="monospace" w:hAnsi="monospace" w:cs="monospace" w:eastAsia="monospace"/>
        </w:rPr>
        <w:t>Solr</w:t>
      </w:r>
      <w:r>
        <w:rPr/>
        <w:t>中作为输入文档，并以相同的文件格式获取结果。</w:t>
      </w:r>
    </w:p>
    <w:p>
      <w:pPr>
        <w:numPr>
          <w:ilvl w:val="0"/>
          <w:numId w:val="1"/>
        </w:numPr>
      </w:pPr>
      <w:bookmarkStart w:name="3182-1563093142116" w:id="8"/>
      <w:bookmarkEnd w:id="8"/>
      <w:r>
        <w:rPr>
          <w:b w:val="true"/>
        </w:rPr>
        <w:t>全文搜索</w:t>
      </w:r>
      <w:r>
        <w:rPr/>
        <w:t xml:space="preserve"> - </w:t>
      </w:r>
      <w:r>
        <w:rPr>
          <w:b w:val="true"/>
        </w:rPr>
        <w:t>Solr</w:t>
      </w:r>
      <w:r>
        <w:rPr/>
        <w:t>提供了全文搜索所需的所有功能，例如令牌，短语，拼写检查，通配符和自动完成。</w:t>
      </w:r>
    </w:p>
    <w:p>
      <w:pPr>
        <w:numPr>
          <w:ilvl w:val="0"/>
          <w:numId w:val="1"/>
        </w:numPr>
      </w:pPr>
      <w:bookmarkStart w:name="6350-1563093142116" w:id="9"/>
      <w:bookmarkEnd w:id="9"/>
      <w:r>
        <w:rPr>
          <w:b w:val="true"/>
        </w:rPr>
        <w:t>企业准备</w:t>
      </w:r>
      <w:r>
        <w:rPr/>
        <w:t xml:space="preserve"> - 根据企业/组织的需要，</w:t>
      </w:r>
      <w:r>
        <w:rPr>
          <w:b w:val="true"/>
        </w:rPr>
        <w:t>Solr</w:t>
      </w:r>
      <w:r>
        <w:rPr/>
        <w:t>可以部署在任何类型的系统(大或小)，如独立，分布式，云等。</w:t>
      </w:r>
    </w:p>
    <w:p>
      <w:pPr>
        <w:numPr>
          <w:ilvl w:val="0"/>
          <w:numId w:val="1"/>
        </w:numPr>
      </w:pPr>
      <w:bookmarkStart w:name="1624-1563093142116" w:id="10"/>
      <w:bookmarkEnd w:id="10"/>
      <w:r>
        <w:rPr>
          <w:b w:val="true"/>
        </w:rPr>
        <w:t>灵活和可扩展</w:t>
      </w:r>
      <w:r>
        <w:rPr/>
        <w:t xml:space="preserve"> - 通过扩展Java类并相应配置，可以轻松地定制</w:t>
      </w:r>
      <w:r>
        <w:rPr>
          <w:b w:val="true"/>
        </w:rPr>
        <w:t>Solr</w:t>
      </w:r>
      <w:r>
        <w:rPr/>
        <w:t>的组件。</w:t>
      </w:r>
    </w:p>
    <w:p>
      <w:pPr>
        <w:numPr>
          <w:ilvl w:val="0"/>
          <w:numId w:val="1"/>
        </w:numPr>
      </w:pPr>
      <w:bookmarkStart w:name="7170-1563093142116" w:id="11"/>
      <w:bookmarkEnd w:id="11"/>
      <w:r>
        <w:rPr>
          <w:b w:val="true"/>
        </w:rPr>
        <w:t>NoSQL数据库</w:t>
      </w:r>
      <w:r>
        <w:rPr/>
        <w:t xml:space="preserve"> - </w:t>
      </w:r>
      <w:r>
        <w:rPr>
          <w:b w:val="true"/>
        </w:rPr>
        <w:t>Solr</w:t>
      </w:r>
      <w:r>
        <w:rPr/>
        <w:t>也可以用作大数据量级的NOSQL数据库，可以沿着集群分布搜索任务。</w:t>
      </w:r>
    </w:p>
    <w:p>
      <w:pPr>
        <w:numPr>
          <w:ilvl w:val="0"/>
          <w:numId w:val="1"/>
        </w:numPr>
      </w:pPr>
      <w:bookmarkStart w:name="4043-1563093142116" w:id="12"/>
      <w:bookmarkEnd w:id="12"/>
      <w:r>
        <w:rPr>
          <w:b w:val="true"/>
        </w:rPr>
        <w:t>管理界面</w:t>
      </w:r>
      <w:r>
        <w:rPr/>
        <w:t xml:space="preserve"> - </w:t>
      </w:r>
      <w:r>
        <w:rPr>
          <w:b w:val="true"/>
        </w:rPr>
        <w:t>Solr</w:t>
      </w:r>
      <w:r>
        <w:rPr/>
        <w:t>提供了一个易于使用，用户友好，功能强大的用户界面，使用它可以执行所有可能的任务，如管理日志，添加，删除，更新和搜索文档。</w:t>
      </w:r>
    </w:p>
    <w:p>
      <w:pPr>
        <w:numPr>
          <w:ilvl w:val="0"/>
          <w:numId w:val="1"/>
        </w:numPr>
      </w:pPr>
      <w:bookmarkStart w:name="3745-1563093142116" w:id="13"/>
      <w:bookmarkEnd w:id="13"/>
      <w:r>
        <w:rPr>
          <w:b w:val="true"/>
        </w:rPr>
        <w:t>高度可扩展</w:t>
      </w:r>
      <w:r>
        <w:rPr/>
        <w:t xml:space="preserve"> - 在使用Solr与Hadoop时，我们可以通过添加副本来扩展其容量。</w:t>
      </w:r>
    </w:p>
    <w:p>
      <w:pPr>
        <w:numPr>
          <w:ilvl w:val="0"/>
          <w:numId w:val="1"/>
        </w:numPr>
      </w:pPr>
      <w:bookmarkStart w:name="5456-1563093142116" w:id="14"/>
      <w:bookmarkEnd w:id="14"/>
      <w:r>
        <w:rPr>
          <w:b w:val="true"/>
        </w:rPr>
        <w:t>以文本为中心并按相关性排序</w:t>
      </w:r>
      <w:r>
        <w:rPr/>
        <w:t xml:space="preserve"> - </w:t>
      </w:r>
      <w:r>
        <w:rPr>
          <w:b w:val="true"/>
        </w:rPr>
        <w:t>Solr</w:t>
      </w:r>
      <w:r>
        <w:rPr/>
        <w:t>主要用于搜索文本文档，结果根据与用户查询的相关性按顺序传送。</w:t>
      </w:r>
    </w:p>
    <w:p>
      <w:pPr/>
      <w:bookmarkStart w:name="2230-1563093142116" w:id="15"/>
      <w:bookmarkEnd w:id="15"/>
      <w:r>
        <w:rPr/>
        <w:t>与</w:t>
      </w:r>
      <w:r>
        <w:rPr>
          <w:rFonts w:ascii="monospace" w:hAnsi="monospace" w:cs="monospace" w:eastAsia="monospace"/>
        </w:rPr>
        <w:t>Lucene</w:t>
      </w:r>
      <w:r>
        <w:rPr/>
        <w:t>不同，在使用</w:t>
      </w:r>
      <w:r>
        <w:rPr>
          <w:b w:val="true"/>
        </w:rPr>
        <w:t>Apache Solr</w:t>
      </w:r>
      <w:r>
        <w:rPr/>
        <w:t>时，可不需要具有Java编程技能。它提供了一个完整的准备部署服务，以构建一个自动完成的搜索框，</w:t>
      </w:r>
      <w:r>
        <w:rPr>
          <w:rFonts w:ascii="monospace" w:hAnsi="monospace" w:cs="monospace" w:eastAsia="monospace"/>
        </w:rPr>
        <w:t>Lucene</w:t>
      </w:r>
      <w:r>
        <w:rPr/>
        <w:t>是不提供的。 使用</w:t>
      </w:r>
      <w:r>
        <w:rPr>
          <w:rFonts w:ascii="monospace" w:hAnsi="monospace" w:cs="monospace" w:eastAsia="monospace"/>
        </w:rPr>
        <w:t>Solr</w:t>
      </w:r>
      <w:r>
        <w:rPr/>
        <w:t>可以扩展，分配和管理大规模(大数据)应用程序的索引。</w:t>
      </w:r>
    </w:p>
    <w:p>
      <w:pPr/>
      <w:bookmarkStart w:name="4454-1563093142116" w:id="16"/>
      <w:bookmarkEnd w:id="16"/>
      <w:r>
        <w:rPr>
          <w:b w:val="true"/>
          <w:sz w:val="36"/>
        </w:rPr>
        <w:t>Lucene在搜索应用程序</w:t>
      </w:r>
    </w:p>
    <w:p>
      <w:pPr/>
      <w:bookmarkStart w:name="9749-1563093142116" w:id="17"/>
      <w:bookmarkEnd w:id="17"/>
      <w:r>
        <w:rPr/>
        <w:t>Lucene是简单但强大的基于Java的搜索库。 它可以在任何应用程序中用于添加搜索功能。 Lucene是一个可扩展的高性能库，用于索引和搜索几乎任何类型的文本。 Lucene库提供任何搜索应用程序所需的核心操作，例如索引和搜索。</w:t>
      </w:r>
    </w:p>
    <w:p>
      <w:pPr/>
      <w:bookmarkStart w:name="5424-1563093142116" w:id="18"/>
      <w:bookmarkEnd w:id="18"/>
      <w:r>
        <w:rPr/>
        <w:t>如果有一个具有大量数据的门户网站或平台，那么我们将很可能需要在门户/平台中提取一个搜索引擎从巨大的数据库中提取相关信息。Lucene作为任何搜索应用程序的核心，提供与索引和搜索相关的重要操作。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2020-06-03T08:42:48Z</dcterms:created>
  <dc:creator>Apache POI</dc:creator>
</cp:coreProperties>
</file>