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284" w:hanging="0"/>
        <w:jc w:val="center"/>
        <w:rPr>
          <w:rFonts w:ascii="Times New Roman" w:hAnsi="Times New Roman" w:eastAsia="Calibri" w:cs="Times New Roman"/>
          <w:bCs/>
          <w:sz w:val="28"/>
          <w:szCs w:val="24"/>
        </w:rPr>
      </w:pPr>
      <w:r>
        <w:rPr>
          <w:rFonts w:eastAsia="Calibri" w:cs="Times New Roman" w:ascii="Times New Roman" w:hAnsi="Times New Roman"/>
          <w:bCs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left="284" w:hanging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Федеральное государственное бюджетное образовательное учреждение</w:t>
        <w:br/>
        <w:t xml:space="preserve"> высшего образования Московский авиационный институт</w:t>
      </w:r>
    </w:p>
    <w:p>
      <w:pPr>
        <w:pStyle w:val="Normal"/>
        <w:spacing w:lineRule="auto" w:line="360"/>
        <w:ind w:left="284" w:hanging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(национальный исследовательский университет)</w:t>
      </w:r>
    </w:p>
    <w:p>
      <w:pPr>
        <w:pStyle w:val="Normal"/>
        <w:spacing w:lineRule="auto" w:line="360" w:before="0" w:after="1920"/>
        <w:ind w:left="284" w:hanging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Филиал «РКТ» МАИ в г. Химки Московской области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ОТЧЁТ ПО УЧЕБНОЙ ПРАКТИКЕ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360" w:before="0" w:after="216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Специальность 09.02.07 — Информационные системы и программирование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Выполнил: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Студент группы ИСП-41-19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________________/</w:t>
      </w:r>
      <w:r>
        <w:rPr>
          <w:rFonts w:eastAsia="Calibri" w:cs="Times New Roman" w:ascii="Times New Roman" w:hAnsi="Times New Roman"/>
          <w:sz w:val="28"/>
          <w:szCs w:val="24"/>
        </w:rPr>
        <w:t>Серегин С.С.</w:t>
      </w:r>
      <w:r>
        <w:rPr>
          <w:rFonts w:eastAsia="Calibri" w:cs="Times New Roman" w:ascii="Times New Roman" w:hAnsi="Times New Roman"/>
          <w:sz w:val="28"/>
          <w:szCs w:val="24"/>
        </w:rPr>
        <w:t>/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Cs/>
          <w:sz w:val="28"/>
          <w:szCs w:val="24"/>
        </w:rPr>
        <w:t>Проверил</w:t>
      </w:r>
      <w:r>
        <w:rPr>
          <w:rFonts w:eastAsia="Calibri" w:cs="Times New Roman" w:ascii="Times New Roman" w:hAnsi="Times New Roman"/>
          <w:b/>
          <w:sz w:val="28"/>
          <w:szCs w:val="24"/>
        </w:rPr>
        <w:t>:</w:t>
      </w:r>
    </w:p>
    <w:p>
      <w:pPr>
        <w:pStyle w:val="Normal"/>
        <w:spacing w:lineRule="auto" w:line="360" w:before="0" w:after="2160"/>
        <w:ind w:firstLine="5103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________________/Гуров В.В./</w:t>
      </w:r>
    </w:p>
    <w:p>
      <w:pPr>
        <w:pStyle w:val="Style31"/>
        <w:spacing w:lineRule="auto" w:line="360" w:before="0" w:after="0"/>
        <w:jc w:val="center"/>
        <w:rPr>
          <w:rFonts w:ascii="Times New Roman" w:hAnsi="Times New Roman" w:eastAsia="Calibri" w:cs="Times New Roman"/>
          <w:color w:val="auto"/>
          <w:sz w:val="28"/>
          <w:szCs w:val="24"/>
          <w:lang w:eastAsia="en-US"/>
        </w:rPr>
      </w:pPr>
      <w:r>
        <w:rPr>
          <w:rFonts w:eastAsia="Calibri" w:cs="Times New Roman" w:ascii="Times New Roman" w:hAnsi="Times New Roman"/>
          <w:color w:val="auto"/>
          <w:sz w:val="28"/>
          <w:szCs w:val="24"/>
          <w:lang w:eastAsia="en-US"/>
        </w:rPr>
        <w:t>Химки,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1"/>
            <w:spacing w:lineRule="auto" w:line="360" w:before="0" w:after="0"/>
            <w:jc w:val="center"/>
            <w:rPr>
              <w:rFonts w:ascii="Times New Roman" w:hAnsi="Times New Roman" w:cs="Times New Roman"/>
              <w:b/>
              <w:b/>
              <w:color w:val="000000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>
          <w:pPr>
            <w:pStyle w:val="Normal"/>
            <w:spacing w:lineRule="auto" w:line="360" w:before="0" w:after="0"/>
            <w:contextualSpacing/>
            <w:jc w:val="both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cs="Times New Roman" w:ascii="Times New Roman" w:hAnsi="Times New Roman"/>
              <w:sz w:val="24"/>
              <w:szCs w:val="24"/>
              <w:lang w:eastAsia="ru-RU"/>
            </w:rPr>
          </w:r>
        </w:p>
        <w:p>
          <w:pPr>
            <w:pStyle w:val="14"/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rStyle w:val="Style20"/>
              <w:sz w:val="24"/>
              <w:szCs w:val="24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20"/>
              <w:sz w:val="24"/>
              <w:szCs w:val="24"/>
              <w:rFonts w:cs="Times New Roman" w:ascii="Times New Roman" w:hAnsi="Times New Roman"/>
            </w:rPr>
            <w:fldChar w:fldCharType="separate"/>
          </w:r>
          <w:hyperlink w:anchor="_Toc127793485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86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 xml:space="preserve">Проектирование Базы Данных и создание 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  <w:lang w:val="en-US"/>
              </w:rPr>
              <w:t>UML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-диаграммы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87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1.1.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Концептуальная модель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88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1.2.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Логическая модель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89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1.3.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0">
            <w:r>
              <w:rPr>
                <w:webHidden/>
                <w:rStyle w:val="Style20"/>
                <w:rFonts w:eastAsia="SimSu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eastAsia="SimSun" w:cs="Times New Roman" w:ascii="Times New Roman" w:hAnsi="Times New Roman"/>
                <w:sz w:val="24"/>
                <w:szCs w:val="24"/>
              </w:rPr>
              <w:t>Разработка и настройка Базы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1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3.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Разработка форм для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2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4.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Разработка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3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Создание исполняемого файла .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  <w:lang w:val="en-US"/>
              </w:rPr>
              <w:t>exe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 xml:space="preserve"> и инсталлятора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4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5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rPr>
              <w:rFonts w:ascii="Times New Roman" w:hAnsi="Times New Roman" w:eastAsia="" w:cs="Times New Roman"/>
              <w:sz w:val="24"/>
              <w:szCs w:val="24"/>
              <w:lang w:eastAsia="ru-RU"/>
            </w:rPr>
          </w:pPr>
          <w:hyperlink w:anchor="_Toc127793496">
            <w:r>
              <w:rPr>
                <w:webHidden/>
                <w:rStyle w:val="Style20"/>
                <w:rFonts w:eastAsia="Calibri" w:cs="Times New Roman" w:ascii="Times New Roman" w:hAnsi="Times New Roman"/>
                <w:sz w:val="24"/>
                <w:szCs w:val="24"/>
              </w:rPr>
              <w:t xml:space="preserve">ПРИЛОЖЕННИЕ </w:t>
            </w:r>
            <w:r>
              <w:rPr>
                <w:rStyle w:val="Style20"/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Style20"/>
                <w:rFonts w:eastAsia="Calibri" w:cs="Times New Roman" w:ascii="Times New Roman" w:hAnsi="Times New Roman"/>
                <w:sz w:val="24"/>
                <w:szCs w:val="24"/>
              </w:rPr>
              <w:t>. Запрос на создание БД с таблицами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rPr>
              <w:rFonts w:eastAsia=""/>
              <w:lang w:eastAsia="ru-RU"/>
            </w:rPr>
          </w:pPr>
          <w:hyperlink w:anchor="_Toc127793497">
            <w:r>
              <w:rPr>
                <w:webHidden/>
                <w:rStyle w:val="Style20"/>
                <w:rFonts w:cs="Times New Roman" w:ascii="Times New Roman" w:hAnsi="Times New Roman"/>
                <w:sz w:val="24"/>
                <w:szCs w:val="24"/>
              </w:rPr>
              <w:t>ПРИЛОЖЕННИЕ Б. Исходный код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  <w:p>
          <w:pPr>
            <w:sectPr>
              <w:headerReference w:type="default" r:id="rId2"/>
              <w:footerReference w:type="default" r:id="rId3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1"/>
        <w:jc w:val="center"/>
        <w:rPr>
          <w:rFonts w:cs="Times New Roman"/>
          <w:b/>
          <w:b/>
        </w:rPr>
      </w:pPr>
      <w:bookmarkStart w:id="0" w:name="_Toc127793485"/>
      <w:r>
        <w:rPr>
          <w:rFonts w:cs="Times New Roman"/>
          <w:b/>
        </w:rPr>
        <w:t>ВВЕДЕНИЕ</w:t>
      </w:r>
      <w:bookmarkEnd w:id="0"/>
    </w:p>
    <w:p>
      <w:pPr>
        <w:pStyle w:val="Style2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Учебная практика является важной частью учебного процесса подготовки высококвалифицированных специалистов. В период прохождения практики студенты конкретизируют и закрепляют теоретические знания, приобретённые ими в процессе обучения, овладевают навыками практической работы, применяют на практике полученные знания. Практика является завершающим этапом в процессе подготовки специалиста к самостоятельной производственной деятельности.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Целью практики является закрепление и конкретизация теоретических знаний, практическая реализация desktop-приложения для работы с объектами базы данных.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Основными задачами производственной практикой является подготовка к разработке программного продукта,  представляющего собой desktop-приложения для информационной системы горнолыжного курорта «Игора».</w:t>
      </w:r>
      <w:r>
        <w:br w:type="page"/>
      </w:r>
    </w:p>
    <w:p>
      <w:pPr>
        <w:pStyle w:val="1"/>
        <w:numPr>
          <w:ilvl w:val="0"/>
          <w:numId w:val="2"/>
        </w:numPr>
        <w:ind w:left="0" w:firstLine="709"/>
        <w:rPr>
          <w:rFonts w:cs="Times New Roman"/>
          <w:b/>
          <w:b/>
          <w:bCs/>
        </w:rPr>
      </w:pPr>
      <w:bookmarkStart w:id="1" w:name="_Toc127793486"/>
      <w:r>
        <w:rPr>
          <w:b/>
          <w:bCs/>
        </w:rPr>
        <w:t>Анализ предметной области и построение  диаграмм</w:t>
      </w:r>
      <w:bookmarkEnd w:id="1"/>
    </w:p>
    <w:p>
      <w:pPr>
        <w:pStyle w:val="Style26"/>
        <w:ind w:hanging="0"/>
        <w:rPr>
          <w:lang w:val="ru-RU"/>
        </w:rPr>
      </w:pPr>
      <w:r>
        <w:rPr>
          <w:lang w:val="ru-RU"/>
        </w:rPr>
      </w:r>
    </w:p>
    <w:p>
      <w:pPr>
        <w:pStyle w:val="Style26"/>
        <w:numPr>
          <w:ilvl w:val="1"/>
          <w:numId w:val="2"/>
        </w:numPr>
        <w:ind w:left="0" w:firstLine="709"/>
        <w:outlineLvl w:val="1"/>
        <w:rPr>
          <w:b/>
          <w:b/>
          <w:bCs/>
          <w:lang w:val="ru-RU"/>
        </w:rPr>
      </w:pPr>
      <w:bookmarkStart w:id="2" w:name="_Toc127793487"/>
      <w:bookmarkStart w:id="3" w:name="_Toc107486964"/>
      <w:r>
        <w:rPr>
          <w:b/>
          <w:bCs/>
          <w:lang w:val="ru-RU"/>
        </w:rPr>
        <w:t>Концептуальная модель</w:t>
      </w:r>
      <w:bookmarkEnd w:id="2"/>
      <w:bookmarkEnd w:id="3"/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На первом этапе проектирования базы данных необходимо изучить предметную область (что будет отражена в базе данных), а именно определить количество сущностей (таблиц), их атрибуты и связи между ними.  Предметной областью, рассматриваемой на текущей практике, является курортная точка проката </w:t>
      </w: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горнолыжного курорта «Игора».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Путём изучения предметной области, было определено, какие таблицы (сущности) будут составлять будущую базу данных. Она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будет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состоять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пяти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Service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Order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Worker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Client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History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Service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(Услуги): 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услуги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Наименование услуги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Стоимость, руб/час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Order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(Заказы):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заказа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Дата создания 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Время заказа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Услуги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Статус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Дата закрытия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Время проката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услуги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клиента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сотрудника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Worker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(Работники «Игоры»):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Код сотрудника 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ФИО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Должность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Логин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Пароль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Последний вход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Тип входа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left="709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Client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(Клиенты): 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клиента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ФИО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Паспортные данные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Дата рождения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Адрес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Электронная почта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Пароль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History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(История входа):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Время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Логин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Количество входов 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Код сотрудника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Концептуальная модель хранилища данных представляет собой описание главных (основных) сущностей и отношений между ними. Концептуальная модель является отражением предметной области, в рамках которой планируется построение хранилища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Цель этапа концептуального проектирования — создание концептуальной модели данных исходя из представлений пользователей о предметной области. Для ее достижения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выполняется ряд последовательных процедур: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сущностей и их документирование. Каждой сущности присваивается осмысленное имя, понятное пользователям. Имена и описания сущностей заносятся в словарь данных. Если возможно, то устанавливается ожидаемое количество экземпляров каждой сущности;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связей между сущностями и их документирование. Определяются только те связи между сущностями, которые необходимы для удовлетворения требований к проекту базы данных. Устанавливается тип каждой из них. Выявляется класс принадлежности сущностей. Связям присваиваются осмысленные имена, выраженные глаголами;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Развернутое описание каждой связи с указанием ее типа и класса принадлежности сущностей, участвующих в связи, заносится в словарь данных;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Создание ER-модели предметной области. Для представления сущностей и связей между ними используются ЕR-диаграммы. На их основе создается единый наглядный образ моделируемой предметной области –  ЕR-модель предметной области;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атрибутов и их документирование. Выявляются все атрибуты, описывающие сущности созданной ЕR-модели. Каждому атрибуту присваивается осмысленное имя, понятное пользователям;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значений атрибутов и их документирование. Для каждого атрибута сущности, участвующей в ЕR-модели, определяется набор допустимых значений и ему;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первичных ключей для сущностей и их документирование. На этом шаге руководствуются определением первичного ключа — как атрибута или набора атрибутов сущности, позволяющего уникальным образом идентифицировать ее экземпляры. Сведения о первичных ключах помещаются в словарь данных;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Обсуждение концептуальной модели данных с конечными пользователями. Если будут обнаружены несоответствия предметной области, то в модель вносятся изменения до тех пор, пока пользователи не подтвердят, что предложенная им модель адекватно отображает их личные представления[2];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текущей практической работе будет реализована концептуальная модель нотации Чена. Построить её можно с помощью веб-ресурса ERDPlus[4]. Сайт позволяет с помощью удобного и простого интерфейса создать ER-диаграмму для нашей базы данных. После авторизации, в раздел “DOCUMENTS” по нажатию на кнопку “CREATE DIAGRAM…” создаётся новая диаграмма. С помощью интерфейса редактора (приложение А), на виртуальный холст добавляются новые сущности и их атрибуты. С помощью кнопки “CONNECT” между сущностями строится связь. Результат проделанной работы представлен на рисунке 1.</w:t>
      </w:r>
    </w:p>
    <w:p>
      <w:pPr>
        <w:pStyle w:val="Style26"/>
        <w:jc w:val="center"/>
        <w:rPr>
          <w:lang w:val="ru-RU"/>
        </w:rPr>
      </w:pPr>
      <w:r>
        <w:rPr/>
        <w:drawing>
          <wp:inline distT="0" distB="0" distL="0" distR="0">
            <wp:extent cx="5144135" cy="3143250"/>
            <wp:effectExtent l="0" t="0" r="0" b="0"/>
            <wp:docPr id="1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  <w:t xml:space="preserve">Рисунок 1 — </w:t>
      </w:r>
      <w:r>
        <w:rPr/>
        <w:t>ER</w:t>
      </w:r>
      <w:r>
        <w:rPr>
          <w:lang w:val="ru-RU"/>
        </w:rPr>
        <w:t>-диаграмма.</w:t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</w:r>
    </w:p>
    <w:p>
      <w:pPr>
        <w:pStyle w:val="Style26"/>
        <w:numPr>
          <w:ilvl w:val="1"/>
          <w:numId w:val="2"/>
        </w:numPr>
        <w:ind w:left="0" w:firstLine="709"/>
        <w:outlineLvl w:val="1"/>
        <w:rPr>
          <w:b/>
          <w:b/>
          <w:bCs/>
          <w:lang w:val="ru-RU"/>
        </w:rPr>
      </w:pPr>
      <w:bookmarkStart w:id="4" w:name="_Toc127793488"/>
      <w:r>
        <w:rPr>
          <w:b/>
          <w:bCs/>
          <w:lang w:val="ru-RU"/>
        </w:rPr>
        <w:t>Логическая модель</w:t>
      </w:r>
      <w:bookmarkEnd w:id="4"/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>Логическая модель расширяет концептуальную, путём определения для сущностей их атрибутов, описаний и ограничений, уточняет состав сущностей и взаимосвязи между ними.</w:t>
      </w:r>
    </w:p>
    <w:p>
      <w:pPr>
        <w:pStyle w:val="Style26"/>
        <w:rPr>
          <w:lang w:val="ru-RU"/>
        </w:rPr>
      </w:pPr>
      <w:r>
        <w:rPr>
          <w:lang w:val="ru-RU"/>
        </w:rPr>
        <w:t>Цель этапа логического проектирования — преобразование концептуальной модели на основе выбранной модели данных в логическую модель, не зависимую от особенностей используемой в дальнейшем СУБД для физической реализации базы данных. Для ее достижения выполняются следующие процедуры:</w:t>
      </w:r>
    </w:p>
    <w:p>
      <w:pPr>
        <w:pStyle w:val="Style26"/>
        <w:rPr>
          <w:lang w:val="ru-RU"/>
        </w:rPr>
      </w:pPr>
      <w:r>
        <w:rPr>
          <w:lang w:val="ru-RU"/>
        </w:rPr>
        <w:t>1)</w:t>
        <w:tab/>
        <w:t>Выбор модели данных. Чаще всего выбирается реляционная модель данных в связи с наглядностью табличного представления данных и удобства работы с ними;</w:t>
      </w:r>
    </w:p>
    <w:p>
      <w:pPr>
        <w:pStyle w:val="Style26"/>
        <w:rPr>
          <w:lang w:val="ru-RU"/>
        </w:rPr>
      </w:pPr>
      <w:r>
        <w:rPr>
          <w:lang w:val="ru-RU"/>
        </w:rPr>
        <w:t>2)</w:t>
        <w:tab/>
        <w:t>Определение набора таблиц исходя из ЕR-модели и их документирование. Для каждой сущности ЕR-модели создается таблица. Имя сущности – имя таблицы;</w:t>
      </w:r>
    </w:p>
    <w:p>
      <w:pPr>
        <w:pStyle w:val="Style26"/>
        <w:rPr>
          <w:lang w:val="ru-RU"/>
        </w:rPr>
      </w:pPr>
      <w:r>
        <w:rPr>
          <w:lang w:val="ru-RU"/>
        </w:rPr>
        <w:t>3)</w:t>
        <w:tab/>
        <w:t>Осуществляется формирование структуры. Устанавливаются связи между таблицами посредством механизма первичных и внешних ключей. Структуры таблиц и установленные связи между ними документируются;</w:t>
      </w:r>
    </w:p>
    <w:p>
      <w:pPr>
        <w:pStyle w:val="Style26"/>
        <w:rPr>
          <w:lang w:val="ru-RU"/>
        </w:rPr>
      </w:pPr>
      <w:r>
        <w:rPr>
          <w:lang w:val="ru-RU"/>
        </w:rPr>
        <w:t>4)</w:t>
        <w:tab/>
        <w:t>Нормализация таблиц. На этом шаге он проверяет корректность структуры таблиц, созданных на предыдущем шаге, посредством применения к ним процедуры нормализации. В результате нормализации получается очень гибкий проект базы данных, позволяющий легко вносить в нее нужные расширения;</w:t>
      </w:r>
    </w:p>
    <w:p>
      <w:pPr>
        <w:pStyle w:val="Style26"/>
        <w:rPr>
          <w:lang w:val="ru-RU"/>
        </w:rPr>
      </w:pPr>
      <w:r>
        <w:rPr>
          <w:lang w:val="ru-RU"/>
        </w:rPr>
        <w:t>5)</w:t>
        <w:tab/>
        <w:t>Проверка логической модели данных на предмет возможности выполнения всех транзакций, предусмотренных пользователями. Транзакция — это набор действий, выполняемых отдельным пользователем или прикладной программой с целью изменения содержимого базы данных;</w:t>
      </w:r>
    </w:p>
    <w:p>
      <w:pPr>
        <w:pStyle w:val="Style26"/>
        <w:rPr>
          <w:lang w:val="ru-RU"/>
        </w:rPr>
      </w:pPr>
      <w:r>
        <w:rPr>
          <w:lang w:val="ru-RU"/>
        </w:rPr>
        <w:t>6)</w:t>
        <w:tab/>
        <w:t>Определение требований поддержки целостности данных и их документирование. На этом шаге вопросы целостности данных освещаются безотносительно к конкретным аспектам ее реализации;</w:t>
      </w:r>
    </w:p>
    <w:p>
      <w:pPr>
        <w:pStyle w:val="Style26"/>
        <w:rPr>
          <w:lang w:val="ru-RU"/>
        </w:rPr>
      </w:pPr>
      <w:r>
        <w:rPr>
          <w:lang w:val="ru-RU"/>
        </w:rPr>
        <w:t>7)</w:t>
        <w:tab/>
        <w:t>Создание окончательного варианта логической модели данных и обсуждение его с пользователями[2];</w:t>
      </w:r>
    </w:p>
    <w:p>
      <w:pPr>
        <w:pStyle w:val="Style26"/>
        <w:rPr>
          <w:lang w:val="ru-RU"/>
        </w:rPr>
      </w:pPr>
      <w:r>
        <w:rPr>
          <w:lang w:val="ru-RU"/>
        </w:rPr>
        <w:t>Средствами всё того же ERDPlus можно создать не только ER-диаграмму, но ещё и реляционную схему. Построить схему можно как с нуля, так и на основе уже существующей ER-диаграммы. Во вкладке “DOCUMENTS” по нажатию на троеточие (справа от имени ER-диаграммы) станет доступен пункт “Convert to Relational Scheme”. По нажатию на этот пункт, создастся реляционная схема, представленная на рисунке 2.</w:t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</w:r>
    </w:p>
    <w:p>
      <w:pPr>
        <w:pStyle w:val="Style26"/>
        <w:jc w:val="center"/>
        <w:rPr>
          <w:lang w:val="ru-RU"/>
        </w:rPr>
      </w:pPr>
      <w:r>
        <w:rPr/>
        <w:drawing>
          <wp:inline distT="0" distB="0" distL="0" distR="0">
            <wp:extent cx="3657600" cy="2799080"/>
            <wp:effectExtent l="0" t="0" r="0" b="0"/>
            <wp:docPr id="2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/>
        <w:t>2</w:t>
      </w:r>
      <w:r>
        <w:rPr>
          <w:lang w:val="ru-RU"/>
        </w:rPr>
        <w:t xml:space="preserve"> — Логическая модель.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</w:r>
    </w:p>
    <w:p>
      <w:pPr>
        <w:pStyle w:val="Style26"/>
        <w:numPr>
          <w:ilvl w:val="1"/>
          <w:numId w:val="2"/>
        </w:numPr>
        <w:ind w:left="0" w:firstLine="709"/>
        <w:outlineLvl w:val="1"/>
        <w:rPr>
          <w:b/>
          <w:b/>
          <w:bCs/>
          <w:lang w:val="ru-RU"/>
        </w:rPr>
      </w:pPr>
      <w:bookmarkStart w:id="5" w:name="_Toc127793489"/>
      <w:r>
        <w:rPr>
          <w:b/>
          <w:bCs/>
        </w:rPr>
        <w:t>Диаграмма вариантов использования</w:t>
      </w:r>
      <w:bookmarkEnd w:id="5"/>
    </w:p>
    <w:p>
      <w:pPr>
        <w:pStyle w:val="Style26"/>
        <w:jc w:val="center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>Unified Modeling Language (UML) — унифицированный язык моделирования. 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jc w:val="left"/>
        <w:rPr>
          <w:lang w:val="ru-RU"/>
        </w:rPr>
      </w:pPr>
      <w:r>
        <w:rPr>
          <w:lang w:val="ru-RU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 Цель UML — предоставить стандартную нотацию, которая может использоваться всеми объектно-ориентированными методами, а также выбрать и интегрировать лучшие элементы нотаций-предшественников. UML был разработан для широкого спектра приложений. 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Для создания диаграммы следует воспользоваться инструментами веб-сервиса </w:t>
      </w:r>
      <w:r>
        <w:rPr/>
        <w:t>Lucidchart</w:t>
      </w:r>
      <w:r>
        <w:rPr>
          <w:lang w:val="ru-RU"/>
        </w:rPr>
        <w:t xml:space="preserve">, представленного на рисунке 3. Ключевой особенность данного ресурса является возможность строить любые необходимые диаграммы и схемы без оформления платных подписок. Интерфейс сайта прост и понятен. Слева находится панель с объектами, а справа поле для рисования диаграм.  </w:t>
      </w:r>
    </w:p>
    <w:p>
      <w:pPr>
        <w:pStyle w:val="Style26"/>
        <w:jc w:val="center"/>
        <w:rPr>
          <w:lang w:val="ru-RU"/>
        </w:rPr>
      </w:pPr>
      <w:r>
        <w:rPr/>
        <w:drawing>
          <wp:inline distT="0" distB="0" distL="0" distR="0">
            <wp:extent cx="4339590" cy="2244090"/>
            <wp:effectExtent l="0" t="0" r="0" b="0"/>
            <wp:docPr id="3" name="Рисунок 17" descr="Снимок экрана 2022-11-11 17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 descr="Снимок экрана 2022-11-11 1733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  <w:t xml:space="preserve">Рисунок 3 – Интерфейс </w:t>
      </w:r>
      <w:r>
        <w:rPr/>
        <w:t>Lucidchart</w:t>
      </w:r>
      <w:r>
        <w:rPr>
          <w:lang w:val="ru-RU"/>
        </w:rPr>
        <w:t>.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jc w:val="left"/>
        <w:rPr>
          <w:lang w:val="ru-RU"/>
        </w:rPr>
      </w:pPr>
      <w:r>
        <w:rPr>
          <w:lang w:val="ru-RU"/>
        </w:rPr>
        <w:t xml:space="preserve">Путём перетаскивания на поле редактора можно отразить все ключевые схемы и диаграммы. Помимо этого есть возможность соединить объекты между собой перетаскивая стрелок на промежуток между двумя объектами, либо посредством последовательного нажатия левого клика с одного объекта на другой. 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</w:r>
      <w:r>
        <w:br w:type="page"/>
      </w:r>
    </w:p>
    <w:p>
      <w:pPr>
        <w:pStyle w:val="Style26"/>
        <w:jc w:val="left"/>
        <w:rPr>
          <w:lang w:val="ru-RU"/>
        </w:rPr>
      </w:pPr>
      <w:r>
        <w:rPr>
          <w:lang w:val="ru-RU"/>
        </w:rPr>
        <w:t>В результате проделанных манипуляций была построена диаграмма вариантов использования, представленная на рисунке 4.</w:t>
      </w:r>
    </w:p>
    <w:p>
      <w:pPr>
        <w:pStyle w:val="Style32"/>
        <w:jc w:val="center"/>
        <w:rPr/>
      </w:pPr>
      <w:r>
        <w:rPr/>
        <w:drawing>
          <wp:inline distT="0" distB="0" distL="0" distR="0">
            <wp:extent cx="4523105" cy="2787015"/>
            <wp:effectExtent l="0" t="0" r="0" b="0"/>
            <wp:docPr id="4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jc w:val="center"/>
        <w:rPr/>
      </w:pPr>
      <w:r>
        <w:rPr/>
        <w:t>Рисунок 4 — Диаграмма вариантов использования.</w:t>
      </w:r>
      <w:r>
        <w:br w:type="page"/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left="0" w:firstLine="709"/>
        <w:contextualSpacing/>
        <w:outlineLvl w:val="0"/>
        <w:rPr>
          <w:rFonts w:ascii="Times New Roman" w:hAnsi="Times New Roman" w:eastAsia="SimSun" w:cs="Times New Roman"/>
          <w:sz w:val="24"/>
          <w:szCs w:val="24"/>
        </w:rPr>
      </w:pPr>
      <w:bookmarkStart w:id="6" w:name="_Toc127793490"/>
      <w:bookmarkStart w:id="7" w:name="_Toc106069103"/>
      <w:r>
        <w:rPr>
          <w:rFonts w:eastAsia="SimSun" w:cs="Times New Roman" w:ascii="Times New Roman" w:hAnsi="Times New Roman"/>
          <w:b/>
          <w:bCs/>
          <w:sz w:val="24"/>
        </w:rPr>
        <w:t>Разработка и настройка Базы Данных</w:t>
      </w:r>
      <w:r>
        <w:rPr>
          <w:rFonts w:eastAsia="SimSun" w:cs="Times New Roman" w:ascii="Times New Roman" w:hAnsi="Times New Roman"/>
          <w:sz w:val="24"/>
        </w:rPr>
        <w:t>.</w:t>
      </w:r>
      <w:bookmarkEnd w:id="6"/>
      <w:bookmarkEnd w:id="7"/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 xml:space="preserve">В качестве СУБД выбор пал на </w:t>
      </w:r>
      <w:r>
        <w:rPr>
          <w:rFonts w:eastAsia="SimSun" w:cs="Times New Roman" w:ascii="Times New Roman" w:hAnsi="Times New Roman"/>
          <w:sz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Studio</w:t>
      </w:r>
      <w:r>
        <w:rPr>
          <w:rFonts w:eastAsia="SimSun" w:cs="Times New Roman" w:ascii="Times New Roman" w:hAnsi="Times New Roman"/>
          <w:sz w:val="24"/>
        </w:rPr>
        <w:t xml:space="preserve"> – инструмент для создания и работы с базами данными, написанными на диалекте </w:t>
      </w:r>
      <w:r>
        <w:rPr>
          <w:rFonts w:eastAsia="SimSun" w:cs="Times New Roman" w:ascii="Times New Roman" w:hAnsi="Times New Roman"/>
          <w:sz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</w:rPr>
        <w:t xml:space="preserve"> языка </w:t>
      </w:r>
      <w:r>
        <w:rPr>
          <w:rFonts w:eastAsia="SimSun" w:cs="Times New Roman" w:ascii="Times New Roman" w:hAnsi="Times New Roman"/>
          <w:sz w:val="24"/>
          <w:lang w:val="en-US"/>
        </w:rPr>
        <w:t>SQL</w:t>
      </w:r>
      <w:r>
        <w:rPr>
          <w:rFonts w:eastAsia="SimSun" w:cs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 w:ascii="Times New Roman" w:hAnsi="Times New Roman"/>
          <w:sz w:val="24"/>
        </w:rPr>
        <w:t xml:space="preserve">SQLite — это быстрая и легкая встраиваемая СУБД на языке C, которая не имеет сервера и позволяет хранить всю базу локально на одном устройстве. Для работы SQLite не нужны сторонние библиотеки или службы. Движок SQLite —не отдельно работающий процесс, с которым взаимодействует программа, а библиотека. Программа компонуется с ней, и движок служит составной частью программы. В качестве протокола обмена применяются вызовы функций (API) библиотеки SQLite. </w:t>
      </w:r>
      <w:r>
        <w:rPr>
          <w:rFonts w:eastAsia="SimSun" w:cs="Times New Roman" w:ascii="Times New Roman" w:hAnsi="Times New Roman"/>
          <w:sz w:val="24"/>
          <w:szCs w:val="24"/>
        </w:rPr>
        <w:t xml:space="preserve">Для создания базы данных, используя СУБД </w:t>
      </w:r>
      <w:r>
        <w:rPr>
          <w:rFonts w:eastAsia="SimSun" w:cs="Times New Roman" w:ascii="Times New Roman" w:hAnsi="Times New Roman"/>
          <w:sz w:val="24"/>
          <w:szCs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  <w:szCs w:val="24"/>
        </w:rPr>
        <w:t xml:space="preserve"> </w:t>
      </w:r>
      <w:r>
        <w:rPr>
          <w:rFonts w:eastAsia="SimSun" w:cs="Times New Roman" w:ascii="Times New Roman" w:hAnsi="Times New Roman"/>
          <w:sz w:val="24"/>
          <w:szCs w:val="24"/>
          <w:lang w:val="en-US"/>
        </w:rPr>
        <w:t>Studio</w:t>
      </w:r>
      <w:r>
        <w:rPr>
          <w:rFonts w:eastAsia="SimSun" w:cs="Times New Roman" w:ascii="Times New Roman" w:hAnsi="Times New Roman"/>
          <w:sz w:val="24"/>
          <w:szCs w:val="24"/>
        </w:rPr>
        <w:t>, необходимо провести следующие операции:</w:t>
      </w:r>
    </w:p>
    <w:p>
      <w:pPr>
        <w:pStyle w:val="Normal"/>
        <w:numPr>
          <w:ilvl w:val="0"/>
          <w:numId w:val="1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 xml:space="preserve">Скачать </w:t>
      </w:r>
      <w:r>
        <w:rPr>
          <w:rFonts w:eastAsia="SimSun" w:cs="Times New Roman" w:ascii="Times New Roman" w:hAnsi="Times New Roman"/>
          <w:sz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Studio</w:t>
      </w:r>
      <w:r>
        <w:rPr>
          <w:rFonts w:eastAsia="SimSun" w:cs="Times New Roman" w:ascii="Times New Roman" w:hAnsi="Times New Roman"/>
          <w:sz w:val="24"/>
        </w:rPr>
        <w:t xml:space="preserve"> с официального сайта:</w:t>
      </w:r>
      <w:r>
        <w:rPr>
          <w:rFonts w:eastAsia="SimSun" w:cs="Times New Roman" w:ascii="Times New Roman" w:hAnsi="Times New Roman"/>
          <w:color w:val="000000" w:themeColor="text1"/>
          <w:sz w:val="24"/>
        </w:rPr>
        <w:t xml:space="preserve"> </w:t>
      </w:r>
      <w:hyperlink r:id="rId8">
        <w:r>
          <w:rPr>
            <w:rStyle w:val="Style14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https://sqlitestudio.pl/</w:t>
        </w:r>
      </w:hyperlink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Дважды нажать ЛКМ по инсталлятору и произвести установку СУБД.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rPr>
          <w:rFonts w:ascii="Times New Roman" w:hAnsi="Times New Roman" w:eastAsia="SimSun" w:cs="Times New Roman"/>
          <w:sz w:val="24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page">
              <wp:posOffset>2383790</wp:posOffset>
            </wp:positionH>
            <wp:positionV relativeFrom="paragraph">
              <wp:posOffset>590550</wp:posOffset>
            </wp:positionV>
            <wp:extent cx="3977640" cy="2616200"/>
            <wp:effectExtent l="0" t="0" r="0" b="0"/>
            <wp:wrapTight wrapText="bothSides">
              <wp:wrapPolygon edited="0">
                <wp:start x="-101" y="-155"/>
                <wp:lineTo x="-101" y="21547"/>
                <wp:lineTo x="21619" y="21547"/>
                <wp:lineTo x="21619" y="-155"/>
                <wp:lineTo x="-101" y="-155"/>
              </wp:wrapPolygon>
            </wp:wrapTight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После установки необходимо отрыть приложение. Интерфейс СУБД представлен на рисунке 5.</w:t>
        <w:br/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  <w:lang w:val="en-US"/>
        </w:rPr>
      </w:pPr>
      <w:r>
        <w:rPr>
          <w:rFonts w:eastAsia="SimSun" w:cs="Times New Roman" w:ascii="Times New Roman" w:hAnsi="Times New Roman"/>
          <w:sz w:val="24"/>
        </w:rPr>
        <w:t xml:space="preserve">Рисунок 5 – Интерфейс </w:t>
      </w:r>
      <w:r>
        <w:rPr>
          <w:rFonts w:eastAsia="SimSun" w:cs="Times New Roman" w:ascii="Times New Roman" w:hAnsi="Times New Roman"/>
          <w:sz w:val="24"/>
          <w:lang w:val="en-US"/>
        </w:rPr>
        <w:t>SQLite Studio.</w:t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  <w:lang w:val="en-US"/>
        </w:rPr>
      </w:pPr>
      <w:r>
        <w:rPr>
          <w:rFonts w:eastAsia="SimSun" w:cs="Times New Roman" w:ascii="Times New Roman" w:hAnsi="Times New Roman"/>
          <w:sz w:val="24"/>
          <w:lang w:val="en-US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После запуска СУБД необходимо нажать на значок «</w:t>
      </w:r>
      <w:r>
        <w:rPr>
          <w:rFonts w:eastAsia="SimSun" w:cs="Times New Roman" w:ascii="Times New Roman" w:hAnsi="Times New Roman"/>
          <w:sz w:val="24"/>
          <w:lang w:val="en-US"/>
        </w:rPr>
        <w:t>Create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a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database</w:t>
      </w:r>
      <w:r>
        <w:rPr>
          <w:rFonts w:eastAsia="SimSun" w:cs="Times New Roman" w:ascii="Times New Roman" w:hAnsi="Times New Roman"/>
          <w:sz w:val="24"/>
        </w:rPr>
        <w:t>» на верхней панели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В окне, представленном на рисунке 6, указываем где будет храниться файл .</w:t>
      </w:r>
      <w:r>
        <w:rPr>
          <w:rFonts w:eastAsia="SimSun" w:cs="Times New Roman" w:ascii="Times New Roman" w:hAnsi="Times New Roman"/>
          <w:sz w:val="24"/>
          <w:lang w:val="en-US"/>
        </w:rPr>
        <w:t>db</w:t>
      </w:r>
      <w:r>
        <w:rPr>
          <w:rFonts w:eastAsia="SimSun" w:cs="Times New Roman" w:ascii="Times New Roman" w:hAnsi="Times New Roman"/>
          <w:sz w:val="24"/>
        </w:rPr>
        <w:t xml:space="preserve"> нашей будущей базы данных. После нужно нажать кнопку «ОК» и новая база данных появится в списке слева.</w:t>
        <w:br/>
        <w:br/>
        <w:br/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 xml:space="preserve">Следующим шагом следует нажатием ЛКП новосозданную БД раскрыть список содержимого. После нажать на пункт </w:t>
      </w:r>
      <w:r>
        <w:rPr>
          <w:rFonts w:eastAsia="SimSun" w:cs="Times New Roman" w:ascii="Times New Roman" w:hAnsi="Times New Roman"/>
          <w:sz w:val="24"/>
          <w:lang w:val="en-US"/>
        </w:rPr>
        <w:t>Tables</w:t>
      </w:r>
      <w:r>
        <w:rPr>
          <w:rFonts w:eastAsia="SimSun" w:cs="Times New Roman" w:ascii="Times New Roman" w:hAnsi="Times New Roman"/>
          <w:sz w:val="24"/>
        </w:rPr>
        <w:t xml:space="preserve"> ЛКМ и выбрать пункт </w:t>
      </w:r>
      <w:r>
        <w:rPr>
          <w:rFonts w:eastAsia="SimSun" w:cs="Times New Roman" w:ascii="Times New Roman" w:hAnsi="Times New Roman"/>
          <w:sz w:val="24"/>
          <w:lang w:val="en-US"/>
        </w:rPr>
        <w:t>Create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table</w:t>
      </w:r>
      <w:r>
        <w:rPr>
          <w:rFonts w:eastAsia="SimSun" w:cs="Times New Roman" w:ascii="Times New Roman" w:hAnsi="Times New Roman"/>
          <w:sz w:val="24"/>
        </w:rPr>
        <w:t xml:space="preserve">. А далее создать все нужные таблицы. </w:t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/>
        <w:drawing>
          <wp:inline distT="0" distB="0" distL="0" distR="0">
            <wp:extent cx="2941320" cy="2357120"/>
            <wp:effectExtent l="0" t="0" r="0" b="0"/>
            <wp:docPr id="6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Рисунок 6 – Окно создания новой базы данных</w:t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По результатом проделанной работы получится изображённый на рисунке 7 набор таблиц необходимых для нашей программы.</w:t>
      </w:r>
    </w:p>
    <w:p>
      <w:pPr>
        <w:pStyle w:val="ListParagraph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/>
        <w:drawing>
          <wp:inline distT="0" distB="0" distL="0" distR="0">
            <wp:extent cx="1485900" cy="1666875"/>
            <wp:effectExtent l="0" t="0" r="0" b="0"/>
            <wp:docPr id="7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Рисунок 7 – Список таблиц базы данных.</w:t>
      </w:r>
    </w:p>
    <w:p>
      <w:pPr>
        <w:pStyle w:val="Normal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spacing w:before="0" w:after="0"/>
        <w:ind w:left="0" w:firstLine="709"/>
        <w:contextualSpacing w:val="false"/>
        <w:rPr>
          <w:rFonts w:cs="Times New Roman"/>
          <w:b/>
          <w:b/>
          <w:bCs/>
          <w:szCs w:val="24"/>
        </w:rPr>
      </w:pPr>
      <w:bookmarkStart w:id="8" w:name="_Toc127793491"/>
      <w:r>
        <w:rPr>
          <w:rFonts w:cs="Times New Roman"/>
          <w:b/>
          <w:bCs/>
          <w:szCs w:val="24"/>
        </w:rPr>
        <w:t>Разработка форм для приложения</w:t>
      </w:r>
      <w:bookmarkEnd w:id="8"/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Для построения пользовательского интерфейса приложения требуется создать некоторый набор связанных между собой форм. С помощью средств Qt Designer есть возможность разработать необходимую форму. 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Qt Designer – инструмент Qt, предназначенный для проектирования и построения графических пользовательских интерфейсов (GUI) с виджетами Qt. Интерфейс приложения представлен на рисунке 8. 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Инструкция при разработке форм в «Qt Designer»:</w:t>
      </w:r>
    </w:p>
    <w:p>
      <w:pPr>
        <w:pStyle w:val="Style26"/>
        <w:rPr>
          <w:lang w:val="ru-RU"/>
        </w:rPr>
      </w:pPr>
      <w:r>
        <w:rPr>
          <w:lang w:val="ru-RU"/>
        </w:rPr>
        <w:t>1)</w:t>
        <w:tab/>
        <w:t>Для создания главного окна необходимо выбрать «Main Window», а для создания диалогового окна нужно выбрать «Dialog without Buttons»;</w:t>
      </w:r>
    </w:p>
    <w:p>
      <w:pPr>
        <w:pStyle w:val="Style26"/>
        <w:rPr>
          <w:lang w:val="ru-RU"/>
        </w:rPr>
      </w:pPr>
      <w:r>
        <w:rPr>
          <w:lang w:val="ru-RU"/>
        </w:rPr>
        <w:t>2)</w:t>
        <w:tab/>
        <w:t>Для настройки отображения элементов UI и настройки элементов взаимодействия пользователя непосредственно с программой используются виджеты, представленные . Рассмотрим основные виджеты из списка: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Vertical Layout – элемент, группирующий виджеты по вертикали;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Horizontal Layout – элемент, группирующий виджеты по горизонтали;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Grid Layout – элемент, группирующий виджеты по сетке;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Form Layout – для элемент, группирующий виджеты;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Horizontal Spacer – добавляет горизонтальное пространство между элементами формы;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Vertical Spacer – необходим  для создания вертикального отступа между элементами;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Push Button представляет собой кнопка, с которой можно взаимодействовать. Есть возможность назначит на неё выполнение определённой команды;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Table Widget –  виджет, отображающий содержимое таблицы базы данных;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StackedWidget предоставляет стек виджетов, предназначенный для размещения нескольких виджетов в пределе одного окна;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LineEdit – это однострочный текстовый редактор, в который можно записать текст;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Label – строка текста, выводимая на экран;</w:t>
      </w:r>
    </w:p>
    <w:p>
      <w:pPr>
        <w:pStyle w:val="Style26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GraphicsView предоставляет виджет для отображения содержимого QgraphicsScene;</w:t>
        <w:br/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jc w:val="center"/>
        <w:rPr>
          <w:lang w:val="ru-RU"/>
        </w:rPr>
      </w:pPr>
      <w:r>
        <w:rPr/>
        <w:drawing>
          <wp:inline distT="0" distB="0" distL="0" distR="0">
            <wp:extent cx="4457700" cy="2623820"/>
            <wp:effectExtent l="0" t="0" r="0" b="0"/>
            <wp:docPr id="8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  <w:t xml:space="preserve">Рисунок 8 – Интерфейс </w:t>
      </w:r>
      <w:r>
        <w:rPr/>
        <w:t>Qt</w:t>
      </w:r>
      <w:r>
        <w:rPr>
          <w:lang w:val="ru-RU"/>
        </w:rPr>
        <w:t xml:space="preserve"> </w:t>
      </w:r>
      <w:r>
        <w:rPr/>
        <w:t>Designer</w:t>
      </w:r>
      <w:r>
        <w:rPr>
          <w:lang w:val="ru-RU"/>
        </w:rPr>
        <w:t>.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>3)</w:t>
        <w:tab/>
        <w:t>Для группировки элементов необходимо разместить их в layout, а также указать layout для основного окна;</w:t>
      </w:r>
    </w:p>
    <w:p>
      <w:pPr>
        <w:pStyle w:val="Style26"/>
        <w:rPr>
          <w:lang w:val="ru-RU"/>
        </w:rPr>
      </w:pPr>
      <w:r>
        <w:rPr>
          <w:lang w:val="ru-RU"/>
        </w:rPr>
        <w:t>4)</w:t>
        <w:tab/>
        <w:t>Для изменения названия виджета необходимо в правом меню дважды кликнуть на нужный, присвоив другое имя;</w:t>
      </w:r>
    </w:p>
    <w:p>
      <w:pPr>
        <w:pStyle w:val="Style26"/>
        <w:ind w:left="709" w:hanging="0"/>
        <w:rPr>
          <w:lang w:val="ru-RU"/>
        </w:rPr>
      </w:pPr>
      <w:r>
        <w:rPr>
          <w:lang w:val="ru-RU"/>
        </w:rPr>
        <w:t>5)</w:t>
        <w:tab/>
        <w:t xml:space="preserve">Для изменения цвета и шрифта виджета в том же меню справа выбрать пункт «Change Style Sheet…» и указать для выделенного объекта нужные параметры оформления в соответствии с требованиями в ТЗ: </w:t>
      </w:r>
    </w:p>
    <w:p>
      <w:pPr>
        <w:pStyle w:val="Style2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Использование шрифта Comic Sans MS;</w:t>
      </w:r>
    </w:p>
    <w:p>
      <w:pPr>
        <w:pStyle w:val="Style26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В качестве основного фона используется белый цвет, а в качестве дополнительного: RGB (118, 227, 131). Для акцентирования внимания пользователя на целевое действие интерфейса используйте цвет RGB (73, 140,81). Таблица цветов представлена на рисунке 9.</w:t>
      </w:r>
    </w:p>
    <w:p>
      <w:pPr>
        <w:pStyle w:val="Style26"/>
        <w:jc w:val="center"/>
        <w:rPr>
          <w:lang w:val="ru-RU"/>
        </w:rPr>
      </w:pPr>
      <w:r>
        <w:rPr/>
        <w:drawing>
          <wp:inline distT="0" distB="0" distL="0" distR="0">
            <wp:extent cx="4933950" cy="949325"/>
            <wp:effectExtent l="0" t="0" r="0" b="0"/>
            <wp:docPr id="9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  <w:t>Рисунок 9 — Цветовая схема.</w:t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>6)</w:t>
        <w:tab/>
        <w:t>Был использован виджет «</w:t>
      </w:r>
      <w:r>
        <w:rPr/>
        <w:t>QtabWidget</w:t>
      </w:r>
      <w:r>
        <w:rPr>
          <w:lang w:val="ru-RU"/>
        </w:rPr>
        <w:t xml:space="preserve">» и «Stacked Widget» для переключения между таблицами в пределах основного окна. </w:t>
      </w:r>
    </w:p>
    <w:p>
      <w:pPr>
        <w:pStyle w:val="Style26"/>
        <w:rPr>
          <w:lang w:val="ru-RU"/>
        </w:rPr>
      </w:pPr>
      <w:r>
        <w:rPr>
          <w:lang w:val="ru-RU"/>
        </w:rPr>
        <w:t>7)</w:t>
        <w:tab/>
        <w:t>Для добавления изображения на форму необходимо добавить объект label и в пункте «pixmap» выбрать изображение;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firstLine="709"/>
        <w:rPr>
          <w:rFonts w:cs="Times New Roman"/>
          <w:b/>
          <w:b/>
          <w:bCs/>
          <w:szCs w:val="24"/>
        </w:rPr>
      </w:pPr>
      <w:bookmarkStart w:id="9" w:name="_Toc127793492"/>
      <w:r>
        <w:rPr>
          <w:rFonts w:cs="Times New Roman"/>
          <w:b/>
          <w:bCs/>
          <w:szCs w:val="24"/>
        </w:rPr>
        <w:t>Разработка приложения</w:t>
      </w:r>
      <w:bookmarkEnd w:id="9"/>
    </w:p>
    <w:p>
      <w:pPr>
        <w:pStyle w:val="Style26"/>
        <w:ind w:hanging="0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Для входа сотрудника в приложение ему необходимо войти с помощью окна авторизации в свою учётную запись, указав корректный логин и пароль. Для этого </w:t>
      </w:r>
    </w:p>
    <w:p>
      <w:pPr>
        <w:pStyle w:val="Style26"/>
        <w:jc w:val="center"/>
        <w:rPr>
          <w:lang w:val="ru-RU"/>
        </w:rPr>
      </w:pPr>
      <w:r>
        <w:rPr/>
        <w:drawing>
          <wp:inline distT="0" distB="0" distL="0" distR="0">
            <wp:extent cx="2654935" cy="2282190"/>
            <wp:effectExtent l="0" t="0" r="0" b="0"/>
            <wp:docPr id="10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jc w:val="center"/>
        <w:rPr>
          <w:lang w:val="ru-RU"/>
        </w:rPr>
      </w:pPr>
      <w:r>
        <w:rPr>
          <w:lang w:val="ru-RU"/>
        </w:rPr>
        <w:t>Рисунок 10 — Окно входа в приложении.</w:t>
      </w:r>
    </w:p>
    <w:p>
      <w:pPr>
        <w:pStyle w:val="Style26"/>
        <w:rPr>
          <w:lang w:val="ru-RU"/>
        </w:rPr>
      </w:pPr>
      <w:r>
        <w:rPr>
          <w:lang w:val="ru-RU"/>
        </w:rPr>
        <w:t>Класс «Auth» представляет собой форму авторизации и выполняет следующие функции:</w:t>
      </w:r>
    </w:p>
    <w:p>
      <w:pPr>
        <w:pStyle w:val="Style26"/>
        <w:rPr>
          <w:lang w:val="ru-RU"/>
        </w:rPr>
      </w:pPr>
      <w:r>
        <w:rPr>
          <w:lang w:val="ru-RU"/>
        </w:rPr>
        <w:t>1)</w:t>
        <w:tab/>
        <w:t>отвечает за подключением кнопок формы авторизации, объявление переменных, создание сцены для «graphicsView».</w:t>
      </w:r>
    </w:p>
    <w:p>
      <w:pPr>
        <w:pStyle w:val="Style26"/>
        <w:rPr>
          <w:color w:val="000000"/>
          <w:lang w:val="ru-RU"/>
        </w:rPr>
      </w:pPr>
      <w:r>
        <w:rPr>
          <w:lang w:val="ru-RU"/>
        </w:rPr>
        <w:t>2)</w:t>
        <w:tab/>
        <w:t xml:space="preserve">проверяет есть ли указанный логин и пароль в базе данных или нет. В случае ввода неверных или несуществующих данных. Выводит на окно авторизации сообщение о некорректно введённых данных. При успешном входе присваивает виджету </w:t>
      </w:r>
      <w:r>
        <w:rPr>
          <w:rStyle w:val="4051"/>
          <w:color w:val="000000"/>
          <w:lang w:val="ru-RU"/>
        </w:rPr>
        <w:t>«</w:t>
      </w:r>
      <w:r>
        <w:rPr>
          <w:color w:val="000000"/>
        </w:rPr>
        <w:t>Stacked Widget</w:t>
      </w:r>
      <w:r>
        <w:rPr>
          <w:color w:val="000000"/>
          <w:lang w:val="ru-RU"/>
        </w:rPr>
        <w:t>» нужные значения страниц. Этот метод позволяет разграничить доступ между пользователями к определённым таблицам в базе данных.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После входа пользователя в приложение, ему должна быть предоставлена возможность взаимодействовать с графическим интерфейсом. Для этого был реализован класс «</w:t>
      </w:r>
      <w:r>
        <w:rPr>
          <w:rFonts w:cs="Times New Roman" w:ascii="Times New Roman" w:hAnsi="Times New Roman"/>
          <w:sz w:val="24"/>
          <w:szCs w:val="24"/>
          <w:lang w:val="en-US"/>
        </w:rPr>
        <w:t>MainWindow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DialogNewClient</w:t>
      </w:r>
      <w:r>
        <w:rPr>
          <w:rFonts w:cs="Times New Roman" w:ascii="Times New Roman" w:hAnsi="Times New Roman"/>
          <w:sz w:val="24"/>
          <w:szCs w:val="24"/>
        </w:rPr>
        <w:t xml:space="preserve">», с использованием библиотеки </w:t>
      </w:r>
      <w:r>
        <w:rPr>
          <w:rFonts w:cs="Times New Roman" w:ascii="Times New Roman" w:hAnsi="Times New Roman"/>
          <w:sz w:val="24"/>
          <w:szCs w:val="24"/>
          <w:lang w:val="en-US"/>
        </w:rPr>
        <w:t>PyQt</w:t>
      </w:r>
      <w:r>
        <w:rPr>
          <w:rFonts w:cs="Times New Roman" w:ascii="Times New Roman" w:hAnsi="Times New Roman"/>
          <w:sz w:val="24"/>
          <w:szCs w:val="24"/>
        </w:rPr>
        <w:t xml:space="preserve"> (Смотреть приложение Б).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 «</w:t>
      </w:r>
      <w:r>
        <w:rPr>
          <w:rFonts w:cs="Times New Roman" w:ascii="Times New Roman" w:hAnsi="Times New Roman"/>
          <w:sz w:val="24"/>
          <w:szCs w:val="24"/>
          <w:lang w:val="en-US"/>
        </w:rPr>
        <w:t>MainWindow</w:t>
      </w:r>
      <w:r>
        <w:rPr>
          <w:rFonts w:cs="Times New Roman" w:ascii="Times New Roman" w:hAnsi="Times New Roman"/>
          <w:sz w:val="24"/>
          <w:szCs w:val="24"/>
        </w:rPr>
        <w:t>» является главным окном приложения, в нем осуществляется загрузка формы интерфейса и его основных элементов: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окно для вывода информации на экран;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вкладки для переключения между формами ввода данных;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кнопку просмотра всех клиентов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кнопку для показа всех предоставляемых услуг;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кнопка для показа списка заказов;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кнопки добавления, сохранения заказа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кнопку добавления услуги к заказу.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данные загружаются в элемент «</w:t>
      </w:r>
      <w:r>
        <w:rPr>
          <w:rFonts w:cs="Times New Roman" w:ascii="Times New Roman" w:hAnsi="Times New Roman"/>
          <w:sz w:val="24"/>
          <w:szCs w:val="24"/>
          <w:lang w:val="en-US"/>
        </w:rPr>
        <w:t>QtableWidget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QtableView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Вкладки сверху полей ввода и таблиц  осуществляют переход по страницам формы.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странице, представленной на рисунке 11, отображается основную информации о сотруднике — его ФИО, должность и аватар профиля. Это страница доступна для всех пользователей информационной системы (ИС).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46400" cy="2880360"/>
            <wp:effectExtent l="0" t="0" r="0" b="0"/>
            <wp:docPr id="1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11 — Первая страница пользователя Администратор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 как у нас есть три разных класса пользователей, а именно: продавец, старший смены и администратор ИС – для каждого доступны только специально отведённые страницы. Так, например, администратор помимо вкладки с его личной информацией, имеет возможность посмотреть отчёты о осуществляемых заказах и просмотреть историю входа каждого из пользователей системы.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Вкладки для продавца и старшего смены, представленные на рисунке 12, позволяют просмотреть личную информацию о себе, а во вкладке «Заказы» создать новый заказ, просмотреть список всех клиентов, просмотреть список всех оказываемых услуг, а также просмотреть список всех клиентов «Игоры».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050540" cy="2987040"/>
            <wp:effectExtent l="0" t="0" r="0" b="0"/>
            <wp:docPr id="1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12 — Вкладка «Заказы» пользователя Продавец и Старший смены.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6"/>
        </w:numPr>
        <w:spacing w:before="0" w:after="0"/>
        <w:ind w:left="0" w:firstLine="709"/>
        <w:contextualSpacing w:val="false"/>
        <w:rPr>
          <w:b/>
          <w:b/>
        </w:rPr>
      </w:pPr>
      <w:bookmarkStart w:id="10" w:name="_Toc127793493"/>
      <w:r>
        <w:rPr>
          <w:b/>
        </w:rPr>
        <w:t>Создание исполняемого файла .</w:t>
      </w:r>
      <w:r>
        <w:rPr>
          <w:b/>
          <w:lang w:val="en-US"/>
        </w:rPr>
        <w:t>exe</w:t>
      </w:r>
      <w:r>
        <w:rPr>
          <w:b/>
        </w:rPr>
        <w:t xml:space="preserve"> и инсталлятора</w:t>
      </w:r>
      <w:bookmarkEnd w:id="1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Язык Python не компилируемый язык, в нём не была предусмотрена возможность преобразования программ в исполняемый вид. Вместо этого, в языке используется интерпретатор, который переводит код языка в машинный и выполняет его на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теории, можно взять интерпретатор Python и объединить его с программой и её компонентами, получив портативную программу, которую можно запускать без установки языка. Скорее всего эта мысль и пришла в голову разработчикам пакета Pyinstaller, выполняющего все эти действия.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Одним из преимуществ этого пакета является то, что он собирает только необходимые зависимости, а не все подряд, поэтому приложение на выходе имеет меньший вес по сравнению с другими библиотеками.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PyInstaller собирает в один пакет Python-приложение (.exe) и все необходимые ему библиотеки следующим образом: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Считывает файл скрипта.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Анализирует код для выявления всех зависимостей, необходимых для работы.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Создает файл spec, который содержит название скрипта, библиотеки-зависимости, любые файлы, включая те параметры, которые были переданы в команду PyInstaller.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Собирает копии всех библиотек и файлов вместе с активным интерпретатором Python.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Создает папку BUILD в папке со скриптом и записывает логи вместе с рабочими файлами в BUILD.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Создает папку DIST в папке со скриптом, если она еще не существует.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Записывает все необходимые файлы вместе со скриптом или в одну папку, или в один исполняемый файл.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Pyinstaller поддерживает Python 3.3 и выше.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установки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pyinstaller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через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pip – «pip install pyinstaller».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создания исполняемого файла в командной строке надо ввести: pyinstaller –onefile название_файла.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Если же при открытии .exe файла не нужна консоль, выводящая дополнительную информацию о работе программы, тогда в команду надо добавить параметр -w: pyinstaller -w –onefile gui.py.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более комфортной работы, без необходимости прописывать команды в консоль, можно воспользоваться библиотекой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auto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». Для её установки нужно прописать в консоли команду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pip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install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auto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». После установки в консоль нужно написать команду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auto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», после чего появится окно, что представлено на рисунке 13, в котором нужно выбрать путь до файла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и указать выходную директорию для выходного исполняемого файла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После чего нажать кнопку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CONVERT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». 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2971800" cy="3441700"/>
            <wp:effectExtent l="0" t="0" r="0" b="0"/>
            <wp:docPr id="1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Рисунок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13 –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Окно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auto-py-to-exe.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результате выполнения команды в папке, которая была указана для вывода будет находится исполняемый файл приложения.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После создания исполняемого файла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директория будет выглядеть как показано на рисунке 14. Далее нужно скопировать папки с формами и изображениями.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3775075" cy="1534795"/>
            <wp:effectExtent l="0" t="0" r="0" b="0"/>
            <wp:docPr id="1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Рисунок 14 – Папка с исполняемым файлом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Следующим шагом необходимо создать инсталлятор нашего приложения. Для этого нужно воспользоваться программой </w:t>
      </w:r>
      <w:r>
        <w:rPr>
          <w:rFonts w:cs="Times New Roman" w:ascii="Times New Roman" w:hAnsi="Times New Roman"/>
          <w:sz w:val="24"/>
          <w:szCs w:val="24"/>
          <w:lang w:val="en-US"/>
        </w:rPr>
        <w:t>Inno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Setup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Compiler</w:t>
      </w:r>
      <w:r>
        <w:rPr>
          <w:rFonts w:cs="Times New Roman" w:ascii="Times New Roman" w:hAnsi="Times New Roman"/>
          <w:sz w:val="24"/>
          <w:szCs w:val="24"/>
        </w:rPr>
        <w:t>. После запуска программы в появившимся окне, представленном на рисунке 15, выбираем пункт «</w:t>
      </w:r>
      <w:r>
        <w:rPr>
          <w:rFonts w:cs="Times New Roman" w:ascii="Times New Roman" w:hAnsi="Times New Roman"/>
          <w:sz w:val="24"/>
          <w:szCs w:val="24"/>
          <w:lang w:val="en-US"/>
        </w:rPr>
        <w:t>Create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script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Script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Wizard</w:t>
      </w:r>
      <w:r>
        <w:rPr>
          <w:rFonts w:cs="Times New Roman" w:ascii="Times New Roman" w:hAnsi="Times New Roman"/>
          <w:sz w:val="24"/>
          <w:szCs w:val="24"/>
        </w:rPr>
        <w:t>». После чего нажать «</w:t>
      </w:r>
      <w:r>
        <w:rPr>
          <w:rFonts w:cs="Times New Roman" w:ascii="Times New Roman" w:hAnsi="Times New Roman"/>
          <w:sz w:val="24"/>
          <w:szCs w:val="24"/>
          <w:lang w:val="en-US"/>
        </w:rPr>
        <w:t>OK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51705" cy="2802890"/>
            <wp:effectExtent l="0" t="0" r="0" b="0"/>
            <wp:docPr id="1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15 – Окно создания нового скрипта.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Следующим шагом необходимо заполнить информацию о нашей программе и нажать дважды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». После нужно указать путь до исполняемого файла и путь до папки с файлами программы, как показано на рисунке 16 и нажать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», убрать галочку сверху и нажать три раза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». После в открывшимся окне выбираем пункт «</w:t>
      </w:r>
      <w:r>
        <w:rPr>
          <w:rFonts w:cs="Times New Roman" w:ascii="Times New Roman" w:hAnsi="Times New Roman"/>
          <w:sz w:val="24"/>
          <w:szCs w:val="24"/>
          <w:lang w:val="en-US"/>
        </w:rPr>
        <w:t>Non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administrative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mode</w:t>
      </w:r>
      <w:r>
        <w:rPr>
          <w:rFonts w:cs="Times New Roman" w:ascii="Times New Roman" w:hAnsi="Times New Roman"/>
          <w:sz w:val="24"/>
          <w:szCs w:val="24"/>
        </w:rPr>
        <w:t>» и нажимаем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». Далее следует выбрать язык инсталлятора, после чего нажать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 xml:space="preserve">».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214370" cy="2395855"/>
            <wp:effectExtent l="0" t="0" r="0" b="0"/>
            <wp:docPr id="1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16 – Настройка инсталлятора.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следующем окне указываем папку (в которой создаться итоговый файл инсталлятора) и иконку как показано на рисунке 17.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08705" cy="2726055"/>
            <wp:effectExtent l="0" t="0" r="0" b="0"/>
            <wp:docPr id="1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Рисунок 17 – Окно настройки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чего необходимо нажать дважды кнопку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Finish</w:t>
      </w:r>
      <w:r>
        <w:rPr>
          <w:rFonts w:cs="Times New Roman" w:ascii="Times New Roman" w:hAnsi="Times New Roman"/>
          <w:sz w:val="24"/>
          <w:szCs w:val="24"/>
        </w:rPr>
        <w:t>». В появившимся окне нужно подтвердить исполнение сгенерируемого кода и нажать «Да», и дождаться компиляции. В результате исполнения скрипта будет создан инсталлятор программы, показанный на рисунке 18.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02355" cy="2564765"/>
            <wp:effectExtent l="0" t="0" r="0" b="0"/>
            <wp:docPr id="1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18 – Созданный инсталлятор приложения.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jc w:val="center"/>
        <w:rPr>
          <w:b/>
          <w:b/>
          <w:color w:val="auto"/>
        </w:rPr>
      </w:pPr>
      <w:bookmarkStart w:id="11" w:name="_Toc127793494"/>
      <w:r>
        <w:rPr>
          <w:b/>
          <w:color w:val="auto"/>
        </w:rPr>
        <w:t>ЗАКЛЮЧЕНИЕ</w:t>
      </w:r>
      <w:bookmarkEnd w:id="11"/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  <w:t>В ходе прохождения учебной практики в филиале «РКТ» МАИ была достигнута её цель и решены поставленные задачи:</w:t>
      </w:r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  <w:t>1)</w:t>
        <w:tab/>
        <w:t>Изучена литература,  посвящённая теме разработки настольного приложения, а также проектированию, администрированию базы данных.</w:t>
      </w:r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  <w:t>2)</w:t>
        <w:tab/>
        <w:t>Спроектирована база данных в соответствии с рассматриваемой предметной областью.</w:t>
      </w:r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  <w:t>3)</w:t>
        <w:tab/>
        <w:t>Разработаны программные модули предназначенные для взаимодействия с данными:</w:t>
      </w:r>
    </w:p>
    <w:p>
      <w:pPr>
        <w:pStyle w:val="Style26"/>
        <w:numPr>
          <w:ilvl w:val="0"/>
          <w:numId w:val="7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Модуль графический интерфейс, в соответствии с требованиями технического задания, предоставляющий возможность просмотра данных и возможность взаимодействия с ними.</w:t>
      </w:r>
    </w:p>
    <w:p>
      <w:pPr>
        <w:pStyle w:val="Style26"/>
        <w:numPr>
          <w:ilvl w:val="0"/>
          <w:numId w:val="7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Модуль  взаимодействие с базой данных посредством SQL-запросов.</w:t>
      </w:r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  <w:t>4)</w:t>
        <w:tab/>
        <w:t xml:space="preserve">Закреплены необходимые навыки работы в среде разработки </w:t>
      </w:r>
      <w:r>
        <w:rPr>
          <w:color w:val="auto"/>
        </w:rPr>
        <w:t>PyCharm</w:t>
      </w:r>
      <w:r>
        <w:rPr>
          <w:color w:val="auto"/>
          <w:lang w:val="ru-RU"/>
        </w:rPr>
        <w:t>.</w:t>
      </w:r>
    </w:p>
    <w:p>
      <w:pPr>
        <w:pStyle w:val="Style26"/>
        <w:rPr>
          <w:color w:val="auto"/>
          <w:lang w:val="ru-RU"/>
        </w:rPr>
      </w:pPr>
      <w:r>
        <w:rPr>
          <w:color w:val="auto"/>
          <w:lang w:val="ru-RU"/>
        </w:rPr>
        <w:t>5)</w:t>
        <w:tab/>
        <w:t xml:space="preserve">Были получены навыки работы с хранилищем репозиториев </w:t>
      </w:r>
      <w:r>
        <w:rPr>
          <w:color w:val="auto"/>
        </w:rPr>
        <w:t>Gogs</w:t>
      </w:r>
      <w:r>
        <w:rPr>
          <w:color w:val="auto"/>
          <w:lang w:val="ru-RU"/>
        </w:rPr>
        <w:t>.</w:t>
      </w:r>
      <w:r>
        <w:br w:type="page"/>
      </w:r>
    </w:p>
    <w:p>
      <w:pPr>
        <w:pStyle w:val="1"/>
        <w:spacing w:before="0" w:after="0"/>
        <w:contextualSpacing w:val="false"/>
        <w:jc w:val="center"/>
        <w:rPr>
          <w:b/>
          <w:b/>
        </w:rPr>
      </w:pPr>
      <w:bookmarkStart w:id="12" w:name="_Toc127793495"/>
      <w:bookmarkStart w:id="13" w:name="_Toc106037110"/>
      <w:r>
        <w:rPr>
          <w:b/>
        </w:rPr>
        <w:t>СПИСОК ИСПОЛЬЗОВАННЫХ ИСТОЧНИКОВ</w:t>
      </w:r>
      <w:bookmarkEnd w:id="12"/>
      <w:bookmarkEnd w:id="13"/>
    </w:p>
    <w:p>
      <w:pPr>
        <w:pStyle w:val="Style26"/>
        <w:spacing w:before="0" w:after="0"/>
        <w:contextualSpacing w:val="false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ГОСТ 7.32-2017 отчёт о научно-исследовательской работе. М., Стандартинформ, 2017.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Лекция на тему «Проектирование Базы Данных». – URL: http://bseu.by/it/tohod/lekcii4_6.htm  (дата обращения 12-02-2023)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Python: Базы данных. — URL:</w:t>
      </w:r>
      <w:r>
        <w:rPr/>
        <w:t xml:space="preserve"> </w:t>
      </w:r>
      <w:hyperlink r:id="rId23">
        <w:r>
          <w:rPr>
            <w:rStyle w:val="Style14"/>
            <w:rFonts w:ascii="Times New Roman" w:hAnsi="Times New Roman"/>
            <w:color w:val="000000" w:themeColor="text1"/>
            <w:sz w:val="24"/>
            <w:u w:val="none"/>
          </w:rPr>
          <w:t>https://www.cyberforum.ru/python-db/</w:t>
        </w:r>
      </w:hyperlink>
      <w:r>
        <w:rPr>
          <w:rFonts w:ascii="Times New Roman" w:hAnsi="Times New Roman"/>
          <w:sz w:val="24"/>
        </w:rPr>
        <w:t xml:space="preserve"> (дата обращения 13-02-2023)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Ресурс </w:t>
      </w:r>
      <w:r>
        <w:rPr>
          <w:rFonts w:ascii="Times New Roman" w:hAnsi="Times New Roman"/>
          <w:sz w:val="24"/>
          <w:lang w:val="en-US"/>
        </w:rPr>
        <w:t>ERDplus</w:t>
      </w:r>
      <w:r>
        <w:rPr>
          <w:rFonts w:ascii="Times New Roman" w:hAnsi="Times New Roman"/>
          <w:sz w:val="24"/>
        </w:rPr>
        <w:t xml:space="preserve"> – URL: https://erdplus.com (дата обращения 12-02-2023)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Алгоритмы: построение и анализ, 3-е издание: пер. с англ.: учебное пособие / Кормен Томас Х., Чарльз Лейзерсон, Рональд Ривест, Клиффорд Штайн; Москва, Санкт-Петербург, Киев: ООО “И. Д. Вильямс”, 2013. – 1238 с.</w:t>
      </w:r>
    </w:p>
    <w:p>
      <w:pPr>
        <w:pStyle w:val="Style26"/>
        <w:numPr>
          <w:ilvl w:val="0"/>
          <w:numId w:val="4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Прохоренок Н. А. Python 3 и PyQt. Разработка приложений. — СПб.: БХВ-Петербург, 2012. — 704 с.: ил.</w:t>
      </w:r>
    </w:p>
    <w:p>
      <w:pPr>
        <w:pStyle w:val="Normal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  <w:tab/>
        <w:t>Изучаем программирование на Python / Пол Бэрри; [пер. с англ. М. А. Райтман]. – Москва: Издательство «Э», 2017. – 624 с.</w:t>
      </w:r>
    </w:p>
    <w:p>
      <w:pPr>
        <w:pStyle w:val="Normal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1"/>
        <w:jc w:val="center"/>
        <w:rPr>
          <w:rFonts w:eastAsia="Calibri" w:cs="Times New Roman"/>
          <w:b/>
          <w:b/>
          <w:bCs/>
        </w:rPr>
      </w:pPr>
      <w:bookmarkStart w:id="14" w:name="_Toc127793496"/>
      <w:r>
        <w:rPr>
          <w:rFonts w:eastAsia="Calibri" w:cs="Times New Roman"/>
          <w:b/>
          <w:bCs/>
          <w:szCs w:val="24"/>
        </w:rPr>
        <w:t xml:space="preserve">ПРИЛОЖЕННИЕ </w:t>
      </w:r>
      <w:r>
        <w:rPr>
          <w:rFonts w:eastAsia="Calibri" w:cs="Times New Roman"/>
          <w:b/>
          <w:bCs/>
          <w:szCs w:val="24"/>
          <w:lang w:val="en-US"/>
        </w:rPr>
        <w:t>A</w:t>
      </w:r>
      <w:r>
        <w:rPr>
          <w:rFonts w:eastAsia="Calibri" w:cs="Times New Roman"/>
          <w:b/>
          <w:bCs/>
          <w:szCs w:val="24"/>
        </w:rPr>
        <w:t xml:space="preserve">. </w:t>
      </w:r>
      <w:r>
        <w:rPr>
          <w:rFonts w:eastAsia="Calibri" w:cs="Times New Roman"/>
          <w:b/>
          <w:bCs/>
        </w:rPr>
        <w:t>Запрос на создание БД с таблицами</w:t>
      </w:r>
      <w:bookmarkEnd w:id="14"/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 w:cs="Times New Roman"/>
          <w:b/>
          <w:b/>
          <w:bCs/>
          <w:sz w:val="24"/>
        </w:rPr>
      </w:pPr>
      <w:r>
        <w:rPr>
          <w:rFonts w:eastAsia="Calibri" w:cs="Times New Roman" w:ascii="Times New Roman" w:hAnsi="Times New Roman"/>
          <w:b/>
          <w:bCs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PRAGMA foreign_keys = off;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BEGIN TRANSACTION;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client (</w:t>
      </w:r>
      <w:r>
        <w:rPr>
          <w:rFonts w:eastAsia="Calibri" w:cs="Times New Roman" w:ascii="Times New Roman" w:hAnsi="Times New Roman"/>
          <w:sz w:val="24"/>
          <w:szCs w:val="24"/>
        </w:rPr>
        <w:t>ФИО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клиента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Паспортные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данные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Дата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рождения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" TEXT, </w:t>
      </w:r>
      <w:r>
        <w:rPr>
          <w:rFonts w:eastAsia="Calibri" w:cs="Times New Roman" w:ascii="Times New Roman" w:hAnsi="Times New Roman"/>
          <w:sz w:val="24"/>
          <w:szCs w:val="24"/>
        </w:rPr>
        <w:t>Адрес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"e-mail" TEXT, password TEXT);</w:t>
      </w:r>
    </w:p>
    <w:p>
      <w:pPr>
        <w:pStyle w:val="Normal"/>
        <w:spacing w:lineRule="auto" w:line="360" w:before="0" w:after="0"/>
        <w:ind w:firstLine="708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history (time TEXT, login TEXT, try_enter BOOLEAN);</w:t>
      </w:r>
    </w:p>
    <w:p>
      <w:pPr>
        <w:pStyle w:val="Normal"/>
        <w:spacing w:lineRule="auto" w:line="360" w:before="0" w:after="0"/>
        <w:ind w:firstLine="708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order1 (ID INTEGER PRIMARY KEY AUTOINCREMENT,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заказа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Дата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создания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Время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заказа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клиента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" INTEGER, </w:t>
      </w:r>
      <w:r>
        <w:rPr>
          <w:rFonts w:eastAsia="Calibri" w:cs="Times New Roman" w:ascii="Times New Roman" w:hAnsi="Times New Roman"/>
          <w:sz w:val="24"/>
          <w:szCs w:val="24"/>
        </w:rPr>
        <w:t>Услуги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</w:t>
      </w:r>
      <w:r>
        <w:rPr>
          <w:rFonts w:eastAsia="Calibri" w:cs="Times New Roman" w:ascii="Times New Roman" w:hAnsi="Times New Roman"/>
          <w:sz w:val="24"/>
          <w:szCs w:val="24"/>
        </w:rPr>
        <w:t>Статус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"</w:t>
      </w:r>
      <w:r>
        <w:rPr>
          <w:rFonts w:eastAsia="Calibri" w:cs="Times New Roman" w:ascii="Times New Roman" w:hAnsi="Times New Roman"/>
          <w:sz w:val="24"/>
          <w:szCs w:val="24"/>
        </w:rPr>
        <w:t>Дата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закрытия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Время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проката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TEXT);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service (ID INTEGER, "</w:t>
      </w:r>
      <w:r>
        <w:rPr>
          <w:rFonts w:eastAsia="Calibri" w:cs="Times New Roman" w:ascii="Times New Roman" w:hAnsi="Times New Roman"/>
          <w:sz w:val="24"/>
          <w:szCs w:val="24"/>
        </w:rPr>
        <w:t>Наименование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услуги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услуги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Стоимость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Calibri" w:cs="Times New Roman" w:ascii="Times New Roman" w:hAnsi="Times New Roman"/>
          <w:sz w:val="24"/>
          <w:szCs w:val="24"/>
        </w:rPr>
        <w:t>руб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.  </w:t>
      </w:r>
      <w:r>
        <w:rPr>
          <w:rFonts w:eastAsia="Calibri" w:cs="Times New Roman" w:ascii="Times New Roman" w:hAnsi="Times New Roman"/>
          <w:sz w:val="24"/>
          <w:szCs w:val="24"/>
        </w:rPr>
        <w:t>за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час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" INTEGER);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worker (id PRIMARY KEY, post TEXT, full_name TEXT, login TEXT, password TEXT, last_enter TEXT, type_enter TEXT);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COMMIT TRANSACTION;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PRAGMA foreign_keys = on;</w:t>
      </w:r>
      <w:r>
        <w:br w:type="page"/>
      </w:r>
    </w:p>
    <w:p>
      <w:pPr>
        <w:pStyle w:val="Style26"/>
        <w:numPr>
          <w:ilvl w:val="0"/>
          <w:numId w:val="0"/>
        </w:numPr>
        <w:ind w:firstLine="709"/>
        <w:jc w:val="center"/>
        <w:outlineLvl w:val="0"/>
        <w:rPr>
          <w:b/>
          <w:b/>
          <w:bCs/>
          <w:lang w:val="ru-RU"/>
        </w:rPr>
      </w:pPr>
      <w:bookmarkStart w:id="15" w:name="_Toc127793497"/>
      <w:bookmarkStart w:id="16" w:name="_Toc106037111"/>
      <w:r>
        <w:rPr>
          <w:b/>
          <w:color w:val="auto"/>
          <w:lang w:val="ru-RU"/>
        </w:rPr>
        <w:t xml:space="preserve">ПРИЛОЖЕННИЕ Б. </w:t>
      </w:r>
      <w:r>
        <w:rPr>
          <w:b/>
          <w:bCs/>
          <w:lang w:val="ru-RU"/>
        </w:rPr>
        <w:t xml:space="preserve">Исходный код </w:t>
      </w:r>
      <w:bookmarkEnd w:id="16"/>
      <w:r>
        <w:rPr>
          <w:b/>
          <w:bCs/>
          <w:lang w:val="ru-RU"/>
        </w:rPr>
        <w:t>приложения</w:t>
      </w:r>
      <w:bookmarkEnd w:id="15"/>
    </w:p>
    <w:p>
      <w:pPr>
        <w:pStyle w:val="Style26"/>
        <w:jc w:val="center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import sqlite3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import sys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from datetime import datetime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from PyQt5 import uic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from PyQt5.QtSql import QSqlDatabase, QSqlQueryModel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from PyQt5.QtWidgets import *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from PyQt5.QtWidgets import QLineEdit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class Auth(QMainWindow):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__init__(self, parent = None):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super().__init__(parent)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self.DB = DataBase()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 = uic.loadUi('forms/auth.ui', self)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self.ui.show()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self.btn_enter.clicked.connect(self.auth)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self.btn_pas.clicked.connect(self.hide_pas)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self.hide_password = True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hide_pas(self):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self.password = self.ui.edit_password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if self.hide_password: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self.password.setEchoMode(QLineEdit.Normal)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self.hide_password = False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else: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self.password.setEchoMode(QLineEdit.Password)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self.hide_password = True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auth(self):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log = self.ui.edit_login.text()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password = self.ui.edit_password.text()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data = self.DB.get_auth_info(log, password)     # если неправильные данные, то вернет False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if data: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self.DB.add_entry(datetime.now().strftime('%d.%m.%y %H:%M'), log, True)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self.ui.hide()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post, full_name = data[0]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main_win = Window(post, full_name)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main_win.setWindowTitle('Курорт Игора')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main_win.exec()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else: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self.error.setStyleSheet("color:red")  # Изменение цвета шрифта на зелёный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self.error.setText('Ошибка входа')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self.DB.add_entry(datetime.now().strftime('%d.%m.%y %H:%M'), log, False)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class Clients(QDialog):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__init__(self, parent = None):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super().__init__(parent)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 = uic.loadUi('forms/table_client.ui', self)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 = QSqlDatabase.addDatabase("QSQLITE")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con.setDatabaseName("igora.db")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con.open()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self.model = QSqlQueryModel()   # модель (таблица) без редактирования данных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self.model.setQuery("SELECT * FROM client")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self.tableView.setModel(self.model)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self.tableView.horizontalHeader().setStretchLastSection(True)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self.tableView.horizontalHeader().setSectionResizeMode(QHeaderView.ResizeToContents)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class Services(QDialog):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__init__(self, parent = None):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super().__init__(parent)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 = uic.loadUi('forms/table_serv.ui', self)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 = QSqlDatabase.addDatabase("QSQLITE")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con.setDatabaseName("igora.db")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con.open()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self.model = QSqlQueryModel()   # модель (таблица) без редактирования данных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self.model.setQuery("SELECT * FROM service")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self.tableView.setModel(self.model)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self.tableView.horizontalHeader().setStretchLastSection(True)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self.tableView.horizontalHeader().setSectionResizeMode(QHeaderView.ResizeToContents)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class Order(QDialog):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__init__(self, parent = None):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super().__init__(parent)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 = uic.loadUi('forms/table_ord.ui', self)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 = QSqlDatabase.addDatabase("QSQLITE")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con.setDatabaseName("igora.db")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con.open()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self.model = QSqlQueryModel()   # модель (таблица) без редактирования данных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self.model.setQuery("SELECT * FROM order1")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self.tableView.setModel(self.model)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self.tableView.horizontalHeader().setStretchLastSection(True)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self.tableView.horizontalHeader().setSectionResizeMode(QHeaderView.ResizeToContents)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class Window(QDialog):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__init__(self, post, fullName, parent = None):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super().__init__(parent)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self.DB = DataBase()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 = uic.loadUi('forms/main.ui', self)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self.ui.lbl_role.setText('Роль: ' + post + '\n' + 'ФИО: ' + fullName)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self.ui.btn_clients.clicked.connect(self.clients)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self.ui.btn_serv.clicked.connect(self.sevices)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self.ui.btn_add_order.clicked.connect(self.add_order)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self.ui.btn_ord.clicked.connect(self.orders)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self.ui.btn_exit.clicked.connect(self.exit)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self.ui.btn_service.clicked.connect(self.report_service)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self.ui.btn_order.clicked.connect(self.report_order)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if post == 'Продавец' or post == 'Старший смены':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self.ui.lbl_role.setText('Роль: ' + post + '\n' + 'ФИО: ' + fullName)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self.ui.stackedWidget.setCurrentIndex(0)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elif post == 'Администратор':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self.ui.lbl_role2.setText('Роль: ' + post + '\n' + 'ФИО: ' + fullName)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self.ui.stackedWidget.setCurrentIndex(1)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self.update_table_history()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exit(self):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self.close()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auth = Auth()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auth.exec()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ab/>
        <w:tab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report_service(self):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s_date = self.ui.start_date.text().split('.')[::-1]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e_date = self.ui.end_date.text().split('.')[::-1]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data = self.DB.get_order()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new_data = {}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for d in data: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if d[2].split('.')[-1::-1] &lt;= e_date and d[2].split('.')[-1::-1] &gt;= s_date: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>try: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    </w:t>
      </w:r>
      <w:r>
        <w:rPr>
          <w:color w:val="auto"/>
          <w:lang w:val="ru-RU"/>
        </w:rPr>
        <w:t>new_data[d[2]] = str(int(new_data[d[2]])+len(d[5].split(',')))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>except Exception: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    </w:t>
      </w:r>
      <w:r>
        <w:rPr>
          <w:color w:val="auto"/>
          <w:lang w:val="ru-RU"/>
        </w:rPr>
        <w:t>new_data[d[2]] = str(len(d[5].split(',')))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self.table_update(list(new_data.items()), ['Дата', 'Кол-во заказов'])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report_order(self):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s_date = self.ui.start_date.text().split('.')[::-1]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e_date = self.ui.end_date.text().split('.')[::-1]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data = self.DB.get_order()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new_data = {}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for d in data: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if d[2].split('.')[-1::-1] &lt;= e_date and d[2].split('.')[-1::-1] &gt;= s_date: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>try: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    </w:t>
      </w:r>
      <w:r>
        <w:rPr>
          <w:color w:val="auto"/>
          <w:lang w:val="ru-RU"/>
        </w:rPr>
        <w:t>new_data[d[2]] = str(int(new_data[d[2]])+1)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>except Exception: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    </w:t>
      </w:r>
      <w:r>
        <w:rPr>
          <w:color w:val="auto"/>
          <w:lang w:val="ru-RU"/>
        </w:rPr>
        <w:t>new_data[d[2]] = '1'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self.table_update(list(new_data.items()), ['Дата', 'Кол-во оказанных услуг'])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table_update(self, data, titels):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numrows = len(data)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numcols = len(titels)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self.ui.tableWidget.setColumnCount(numcols)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self.ui.tableWidget.setRowCount(numrows)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self.ui.tableWidget.setHorizontalHeaderLabels(titels)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for row in range(numrows):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for column in range(numcols):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>self.ui.tableWidget.setItem(row, column, QTableWidgetItem((data[row][column])))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self.ui.tableWidget.horizontalHeader().setStretchLastSection(True)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self.ui.tableWidget.horizontalHeader().setSectionResizeMode(QHeaderView.ResizeToContents)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update_table_history(self):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 = QSqlDatabase.addDatabase('QSQLITE')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con.setDatabaseName('igora.db')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con.open()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model = QSqlQueryModel()    # без редактирования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model.setQuery('SELECT * FROM history')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self.ui.tableView.setModel(model)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self.ui.tableView.horizontalHeader().setStretchLastSection(True)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self.ui.tableView.horizontalHeader().setSectionResizeMode(QHeaderView.ResizeToContents)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add_order(self):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service = self.ui.edit_service.text()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client = self.ui.edit_client.value()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order = self.ui.edit_order.text()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time = self.ui.edit_time.text()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self.DB.add_order(service,client,order,time)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clients(self):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clients = Clients()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clients.setWindowTitle('Клиенты')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clients.exec()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sevices(self):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sevices = Services()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sevices.setWindowTitle('Услуги')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sevices.exec()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orders(self):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orders = Order()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orders.setWindowTitle('Услуги')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orders.exec()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class DataBase():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__init__(self):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self.con = sqlite3.connect('igora.db')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get_order(self):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 = self.con.cursor()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cur.execute("SELECT * FROM order1")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return cur.fetchall()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add_entry(self, time, log, try_entry):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 = self.con.cursor()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cur.execute("INSERT INTO history VALUES (?,?,?)", (time, log, try_entry))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self.con.commit()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get_auth_info(self, log, password):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 = self.con.cursor()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cur.execute(f'SELECT post, full_name FROM worker WHERE login="{log}" and password="{password}"')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data = cur.fetchall()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cur.close()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if data != []: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return data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else: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return False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def add_order(self, service, id_client, id_order, time_serv):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now = datetime.now()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times = now.strftime("%H:%M")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date = now.strftime("%d.%m.20%y")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id = 1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try: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cur = self.con.cursor()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cur.execute("""INSERT INTO order1 VALUES (NULL,?,?,?,?,?,?,?,?)""", (id_order, date, times, id_client, service, "Новая", '', time_serv))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self.con.commit()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cur.close()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</w:t>
      </w:r>
      <w:r>
        <w:rPr>
          <w:color w:val="auto"/>
          <w:lang w:val="ru-RU"/>
        </w:rPr>
        <w:t>except sqlite3.Error as error: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        </w:t>
      </w:r>
      <w:r>
        <w:rPr>
          <w:color w:val="auto"/>
          <w:lang w:val="ru-RU"/>
        </w:rPr>
        <w:t>print("Ошибка при работе с SQLite", error)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>if __name__ == '__main__':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app = QApplication(sys.argv)</w:t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window = Auth()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rPr>
          <w:lang w:val="ru-RU"/>
        </w:rPr>
      </w:pPr>
      <w:r>
        <w:rPr>
          <w:color w:val="auto"/>
          <w:lang w:val="ru-RU"/>
        </w:rPr>
        <w:t xml:space="preserve">    </w:t>
      </w:r>
      <w:r>
        <w:rPr>
          <w:color w:val="auto"/>
          <w:lang w:val="ru-RU"/>
        </w:rPr>
        <w:t>app.exec()</w:t>
      </w:r>
    </w:p>
    <w:p>
      <w:pPr>
        <w:pStyle w:val="Style26"/>
        <w:rPr>
          <w:lang w:val="ru-RU"/>
        </w:rPr>
      </w:pPr>
      <w:r>
        <w:rPr/>
      </w:r>
    </w:p>
    <w:p>
      <w:pPr>
        <w:pStyle w:val="Style26"/>
        <w:ind w:hanging="0"/>
        <w:rPr>
          <w:color w:val="auto"/>
        </w:rPr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8165345"/>
    </w:sdtPr>
    <w:sdtContent>
      <w:p>
        <w:pPr>
          <w:pStyle w:val="Style29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1"/>
      <w:widowControl/>
      <w:spacing w:lineRule="auto" w:line="240" w:before="0" w:after="0"/>
      <w:contextualSpacing/>
      <w:jc w:val="both"/>
      <w:rPr>
        <w:bCs/>
        <w:color w:val="000000"/>
        <w:sz w:val="22"/>
        <w:szCs w:val="22"/>
      </w:rPr>
    </w:pPr>
    <w:r>
      <w:rPr>
        <w:bCs/>
        <w:color w:val="000000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1"/>
      <w:widowControl/>
      <w:spacing w:lineRule="auto" w:line="240" w:before="0" w:after="0"/>
      <w:contextualSpacing/>
      <w:jc w:val="both"/>
      <w:rPr>
        <w:bCs/>
        <w:color w:val="000000"/>
        <w:sz w:val="22"/>
        <w:szCs w:val="22"/>
      </w:rPr>
    </w:pPr>
    <w:r>
      <w:rPr>
        <w:bCs/>
        <w:color w:val="000000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1414" w:hanging="705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928" w:hanging="360"/>
      </w:pPr>
      <w:rPr>
        <w:b/>
      </w:rPr>
    </w:lvl>
    <w:lvl w:ilvl="1">
      <w:start w:val="4"/>
      <w:numFmt w:val="decimal"/>
      <w:lvlText w:val="%2.1"/>
      <w:lvlJc w:val="left"/>
      <w:pPr>
        <w:tabs>
          <w:tab w:val="num" w:pos="0"/>
        </w:tabs>
        <w:ind w:left="1069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7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3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52" w:hanging="1800"/>
      </w:pPr>
      <w:rPr/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4"/>
    <w:next w:val="Style26"/>
    <w:link w:val="11"/>
    <w:uiPriority w:val="9"/>
    <w:qFormat/>
    <w:rsid w:val="007d7b93"/>
    <w:pPr>
      <w:suppressLineNumbers/>
      <w:spacing w:lineRule="auto" w:line="360" w:before="0" w:after="120"/>
      <w:ind w:firstLine="709"/>
      <w:contextualSpacing/>
      <w:jc w:val="both"/>
      <w:outlineLvl w:val="0"/>
    </w:pPr>
    <w:rPr>
      <w:rFonts w:ascii="Times New Roman" w:hAnsi="Times New Roman"/>
      <w:i w:val="false"/>
      <w:color w:val="000000" w:themeColor="text1"/>
      <w:sz w:val="24"/>
      <w:szCs w:val="32"/>
    </w:rPr>
  </w:style>
  <w:style w:type="paragraph" w:styleId="2">
    <w:name w:val="Heading 2"/>
    <w:basedOn w:val="3"/>
    <w:next w:val="Style26"/>
    <w:link w:val="21"/>
    <w:uiPriority w:val="9"/>
    <w:unhideWhenUsed/>
    <w:qFormat/>
    <w:rsid w:val="007d7b93"/>
    <w:pPr>
      <w:spacing w:lineRule="auto" w:line="360" w:before="0" w:after="120"/>
      <w:ind w:firstLine="709"/>
      <w:contextualSpacing/>
      <w:jc w:val="both"/>
      <w:outlineLvl w:val="1"/>
    </w:pPr>
    <w:rPr>
      <w:rFonts w:ascii="Times New Roman" w:hAnsi="Times New Roman"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257f9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257f9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аймс нью руман Знак"/>
    <w:basedOn w:val="DefaultParagraphFont"/>
    <w:link w:val="Style26"/>
    <w:qFormat/>
    <w:rsid w:val="001023f3"/>
    <w:rPr>
      <w:rFonts w:ascii="Times New Roman" w:hAnsi="Times New Roman"/>
      <w:color w:val="000000" w:themeColor="text1"/>
      <w:sz w:val="24"/>
      <w:lang w:val="en-US"/>
    </w:rPr>
  </w:style>
  <w:style w:type="character" w:styleId="11" w:customStyle="1">
    <w:name w:val="Заголовок 1 Знак"/>
    <w:basedOn w:val="DefaultParagraphFont"/>
    <w:uiPriority w:val="9"/>
    <w:qFormat/>
    <w:rsid w:val="007d7b93"/>
    <w:rPr>
      <w:rFonts w:ascii="Times New Roman" w:hAnsi="Times New Roman" w:eastAsia="" w:cs="" w:cstheme="majorBidi" w:eastAsiaTheme="majorEastAsia"/>
      <w:iCs/>
      <w:color w:val="000000" w:themeColor="text1"/>
      <w:sz w:val="24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7d7b93"/>
    <w:rPr>
      <w:rFonts w:ascii="Times New Roman" w:hAnsi="Times New Roman" w:eastAsia="" w:cs="" w:cstheme="majorBidi" w:eastAsiaTheme="majorEastAsia"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257f9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257f9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f6415a"/>
    <w:rPr/>
  </w:style>
  <w:style w:type="character" w:styleId="Style12" w:customStyle="1">
    <w:name w:val="Нижний колонтитул Знак"/>
    <w:basedOn w:val="DefaultParagraphFont"/>
    <w:uiPriority w:val="99"/>
    <w:qFormat/>
    <w:rsid w:val="00f6415a"/>
    <w:rPr/>
  </w:style>
  <w:style w:type="character" w:styleId="Style13" w:customStyle="1">
    <w:name w:val="Основной текст_"/>
    <w:basedOn w:val="DefaultParagraphFont"/>
    <w:link w:val="32"/>
    <w:qFormat/>
    <w:rsid w:val="00c55a0b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105pt" w:customStyle="1">
    <w:name w:val="Основной текст + 10;5 pt"/>
    <w:basedOn w:val="Style13"/>
    <w:qFormat/>
    <w:rsid w:val="00c55a0b"/>
    <w:rPr>
      <w:rFonts w:ascii="Times New Roman" w:hAnsi="Times New Roman" w:eastAsia="Times New Roman" w:cs="Times New Roman"/>
      <w:color w:val="000000"/>
      <w:spacing w:val="0"/>
      <w:w w:val="100"/>
      <w:sz w:val="21"/>
      <w:szCs w:val="21"/>
      <w:shd w:fill="FFFFFF" w:val="clear"/>
      <w:lang w:val="ru-RU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55a0b"/>
    <w:rPr>
      <w:i/>
      <w:iCs/>
    </w:rPr>
  </w:style>
  <w:style w:type="character" w:styleId="Style14">
    <w:name w:val="Hyperlink"/>
    <w:basedOn w:val="DefaultParagraphFont"/>
    <w:uiPriority w:val="99"/>
    <w:unhideWhenUsed/>
    <w:rsid w:val="00c55a0b"/>
    <w:rPr>
      <w:color w:val="0563C1" w:themeColor="hyperlink"/>
      <w:u w:val="single"/>
    </w:rPr>
  </w:style>
  <w:style w:type="character" w:styleId="Style15" w:customStyle="1">
    <w:name w:val="Курсач Знак"/>
    <w:basedOn w:val="DefaultParagraphFont"/>
    <w:link w:val="Style32"/>
    <w:qFormat/>
    <w:rsid w:val="00bf4389"/>
    <w:rPr>
      <w:rFonts w:ascii="Times New Roman" w:hAnsi="Times New Roman" w:eastAsia="Calibri" w:cs="Times New Roman"/>
      <w:color w:val="000000" w:themeColor="text1"/>
      <w:sz w:val="24"/>
      <w:szCs w:val="24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8704df"/>
    <w:rPr>
      <w:rFonts w:ascii="Tahoma" w:hAnsi="Tahoma" w:cs="Tahoma"/>
      <w:sz w:val="16"/>
      <w:szCs w:val="16"/>
    </w:rPr>
  </w:style>
  <w:style w:type="character" w:styleId="Style17">
    <w:name w:val="FollowedHyperlink"/>
    <w:basedOn w:val="DefaultParagraphFont"/>
    <w:uiPriority w:val="99"/>
    <w:semiHidden/>
    <w:unhideWhenUsed/>
    <w:rsid w:val="00d319b9"/>
    <w:rPr>
      <w:color w:val="954F72" w:themeColor="followed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e910ee"/>
    <w:rPr>
      <w:color w:val="605E5C"/>
      <w:shd w:fill="E1DFDD" w:val="clear"/>
    </w:rPr>
  </w:style>
  <w:style w:type="character" w:styleId="4051" w:customStyle="1">
    <w:name w:val="4051"/>
    <w:basedOn w:val="DefaultParagraphFont"/>
    <w:qFormat/>
    <w:rsid w:val="003c3a9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c3e61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0c3e61"/>
    <w:rPr>
      <w:sz w:val="20"/>
      <w:szCs w:val="20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0c3e61"/>
    <w:rPr>
      <w:b/>
      <w:bCs/>
      <w:sz w:val="20"/>
      <w:szCs w:val="20"/>
    </w:rPr>
  </w:style>
  <w:style w:type="character" w:styleId="Style20">
    <w:name w:val="Ссылка указателя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/>
  </w:style>
  <w:style w:type="paragraph" w:styleId="Style26" w:customStyle="1">
    <w:name w:val="Таймс нью руман"/>
    <w:basedOn w:val="Normal"/>
    <w:link w:val="Style10"/>
    <w:qFormat/>
    <w:rsid w:val="001023f3"/>
    <w:pPr>
      <w:spacing w:lineRule="auto" w:line="360" w:before="0" w:after="0"/>
      <w:ind w:firstLine="709"/>
      <w:contextualSpacing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NoSpacing">
    <w:name w:val="No Spacing"/>
    <w:basedOn w:val="Normal"/>
    <w:uiPriority w:val="1"/>
    <w:qFormat/>
    <w:rsid w:val="007d7b93"/>
    <w:pPr>
      <w:spacing w:lineRule="auto" w:line="360" w:before="0" w:after="0"/>
      <w:contextualSpacing/>
      <w:jc w:val="center"/>
    </w:pPr>
    <w:rPr>
      <w:rFonts w:ascii="Times New Roman" w:hAnsi="Times New Roman"/>
      <w:sz w:val="24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1"/>
    <w:uiPriority w:val="99"/>
    <w:unhideWhenUsed/>
    <w:rsid w:val="00f6415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link w:val="Style12"/>
    <w:uiPriority w:val="99"/>
    <w:unhideWhenUsed/>
    <w:rsid w:val="00f6415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55a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2" w:customStyle="1">
    <w:name w:val="Основной текст3"/>
    <w:basedOn w:val="Normal"/>
    <w:link w:val="Style13"/>
    <w:qFormat/>
    <w:rsid w:val="00c55a0b"/>
    <w:pPr>
      <w:widowControl w:val="false"/>
      <w:shd w:val="clear" w:color="auto" w:fill="FFFFFF"/>
      <w:spacing w:lineRule="atLeast" w:line="0" w:before="0" w:after="0"/>
      <w:ind w:hanging="820"/>
    </w:pPr>
    <w:rPr>
      <w:rFonts w:ascii="Times New Roman" w:hAnsi="Times New Roman" w:eastAsia="Times New Roman" w:cs="Times New Roman"/>
      <w:sz w:val="26"/>
      <w:szCs w:val="26"/>
    </w:rPr>
  </w:style>
  <w:style w:type="paragraph" w:styleId="Style141" w:customStyle="1">
    <w:name w:val="Style14"/>
    <w:basedOn w:val="Normal"/>
    <w:uiPriority w:val="99"/>
    <w:qFormat/>
    <w:rsid w:val="00c55a0b"/>
    <w:pPr>
      <w:widowControl w:val="false"/>
      <w:spacing w:lineRule="exact" w:line="278" w:before="0" w:after="0"/>
      <w:jc w:val="center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13" w:customStyle="1">
    <w:name w:val="Абзац списка1"/>
    <w:basedOn w:val="Normal"/>
    <w:qFormat/>
    <w:rsid w:val="00c55a0b"/>
    <w:pPr>
      <w:suppressAutoHyphens w:val="true"/>
      <w:spacing w:lineRule="auto" w:line="276" w:before="0" w:after="200"/>
      <w:ind w:left="720" w:hanging="0"/>
    </w:pPr>
    <w:rPr>
      <w:rFonts w:ascii="Calibri" w:hAnsi="Calibri" w:eastAsia="SimSun" w:cs="font279"/>
      <w:lang w:eastAsia="ar-SA"/>
    </w:rPr>
  </w:style>
  <w:style w:type="paragraph" w:styleId="Style30">
    <w:name w:val="Index Heading"/>
    <w:basedOn w:val="Style21"/>
    <w:pPr/>
    <w:rPr/>
  </w:style>
  <w:style w:type="paragraph" w:styleId="Style31">
    <w:name w:val="TOC Heading"/>
    <w:basedOn w:val="1"/>
    <w:next w:val="Normal"/>
    <w:uiPriority w:val="39"/>
    <w:unhideWhenUsed/>
    <w:qFormat/>
    <w:rsid w:val="00c55a0b"/>
    <w:pPr>
      <w:spacing w:lineRule="auto" w:line="259" w:before="240" w:after="120"/>
      <w:ind w:hanging="0"/>
      <w:contextualSpacing w:val="false"/>
      <w:jc w:val="left"/>
      <w:outlineLvl w:val="9"/>
    </w:pPr>
    <w:rPr>
      <w:rFonts w:ascii="Calibri Light" w:hAnsi="Calibri Light" w:asciiTheme="majorHAnsi" w:hAnsiTheme="majorHAnsi"/>
      <w:iCs w:val="false"/>
      <w:color w:val="2E74B5" w:themeColor="accent1" w:themeShade="bf"/>
      <w:sz w:val="32"/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c10bd9"/>
    <w:pPr>
      <w:tabs>
        <w:tab w:val="clear" w:pos="708"/>
        <w:tab w:val="right" w:pos="9345" w:leader="dot"/>
      </w:tabs>
      <w:spacing w:lineRule="auto" w:line="360" w:before="0" w:after="0"/>
      <w:contextualSpacing/>
    </w:pPr>
    <w:rPr/>
  </w:style>
  <w:style w:type="paragraph" w:styleId="22">
    <w:name w:val="TOC 2"/>
    <w:basedOn w:val="Normal"/>
    <w:next w:val="Normal"/>
    <w:autoRedefine/>
    <w:uiPriority w:val="39"/>
    <w:unhideWhenUsed/>
    <w:rsid w:val="00c55a0b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b2530"/>
    <w:pPr>
      <w:spacing w:before="0" w:after="160"/>
      <w:ind w:left="720" w:hanging="0"/>
      <w:contextualSpacing/>
    </w:pPr>
    <w:rPr/>
  </w:style>
  <w:style w:type="paragraph" w:styleId="Style32" w:customStyle="1">
    <w:name w:val="Курсач"/>
    <w:basedOn w:val="Normal"/>
    <w:link w:val="Style15"/>
    <w:qFormat/>
    <w:rsid w:val="00bf4389"/>
    <w:pPr>
      <w:spacing w:lineRule="auto" w:line="360" w:before="0" w:after="160"/>
      <w:ind w:firstLine="709"/>
      <w:contextualSpacing/>
      <w:jc w:val="both"/>
    </w:pPr>
    <w:rPr>
      <w:rFonts w:ascii="Times New Roman" w:hAnsi="Times New Roman" w:eastAsia="Calibr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8704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data" w:customStyle="1">
    <w:name w:val="docdata"/>
    <w:basedOn w:val="Normal"/>
    <w:qFormat/>
    <w:rsid w:val="009035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0c3e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0c3e6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c55a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2"/>
    <w:uiPriority w:val="59"/>
    <w:rsid w:val="00c55a0b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sqlitestudio.pl/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s://www.cyberforum.ru/python-db/" TargetMode="Externa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564D8-BDB9-4D33-B60B-6CFB988A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Гуров Валерий Викторович</Manager>
  <TotalTime>1560</TotalTime>
  <Application>LibreOffice/7.4.5.1$Linux_x86 LibreOffice_project/40$Build-1</Application>
  <AppVersion>15.0000</AppVersion>
  <Pages>33</Pages>
  <Words>3641</Words>
  <Characters>26835</Characters>
  <CharactersWithSpaces>31656</CharactersWithSpaces>
  <Paragraphs>437</Paragraphs>
  <Company>РКТ МАИ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2023-02-13T09:36:00Z</dcterms:created>
  <dc:creator>Шепелёв Сергей (ИСП-41-19)</dc:creator>
  <dc:description/>
  <dc:language>ru-RU</dc:language>
  <cp:lastModifiedBy/>
  <cp:lastPrinted>2022-06-13T23:24:00Z</cp:lastPrinted>
  <dcterms:modified xsi:type="dcterms:W3CDTF">2023-02-22T03:38:35Z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