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EDE48">
      <w:pPr>
        <w:jc w:val="center"/>
      </w:pPr>
      <w:r>
        <w:rPr>
          <w:rFonts w:ascii="宋体" w:hAnsi="宋体" w:eastAsia="宋体"/>
          <w:b/>
          <w:sz w:val="36"/>
        </w:rPr>
        <w:t>靶场验证域名、验证内容与配置信息整理</w:t>
      </w:r>
    </w:p>
    <w:p w14:paraId="1B3CDD85">
      <w:r>
        <w:t>本文档整理本项目靶场中可用于系统验证的域名、对应验证内容和自身配置来源。靶场主域名为 corp-demo.test，推荐使用 hybrid 混合扫描模式完成资产发现、风险评估、资产分析和机器学习漏洞情报分析验证。</w:t>
      </w:r>
    </w:p>
    <w:p w14:paraId="16E1F583">
      <w:pPr>
        <w:pStyle w:val="3"/>
      </w:pPr>
      <w:r>
        <w:t>一、推荐扫描入口与总体配置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8"/>
        <w:gridCol w:w="7128"/>
      </w:tblGrid>
      <w:tr w14:paraId="326E7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128" w:type="dxa"/>
            <w:vAlign w:val="center"/>
          </w:tcPr>
          <w:p w14:paraId="0A27AE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配置项</w:t>
            </w:r>
          </w:p>
        </w:tc>
        <w:tc>
          <w:tcPr>
            <w:tcW w:w="7128" w:type="dxa"/>
            <w:vAlign w:val="center"/>
          </w:tcPr>
          <w:p w14:paraId="70B739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内容</w:t>
            </w:r>
          </w:p>
        </w:tc>
      </w:tr>
      <w:tr w14:paraId="3E3D0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vAlign w:val="center"/>
          </w:tcPr>
          <w:p w14:paraId="4D1F75F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扫描主域名</w:t>
            </w:r>
          </w:p>
        </w:tc>
        <w:tc>
          <w:tcPr>
            <w:tcW w:w="7128" w:type="dxa"/>
            <w:vAlign w:val="center"/>
          </w:tcPr>
          <w:p w14:paraId="2D9C08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corp-demo.test</w:t>
            </w:r>
          </w:p>
        </w:tc>
      </w:tr>
      <w:tr w14:paraId="57DD3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128" w:type="dxa"/>
            <w:vAlign w:val="center"/>
          </w:tcPr>
          <w:p w14:paraId="7164CF6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推荐扫描模式</w:t>
            </w:r>
          </w:p>
        </w:tc>
        <w:tc>
          <w:tcPr>
            <w:tcW w:w="7128" w:type="dxa"/>
            <w:vAlign w:val="center"/>
          </w:tcPr>
          <w:p w14:paraId="7FAC99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hybrid 混合扫描</w:t>
            </w:r>
          </w:p>
        </w:tc>
      </w:tr>
      <w:tr w14:paraId="63508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vAlign w:val="center"/>
          </w:tcPr>
          <w:p w14:paraId="1506677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探测端口</w:t>
            </w:r>
          </w:p>
        </w:tc>
        <w:tc>
          <w:tcPr>
            <w:tcW w:w="7128" w:type="dxa"/>
            <w:vAlign w:val="center"/>
          </w:tcPr>
          <w:p w14:paraId="48A38A6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80/http、443/https；host 模式边缘代理还暴露 8088/8448</w:t>
            </w:r>
          </w:p>
        </w:tc>
      </w:tr>
      <w:tr w14:paraId="73896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vAlign w:val="center"/>
          </w:tcPr>
          <w:p w14:paraId="712CCE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宿主机 DNS</w:t>
            </w:r>
          </w:p>
        </w:tc>
        <w:tc>
          <w:tcPr>
            <w:tcW w:w="7128" w:type="dxa"/>
            <w:vAlign w:val="center"/>
          </w:tcPr>
          <w:p w14:paraId="280B55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lab/dns/zones/corp-demo.host.db 中所有主要域名均解析到 127.0.0.1</w:t>
            </w:r>
          </w:p>
        </w:tc>
      </w:tr>
      <w:tr w14:paraId="76425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vAlign w:val="center"/>
          </w:tcPr>
          <w:p w14:paraId="196009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边缘代理</w:t>
            </w:r>
          </w:p>
        </w:tc>
        <w:tc>
          <w:tcPr>
            <w:tcW w:w="7128" w:type="dxa"/>
            <w:vAlign w:val="center"/>
          </w:tcPr>
          <w:p w14:paraId="6C3FD1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lab/edge/nginx.host.conf 根据 Host 头转发到不同 Nginx 静态服务</w:t>
            </w:r>
          </w:p>
        </w:tc>
      </w:tr>
      <w:tr w14:paraId="59E1A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vAlign w:val="center"/>
          </w:tcPr>
          <w:p w14:paraId="6C4816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证书 SAN</w:t>
            </w:r>
          </w:p>
        </w:tc>
        <w:tc>
          <w:tcPr>
            <w:tcW w:w="7128" w:type="dxa"/>
            <w:vAlign w:val="center"/>
          </w:tcPr>
          <w:p w14:paraId="141695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lab/cert-init/openssl.cnf 包含 corp-demo.test、www、api、admin、dev、docs、jenkins、console、sso、secure、status、vpn-gw、search、intel、manager</w:t>
            </w:r>
          </w:p>
        </w:tc>
      </w:tr>
      <w:tr w14:paraId="75707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128" w:type="dxa"/>
            <w:vAlign w:val="center"/>
          </w:tcPr>
          <w:p w14:paraId="48D19B8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流量日志</w:t>
            </w:r>
          </w:p>
        </w:tc>
        <w:tc>
          <w:tcPr>
            <w:tcW w:w="7128" w:type="dxa"/>
            <w:vAlign w:val="center"/>
          </w:tcPr>
          <w:p w14:paraId="43CCEAC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lab/data/traffic/demo_traffic.log 包含 sso、secure、vpn-gw、console、dev、api、manager 等线索</w:t>
            </w:r>
          </w:p>
        </w:tc>
      </w:tr>
      <w:tr w14:paraId="1F1AE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128" w:type="dxa"/>
            <w:vAlign w:val="center"/>
          </w:tcPr>
          <w:p w14:paraId="413E1B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真实资产清单</w:t>
            </w:r>
          </w:p>
        </w:tc>
        <w:tc>
          <w:tcPr>
            <w:tcW w:w="7128" w:type="dxa"/>
            <w:vAlign w:val="center"/>
          </w:tcPr>
          <w:p w14:paraId="6D1D49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lab/data/ground_truth/ground_truth.json</w:t>
            </w:r>
          </w:p>
        </w:tc>
      </w:tr>
    </w:tbl>
    <w:p w14:paraId="78096FDB">
      <w:pPr>
        <w:pStyle w:val="3"/>
      </w:pPr>
      <w:r>
        <w:t>二、重点验证场景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2"/>
        <w:gridCol w:w="4752"/>
        <w:gridCol w:w="4752"/>
      </w:tblGrid>
      <w:tr w14:paraId="6B4B7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vAlign w:val="center"/>
          </w:tcPr>
          <w:p w14:paraId="4E4C2C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验证场景</w:t>
            </w:r>
          </w:p>
        </w:tc>
        <w:tc>
          <w:tcPr>
            <w:tcW w:w="4752" w:type="dxa"/>
            <w:vAlign w:val="center"/>
          </w:tcPr>
          <w:p w14:paraId="27025EF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推域名</w:t>
            </w:r>
          </w:p>
        </w:tc>
        <w:tc>
          <w:tcPr>
            <w:tcW w:w="4752" w:type="dxa"/>
            <w:vAlign w:val="center"/>
          </w:tcPr>
          <w:p w14:paraId="24D282C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说明</w:t>
            </w:r>
          </w:p>
        </w:tc>
      </w:tr>
      <w:tr w14:paraId="5045C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vAlign w:val="center"/>
          </w:tcPr>
          <w:p w14:paraId="203D76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完整资产发现演示</w:t>
            </w:r>
          </w:p>
        </w:tc>
        <w:tc>
          <w:tcPr>
            <w:tcW w:w="4752" w:type="dxa"/>
            <w:vAlign w:val="center"/>
          </w:tcPr>
          <w:p w14:paraId="205E4A9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corp-demo.test</w:t>
            </w:r>
          </w:p>
        </w:tc>
        <w:tc>
          <w:tcPr>
            <w:tcW w:w="4752" w:type="dxa"/>
            <w:vAlign w:val="center"/>
          </w:tcPr>
          <w:p w14:paraId="2EEEB8D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混合扫描可一次性展示主动 DNS、被动 DNS、搜索、流量日志、网页爬取、JS 提取和证书解析。</w:t>
            </w:r>
          </w:p>
        </w:tc>
      </w:tr>
      <w:tr w14:paraId="0FF3E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vAlign w:val="center"/>
          </w:tcPr>
          <w:p w14:paraId="77A307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严重风险评估演示</w:t>
            </w:r>
          </w:p>
        </w:tc>
        <w:tc>
          <w:tcPr>
            <w:tcW w:w="4752" w:type="dxa"/>
            <w:vAlign w:val="center"/>
          </w:tcPr>
          <w:p w14:paraId="23B863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manager.corp-demo.test:80 / admin.corp-demo.test:80</w:t>
            </w:r>
          </w:p>
        </w:tc>
        <w:tc>
          <w:tcPr>
            <w:tcW w:w="4752" w:type="dxa"/>
            <w:vAlign w:val="center"/>
          </w:tcPr>
          <w:p w14:paraId="2AFCFC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管理入口、登录页和中间件暴露更容易命中风险规则。</w:t>
            </w:r>
          </w:p>
        </w:tc>
      </w:tr>
      <w:tr w14:paraId="1E703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vAlign w:val="center"/>
          </w:tcPr>
          <w:p w14:paraId="7AB410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机器学习漏洞情报演示</w:t>
            </w:r>
          </w:p>
        </w:tc>
        <w:tc>
          <w:tcPr>
            <w:tcW w:w="4752" w:type="dxa"/>
            <w:vAlign w:val="center"/>
          </w:tcPr>
          <w:p w14:paraId="6F24DE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manager.corp-demo.test:80</w:t>
            </w:r>
          </w:p>
        </w:tc>
        <w:tc>
          <w:tcPr>
            <w:tcW w:w="4752" w:type="dxa"/>
            <w:vAlign w:val="center"/>
          </w:tcPr>
          <w:p w14:paraId="30B3A7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标题含 Apache Tomcat Manager Login /manager/html，可触发 Tomcat 组件识别和 CVE 匹配。</w:t>
            </w:r>
          </w:p>
        </w:tc>
      </w:tr>
      <w:tr w14:paraId="59E4B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vAlign w:val="center"/>
          </w:tcPr>
          <w:p w14:paraId="71F77A1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资产识别演示</w:t>
            </w:r>
          </w:p>
        </w:tc>
        <w:tc>
          <w:tcPr>
            <w:tcW w:w="4752" w:type="dxa"/>
            <w:vAlign w:val="center"/>
          </w:tcPr>
          <w:p w14:paraId="59A36F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api.corp-demo.test:80</w:t>
            </w:r>
          </w:p>
        </w:tc>
        <w:tc>
          <w:tcPr>
            <w:tcW w:w="4752" w:type="dxa"/>
            <w:vAlign w:val="center"/>
          </w:tcPr>
          <w:p w14:paraId="02ACBD5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提供 /swagger、/graphql、/api/users 等接口线索。</w:t>
            </w:r>
          </w:p>
        </w:tc>
      </w:tr>
      <w:tr w14:paraId="690E4A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vAlign w:val="center"/>
          </w:tcPr>
          <w:p w14:paraId="3B6E1F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JS 资产提取演示</w:t>
            </w:r>
          </w:p>
        </w:tc>
        <w:tc>
          <w:tcPr>
            <w:tcW w:w="4752" w:type="dxa"/>
            <w:vAlign w:val="center"/>
          </w:tcPr>
          <w:p w14:paraId="6CA52AB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dev.corp-demo.test:80</w:t>
            </w:r>
          </w:p>
        </w:tc>
        <w:tc>
          <w:tcPr>
            <w:tcW w:w="4752" w:type="dxa"/>
            <w:vAlign w:val="center"/>
          </w:tcPr>
          <w:p w14:paraId="2F4B12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app.js 中引用 api、console、sso。</w:t>
            </w:r>
          </w:p>
        </w:tc>
      </w:tr>
      <w:tr w14:paraId="3C443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52" w:type="dxa"/>
            <w:vAlign w:val="center"/>
          </w:tcPr>
          <w:p w14:paraId="4F802F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陈旧资产区分演示</w:t>
            </w:r>
          </w:p>
        </w:tc>
        <w:tc>
          <w:tcPr>
            <w:tcW w:w="4752" w:type="dxa"/>
            <w:vAlign w:val="center"/>
          </w:tcPr>
          <w:p w14:paraId="4EBCDC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legacy.corp-demo.test</w:t>
            </w:r>
          </w:p>
        </w:tc>
        <w:tc>
          <w:tcPr>
            <w:tcW w:w="4752" w:type="dxa"/>
            <w:vAlign w:val="center"/>
          </w:tcPr>
          <w:p w14:paraId="609CCDC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只在被动 DNS 中出现，通常无法通过验证。</w:t>
            </w:r>
          </w:p>
        </w:tc>
      </w:tr>
    </w:tbl>
    <w:p w14:paraId="0C38F579">
      <w:pPr>
        <w:pStyle w:val="3"/>
      </w:pPr>
      <w:r>
        <w:t>三、可验证域名与配置信息总表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4"/>
        <w:gridCol w:w="1909"/>
        <w:gridCol w:w="2249"/>
        <w:gridCol w:w="1825"/>
        <w:gridCol w:w="4416"/>
        <w:gridCol w:w="1909"/>
      </w:tblGrid>
      <w:tr w14:paraId="6BA0F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2760A4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域名</w:t>
            </w:r>
          </w:p>
        </w:tc>
        <w:tc>
          <w:tcPr>
            <w:tcW w:w="2376" w:type="dxa"/>
            <w:vAlign w:val="center"/>
          </w:tcPr>
          <w:p w14:paraId="1C06D8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资产含义</w:t>
            </w:r>
          </w:p>
        </w:tc>
        <w:tc>
          <w:tcPr>
            <w:tcW w:w="2376" w:type="dxa"/>
            <w:vAlign w:val="center"/>
          </w:tcPr>
          <w:p w14:paraId="0600F3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可验证内容</w:t>
            </w:r>
          </w:p>
        </w:tc>
        <w:tc>
          <w:tcPr>
            <w:tcW w:w="2376" w:type="dxa"/>
            <w:vAlign w:val="center"/>
          </w:tcPr>
          <w:p w14:paraId="4C8BF8D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发现来源</w:t>
            </w:r>
          </w:p>
        </w:tc>
        <w:tc>
          <w:tcPr>
            <w:tcW w:w="2376" w:type="dxa"/>
            <w:vAlign w:val="center"/>
          </w:tcPr>
          <w:p w14:paraId="4AA05F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自身配置信息</w:t>
            </w:r>
          </w:p>
        </w:tc>
        <w:tc>
          <w:tcPr>
            <w:tcW w:w="2376" w:type="dxa"/>
            <w:vAlign w:val="center"/>
          </w:tcPr>
          <w:p w14:paraId="43E3596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适合展示模块</w:t>
            </w:r>
          </w:p>
        </w:tc>
      </w:tr>
      <w:tr w14:paraId="50CBD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0C433B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corp-demo.test</w:t>
            </w:r>
          </w:p>
        </w:tc>
        <w:tc>
          <w:tcPr>
            <w:tcW w:w="2376" w:type="dxa"/>
            <w:vAlign w:val="center"/>
          </w:tcPr>
          <w:p w14:paraId="4E5277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企业主站入口 / 主扫描域名</w:t>
            </w:r>
          </w:p>
        </w:tc>
        <w:tc>
          <w:tcPr>
            <w:tcW w:w="2376" w:type="dxa"/>
            <w:vAlign w:val="center"/>
          </w:tcPr>
          <w:p w14:paraId="2CE20F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用于验证完整混合扫描流程；作为主域名发起扫描，可带出主动 DNS、网页爬取、证书解析等结果。</w:t>
            </w:r>
          </w:p>
        </w:tc>
        <w:tc>
          <w:tcPr>
            <w:tcW w:w="2376" w:type="dxa"/>
            <w:vAlign w:val="center"/>
          </w:tcPr>
          <w:p w14:paraId="7D2DD2C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主动 DNS、网页爬取</w:t>
            </w:r>
          </w:p>
        </w:tc>
        <w:tc>
          <w:tcPr>
            <w:tcW w:w="2376" w:type="dxa"/>
            <w:vAlign w:val="center"/>
          </w:tcPr>
          <w:p w14:paraId="35C8E37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A=127.0.0.1；edge 转发到 www:80；静态目录 lab/sites/www；标题 Corp Demo Public Site；端口 80/443。</w:t>
            </w:r>
          </w:p>
        </w:tc>
        <w:tc>
          <w:tcPr>
            <w:tcW w:w="2376" w:type="dxa"/>
            <w:vAlign w:val="center"/>
          </w:tcPr>
          <w:p w14:paraId="18FC17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资产发现首页入口、主域名入库、页面链接扩展发现。</w:t>
            </w:r>
          </w:p>
        </w:tc>
      </w:tr>
      <w:tr w14:paraId="7E6E8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683A54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www.corp-demo.test</w:t>
            </w:r>
          </w:p>
        </w:tc>
        <w:tc>
          <w:tcPr>
            <w:tcW w:w="2376" w:type="dxa"/>
            <w:vAlign w:val="center"/>
          </w:tcPr>
          <w:p w14:paraId="23CD91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官方网站 / 普通 Web 资产</w:t>
            </w:r>
          </w:p>
        </w:tc>
        <w:tc>
          <w:tcPr>
            <w:tcW w:w="2376" w:type="dxa"/>
            <w:vAlign w:val="center"/>
          </w:tcPr>
          <w:p w14:paraId="0F0D65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验证普通网站识别、基础资产入库、网页链接爬取。</w:t>
            </w:r>
          </w:p>
        </w:tc>
        <w:tc>
          <w:tcPr>
            <w:tcW w:w="2376" w:type="dxa"/>
            <w:vAlign w:val="center"/>
          </w:tcPr>
          <w:p w14:paraId="41B4C2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主动 DNS、网页爬取</w:t>
            </w:r>
          </w:p>
        </w:tc>
        <w:tc>
          <w:tcPr>
            <w:tcW w:w="2376" w:type="dxa"/>
            <w:vAlign w:val="center"/>
          </w:tcPr>
          <w:p w14:paraId="67E131C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A=127.0.0.1；edge 转发到 www:80；静态目录 lab/sites/www；标题 Corp Demo Public Site。</w:t>
            </w:r>
          </w:p>
        </w:tc>
        <w:tc>
          <w:tcPr>
            <w:tcW w:w="2376" w:type="dxa"/>
            <w:vAlign w:val="center"/>
          </w:tcPr>
          <w:p w14:paraId="11F2F7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普通网站资产展示、状态码、标题、Server 信息。</w:t>
            </w:r>
          </w:p>
        </w:tc>
      </w:tr>
      <w:tr w14:paraId="6976A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14FA7D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api.corp-demo.test</w:t>
            </w:r>
          </w:p>
        </w:tc>
        <w:tc>
          <w:tcPr>
            <w:tcW w:w="2376" w:type="dxa"/>
            <w:vAlign w:val="center"/>
          </w:tcPr>
          <w:p w14:paraId="2597B2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服务 / 接口资产</w:t>
            </w:r>
          </w:p>
        </w:tc>
        <w:tc>
          <w:tcPr>
            <w:tcW w:w="2376" w:type="dxa"/>
            <w:vAlign w:val="center"/>
          </w:tcPr>
          <w:p w14:paraId="3A0142C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验证 API 服务识别、Swagger/OpenAPI 线索、JS 提取发现。</w:t>
            </w:r>
          </w:p>
        </w:tc>
        <w:tc>
          <w:tcPr>
            <w:tcW w:w="2376" w:type="dxa"/>
            <w:vAlign w:val="center"/>
          </w:tcPr>
          <w:p w14:paraId="2FAEFF5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主动 DNS、JS 提取、网页爬取、流量日志</w:t>
            </w:r>
          </w:p>
        </w:tc>
        <w:tc>
          <w:tcPr>
            <w:tcW w:w="2376" w:type="dxa"/>
            <w:vAlign w:val="center"/>
          </w:tcPr>
          <w:p w14:paraId="3FA6A2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A=127.0.0.1；edge 转发到 api:80；配置文件 lab/sites/api/default.conf；提供 /swagger、/graphql、/api/users；openapi 文件位于 lab/sites/api/static/openapi.json。</w:t>
            </w:r>
          </w:p>
        </w:tc>
        <w:tc>
          <w:tcPr>
            <w:tcW w:w="2376" w:type="dxa"/>
            <w:vAlign w:val="center"/>
          </w:tcPr>
          <w:p w14:paraId="0F7BDC4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 服务标签、API 文档暴露、资产分析模块。</w:t>
            </w:r>
          </w:p>
        </w:tc>
      </w:tr>
      <w:tr w14:paraId="1A74D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371A85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admin.corp-demo.test</w:t>
            </w:r>
          </w:p>
        </w:tc>
        <w:tc>
          <w:tcPr>
            <w:tcW w:w="2376" w:type="dxa"/>
            <w:vAlign w:val="center"/>
          </w:tcPr>
          <w:p w14:paraId="2B75414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管理后台 / 登录入口</w:t>
            </w:r>
          </w:p>
        </w:tc>
        <w:tc>
          <w:tcPr>
            <w:tcW w:w="2376" w:type="dxa"/>
            <w:vAlign w:val="center"/>
          </w:tcPr>
          <w:p w14:paraId="709677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验证管理后台识别、登录页标签、风险评估加分项。</w:t>
            </w:r>
          </w:p>
        </w:tc>
        <w:tc>
          <w:tcPr>
            <w:tcW w:w="2376" w:type="dxa"/>
            <w:vAlign w:val="center"/>
          </w:tcPr>
          <w:p w14:paraId="73B7CE2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主动 DNS、网页爬取</w:t>
            </w:r>
          </w:p>
        </w:tc>
        <w:tc>
          <w:tcPr>
            <w:tcW w:w="2376" w:type="dxa"/>
            <w:vAlign w:val="center"/>
          </w:tcPr>
          <w:p w14:paraId="4039CB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A=127.0.0.1；edge 转发到 admin:80；静态目录 lab/sites/admin；标题 Corporate Admin Portal；页面含登录表单。</w:t>
            </w:r>
          </w:p>
        </w:tc>
        <w:tc>
          <w:tcPr>
            <w:tcW w:w="2376" w:type="dxa"/>
            <w:vAlign w:val="center"/>
          </w:tcPr>
          <w:p w14:paraId="4EAEB6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管理后台暴露、登录入口风险、规则识别和风险评估。</w:t>
            </w:r>
          </w:p>
        </w:tc>
      </w:tr>
      <w:tr w14:paraId="7AD64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1B9053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dev.corp-demo.test</w:t>
            </w:r>
          </w:p>
        </w:tc>
        <w:tc>
          <w:tcPr>
            <w:tcW w:w="2376" w:type="dxa"/>
            <w:vAlign w:val="center"/>
          </w:tcPr>
          <w:p w14:paraId="0ADBDB1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开发环境 / 内部工具入口</w:t>
            </w:r>
          </w:p>
        </w:tc>
        <w:tc>
          <w:tcPr>
            <w:tcW w:w="2376" w:type="dxa"/>
            <w:vAlign w:val="center"/>
          </w:tcPr>
          <w:p w14:paraId="469C68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验证开发测试环境识别，以及 JS 中引用其他资产的能力。</w:t>
            </w:r>
          </w:p>
        </w:tc>
        <w:tc>
          <w:tcPr>
            <w:tcW w:w="2376" w:type="dxa"/>
            <w:vAlign w:val="center"/>
          </w:tcPr>
          <w:p w14:paraId="085BE74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主动 DNS、网页爬取、流量日志</w:t>
            </w:r>
          </w:p>
        </w:tc>
        <w:tc>
          <w:tcPr>
            <w:tcW w:w="2376" w:type="dxa"/>
            <w:vAlign w:val="center"/>
          </w:tcPr>
          <w:p w14:paraId="5BA1FD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A=127.0.0.1；edge 转发到 dev:80；静态目录 lab/sites/dev；标题 Developer Portal；JS 文件 lab/sites/dev/assets/app.js 引用 api、console、sso。</w:t>
            </w:r>
          </w:p>
        </w:tc>
        <w:tc>
          <w:tcPr>
            <w:tcW w:w="2376" w:type="dxa"/>
            <w:vAlign w:val="center"/>
          </w:tcPr>
          <w:p w14:paraId="0887339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开发环境暴露、JS 资产提取、API/SSO 线索发现。</w:t>
            </w:r>
          </w:p>
        </w:tc>
      </w:tr>
      <w:tr w14:paraId="6AD1BE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335AFD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docs.corp-demo.test</w:t>
            </w:r>
          </w:p>
        </w:tc>
        <w:tc>
          <w:tcPr>
            <w:tcW w:w="2376" w:type="dxa"/>
            <w:vAlign w:val="center"/>
          </w:tcPr>
          <w:p w14:paraId="16AA4EA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文档站点 / 运维文档</w:t>
            </w:r>
          </w:p>
        </w:tc>
        <w:tc>
          <w:tcPr>
            <w:tcW w:w="2376" w:type="dxa"/>
            <w:vAlign w:val="center"/>
          </w:tcPr>
          <w:p w14:paraId="4244FF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验证文档站点发现、网页爬取和搜索结果发现。</w:t>
            </w:r>
          </w:p>
        </w:tc>
        <w:tc>
          <w:tcPr>
            <w:tcW w:w="2376" w:type="dxa"/>
            <w:vAlign w:val="center"/>
          </w:tcPr>
          <w:p w14:paraId="739DE90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主动 DNS、网页爬取、搜索引擎模拟</w:t>
            </w:r>
          </w:p>
        </w:tc>
        <w:tc>
          <w:tcPr>
            <w:tcW w:w="2376" w:type="dxa"/>
            <w:vAlign w:val="center"/>
          </w:tcPr>
          <w:p w14:paraId="02B7114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A=127.0.0.1；edge 转发到 docs:80；静态目录 lab/sites/docs；标题 Corp Demo Docs；handbook 中引用 vpn-gw 和 sso。</w:t>
            </w:r>
          </w:p>
        </w:tc>
        <w:tc>
          <w:tcPr>
            <w:tcW w:w="2376" w:type="dxa"/>
            <w:vAlign w:val="center"/>
          </w:tcPr>
          <w:p w14:paraId="1EC4B2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文档暴露、网页爬取、间接资产线索发现。</w:t>
            </w:r>
          </w:p>
        </w:tc>
      </w:tr>
      <w:tr w14:paraId="141E2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0FA578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jenkins.corp-demo.test</w:t>
            </w:r>
          </w:p>
        </w:tc>
        <w:tc>
          <w:tcPr>
            <w:tcW w:w="2376" w:type="dxa"/>
            <w:vAlign w:val="center"/>
          </w:tcPr>
          <w:p w14:paraId="6E2F53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Jenkins 构建系统 / 中间件资产</w:t>
            </w:r>
          </w:p>
        </w:tc>
        <w:tc>
          <w:tcPr>
            <w:tcW w:w="2376" w:type="dxa"/>
            <w:vAlign w:val="center"/>
          </w:tcPr>
          <w:p w14:paraId="3DB55E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验证中间件识别、Jenkins 组件指纹和机器学习漏洞情报分析。</w:t>
            </w:r>
          </w:p>
        </w:tc>
        <w:tc>
          <w:tcPr>
            <w:tcW w:w="2376" w:type="dxa"/>
            <w:vAlign w:val="center"/>
          </w:tcPr>
          <w:p w14:paraId="04FB81C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主动 DNS、搜索引擎模拟</w:t>
            </w:r>
          </w:p>
        </w:tc>
        <w:tc>
          <w:tcPr>
            <w:tcW w:w="2376" w:type="dxa"/>
            <w:vAlign w:val="center"/>
          </w:tcPr>
          <w:p w14:paraId="116D57C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A=127.0.0.1；edge 转发到 jenkins:80；静态目录 lab/sites/jenkins；标题 Jenkins；页面含 /login 链接。</w:t>
            </w:r>
          </w:p>
        </w:tc>
        <w:tc>
          <w:tcPr>
            <w:tcW w:w="2376" w:type="dxa"/>
            <w:vAlign w:val="center"/>
          </w:tcPr>
          <w:p w14:paraId="7C578B7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中间件暴露、机器学习组件识别、漏洞情报匹配。</w:t>
            </w:r>
          </w:p>
          <w:p w14:paraId="4446B645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  <w:tr w14:paraId="2FEA6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32AEAE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manager.corp-demo.test</w:t>
            </w:r>
          </w:p>
        </w:tc>
        <w:tc>
          <w:tcPr>
            <w:tcW w:w="2376" w:type="dxa"/>
            <w:vAlign w:val="center"/>
          </w:tcPr>
          <w:p w14:paraId="663D58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Tomcat Manager 模拟目标 / 机器学习重点靶标</w:t>
            </w:r>
          </w:p>
        </w:tc>
        <w:tc>
          <w:tcPr>
            <w:tcW w:w="2376" w:type="dxa"/>
            <w:vAlign w:val="center"/>
          </w:tcPr>
          <w:p w14:paraId="243FCE1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重点验证机器学习漏洞情报分析模块；识别 Apache Tomcat 组件后匹配本地 CVE 知识库并生成风险分值。</w:t>
            </w:r>
          </w:p>
        </w:tc>
        <w:tc>
          <w:tcPr>
            <w:tcW w:w="2376" w:type="dxa"/>
            <w:vAlign w:val="center"/>
          </w:tcPr>
          <w:p w14:paraId="75CA4A9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主动 DNS、被动 DNS、搜索引擎模拟、流量日志、证书解析</w:t>
            </w:r>
          </w:p>
        </w:tc>
        <w:tc>
          <w:tcPr>
            <w:tcW w:w="2376" w:type="dxa"/>
            <w:vAlign w:val="center"/>
          </w:tcPr>
          <w:p w14:paraId="23C2226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A=127.0.0.1；edge 转发到 manager:80；静态目录 lab/sites/manager；标题 Apache Tomcat Manager Login /manager/html；证书 SAN 包含该域名；流量日志包含 /manager/html。</w:t>
            </w:r>
          </w:p>
        </w:tc>
        <w:tc>
          <w:tcPr>
            <w:tcW w:w="2376" w:type="dxa"/>
            <w:vAlign w:val="center"/>
          </w:tcPr>
          <w:p w14:paraId="08FBE10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Tomcat 指纹、组件置信度、匹配 CVE、严重等级统计、机器学习风险等级。</w:t>
            </w:r>
          </w:p>
        </w:tc>
      </w:tr>
      <w:tr w14:paraId="4CEDB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51A938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console.corp-demo.test</w:t>
            </w:r>
          </w:p>
        </w:tc>
        <w:tc>
          <w:tcPr>
            <w:tcW w:w="2376" w:type="dxa"/>
            <w:vAlign w:val="center"/>
          </w:tcPr>
          <w:p w14:paraId="116D4F8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企业控制台 / 运维入口</w:t>
            </w:r>
          </w:p>
        </w:tc>
        <w:tc>
          <w:tcPr>
            <w:tcW w:w="2376" w:type="dxa"/>
            <w:vAlign w:val="center"/>
          </w:tcPr>
          <w:p w14:paraId="1CEDAB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验证被动 DNS、搜索引擎、证书解析和登录入口发现。</w:t>
            </w:r>
          </w:p>
        </w:tc>
        <w:tc>
          <w:tcPr>
            <w:tcW w:w="2376" w:type="dxa"/>
            <w:vAlign w:val="center"/>
          </w:tcPr>
          <w:p w14:paraId="0B6AD0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被动 DNS、搜索引擎模拟、证书解析、网页爬取、流量日志、JS 提取</w:t>
            </w:r>
          </w:p>
        </w:tc>
        <w:tc>
          <w:tcPr>
            <w:tcW w:w="2376" w:type="dxa"/>
            <w:vAlign w:val="center"/>
          </w:tcPr>
          <w:p w14:paraId="3EFC81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A=127.0.0.1；edge 转发到 console:80；静态目录 lab/sites/console；标题 Operations Console；流量日志和 JS 均包含该域名。</w:t>
            </w:r>
          </w:p>
        </w:tc>
        <w:tc>
          <w:tcPr>
            <w:tcW w:w="2376" w:type="dxa"/>
            <w:vAlign w:val="center"/>
          </w:tcPr>
          <w:p w14:paraId="434A56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被动发现、管理入口风险、证书 SAN 发现。</w:t>
            </w:r>
          </w:p>
        </w:tc>
      </w:tr>
      <w:tr w14:paraId="1FCAC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494F90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sso.corp-demo.test</w:t>
            </w:r>
          </w:p>
        </w:tc>
        <w:tc>
          <w:tcPr>
            <w:tcW w:w="2376" w:type="dxa"/>
            <w:vAlign w:val="center"/>
          </w:tcPr>
          <w:p w14:paraId="5791E65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单点登录系统 / 认证入口</w:t>
            </w:r>
          </w:p>
        </w:tc>
        <w:tc>
          <w:tcPr>
            <w:tcW w:w="2376" w:type="dxa"/>
            <w:vAlign w:val="center"/>
          </w:tcPr>
          <w:p w14:paraId="01BDA7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验证流量日志解析、证书解析、JS 提取和认证入口识别。</w:t>
            </w:r>
          </w:p>
        </w:tc>
        <w:tc>
          <w:tcPr>
            <w:tcW w:w="2376" w:type="dxa"/>
            <w:vAlign w:val="center"/>
          </w:tcPr>
          <w:p w14:paraId="25DD945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流量日志、证书解析、JS 提取</w:t>
            </w:r>
          </w:p>
        </w:tc>
        <w:tc>
          <w:tcPr>
            <w:tcW w:w="2376" w:type="dxa"/>
            <w:vAlign w:val="center"/>
          </w:tcPr>
          <w:p w14:paraId="55CA642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A=127.0.0.1；edge 转发到 sso:80；静态目录 lab/sites/sso；标题 Identity Gateway；流量日志含 dns_query；JS 引用 /auth。</w:t>
            </w:r>
          </w:p>
        </w:tc>
        <w:tc>
          <w:tcPr>
            <w:tcW w:w="2376" w:type="dxa"/>
            <w:vAlign w:val="center"/>
          </w:tcPr>
          <w:p w14:paraId="29EC93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登录认证入口、历史流量发现、证书发现。</w:t>
            </w:r>
          </w:p>
        </w:tc>
      </w:tr>
      <w:tr w14:paraId="45C8C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6187FF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secure.corp-demo.test</w:t>
            </w:r>
          </w:p>
        </w:tc>
        <w:tc>
          <w:tcPr>
            <w:tcW w:w="2376" w:type="dxa"/>
            <w:vAlign w:val="center"/>
          </w:tcPr>
          <w:p w14:paraId="34ABF6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安全访问入口 / 网关类资产</w:t>
            </w:r>
          </w:p>
        </w:tc>
        <w:tc>
          <w:tcPr>
            <w:tcW w:w="2376" w:type="dxa"/>
            <w:vAlign w:val="center"/>
          </w:tcPr>
          <w:p w14:paraId="53C388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验证证书 SAN、流量日志和网页爬取发现能力。</w:t>
            </w:r>
          </w:p>
        </w:tc>
        <w:tc>
          <w:tcPr>
            <w:tcW w:w="2376" w:type="dxa"/>
            <w:vAlign w:val="center"/>
          </w:tcPr>
          <w:p w14:paraId="30D6E0E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流量日志、证书解析、网页爬取</w:t>
            </w:r>
          </w:p>
        </w:tc>
        <w:tc>
          <w:tcPr>
            <w:tcW w:w="2376" w:type="dxa"/>
            <w:vAlign w:val="center"/>
          </w:tcPr>
          <w:p w14:paraId="4F2D6C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A=127.0.0.1；edge 将 secure.corp-demo.test 转发到 sso:80；证书 SAN 包含该域名；docs 页面引用该域名。</w:t>
            </w:r>
          </w:p>
        </w:tc>
        <w:tc>
          <w:tcPr>
            <w:tcW w:w="2376" w:type="dxa"/>
            <w:vAlign w:val="center"/>
          </w:tcPr>
          <w:p w14:paraId="3282A95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网关入口发现、证书资产泄露线索、访问入口风险。</w:t>
            </w:r>
          </w:p>
        </w:tc>
      </w:tr>
      <w:tr w14:paraId="66DE4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1256A26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status.corp-demo.test</w:t>
            </w:r>
          </w:p>
        </w:tc>
        <w:tc>
          <w:tcPr>
            <w:tcW w:w="2376" w:type="dxa"/>
            <w:vAlign w:val="center"/>
          </w:tcPr>
          <w:p w14:paraId="586A34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状态监控页面 / 监控入口</w:t>
            </w:r>
          </w:p>
        </w:tc>
        <w:tc>
          <w:tcPr>
            <w:tcW w:w="2376" w:type="dxa"/>
            <w:vAlign w:val="center"/>
          </w:tcPr>
          <w:p w14:paraId="007D98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验证搜索结果、证书解析和文档链接发现。</w:t>
            </w:r>
          </w:p>
        </w:tc>
        <w:tc>
          <w:tcPr>
            <w:tcW w:w="2376" w:type="dxa"/>
            <w:vAlign w:val="center"/>
          </w:tcPr>
          <w:p w14:paraId="5210E4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被动 DNS、搜索引擎模拟、证书解析、网页爬取</w:t>
            </w:r>
          </w:p>
        </w:tc>
        <w:tc>
          <w:tcPr>
            <w:tcW w:w="2376" w:type="dxa"/>
            <w:vAlign w:val="center"/>
          </w:tcPr>
          <w:p w14:paraId="6292D7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A=127.0.0.1；edge 将 status.corp-demo.test 转发到 docs:80；docs/index.html 中引用 /health；证书 SAN 包含该域名。</w:t>
            </w:r>
          </w:p>
        </w:tc>
        <w:tc>
          <w:tcPr>
            <w:tcW w:w="2376" w:type="dxa"/>
            <w:vAlign w:val="center"/>
          </w:tcPr>
          <w:p w14:paraId="509C703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监控入口、状态页暴露、多源发现汇总。</w:t>
            </w:r>
          </w:p>
        </w:tc>
      </w:tr>
      <w:tr w14:paraId="680DB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376" w:type="dxa"/>
            <w:vAlign w:val="center"/>
          </w:tcPr>
          <w:p w14:paraId="2634DF9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vpn-gw.corp-demo.test</w:t>
            </w:r>
          </w:p>
        </w:tc>
        <w:tc>
          <w:tcPr>
            <w:tcW w:w="2376" w:type="dxa"/>
            <w:vAlign w:val="center"/>
          </w:tcPr>
          <w:p w14:paraId="363D36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VPN 网关 / 远程访问入口</w:t>
            </w:r>
          </w:p>
        </w:tc>
        <w:tc>
          <w:tcPr>
            <w:tcW w:w="2376" w:type="dxa"/>
            <w:vAlign w:val="center"/>
          </w:tcPr>
          <w:p w14:paraId="4BC9F0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验证流量日志和文档内容中的远程访问入口发现。</w:t>
            </w:r>
          </w:p>
        </w:tc>
        <w:tc>
          <w:tcPr>
            <w:tcW w:w="2376" w:type="dxa"/>
            <w:vAlign w:val="center"/>
          </w:tcPr>
          <w:p w14:paraId="341FC1C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流量日志、网页爬取、证书解析</w:t>
            </w:r>
          </w:p>
        </w:tc>
        <w:tc>
          <w:tcPr>
            <w:tcW w:w="2376" w:type="dxa"/>
            <w:vAlign w:val="center"/>
          </w:tcPr>
          <w:p w14:paraId="6F488E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DNS A=127.0.0.1；edge 将 vpn-gw.corp-demo.test 转发到 sso:80；handbook 中引用该域名；流量日志含 host=vpn-gw.corp-demo.test。</w:t>
            </w:r>
          </w:p>
        </w:tc>
        <w:tc>
          <w:tcPr>
            <w:tcW w:w="2376" w:type="dxa"/>
            <w:vAlign w:val="center"/>
          </w:tcPr>
          <w:p w14:paraId="292261E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远程访问入口风险、流量日志发现、文档线索发现。</w:t>
            </w:r>
          </w:p>
        </w:tc>
      </w:tr>
      <w:tr w14:paraId="2063D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76" w:type="dxa"/>
            <w:vAlign w:val="center"/>
          </w:tcPr>
          <w:p w14:paraId="37ED539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legacy.corp-demo.test</w:t>
            </w:r>
          </w:p>
        </w:tc>
        <w:tc>
          <w:tcPr>
            <w:tcW w:w="2376" w:type="dxa"/>
            <w:vAlign w:val="center"/>
          </w:tcPr>
          <w:p w14:paraId="30B6154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陈旧资产 / 失效子域名</w:t>
            </w:r>
          </w:p>
        </w:tc>
        <w:tc>
          <w:tcPr>
            <w:tcW w:w="2376" w:type="dxa"/>
            <w:vAlign w:val="center"/>
          </w:tcPr>
          <w:p w14:paraId="04EAA58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用于验证系统能够区分发现线索和验证存活资产。</w:t>
            </w:r>
          </w:p>
        </w:tc>
        <w:tc>
          <w:tcPr>
            <w:tcW w:w="2376" w:type="dxa"/>
            <w:vAlign w:val="center"/>
          </w:tcPr>
          <w:p w14:paraId="121ACF5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被动 DNS</w:t>
            </w:r>
          </w:p>
        </w:tc>
        <w:tc>
          <w:tcPr>
            <w:tcW w:w="2376" w:type="dxa"/>
            <w:vAlign w:val="center"/>
          </w:tcPr>
          <w:p w14:paraId="5E65569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不在 host DNS 区域文件中提供 A 记录；由伪被动 DNS 返回；预期状态为 unresolved_or_dead。</w:t>
            </w:r>
          </w:p>
        </w:tc>
        <w:tc>
          <w:tcPr>
            <w:tcW w:w="2376" w:type="dxa"/>
            <w:vAlign w:val="center"/>
          </w:tcPr>
          <w:p w14:paraId="3811E3B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历史遗留资产、不可访问资产、发现与验证分层存储。</w:t>
            </w:r>
          </w:p>
        </w:tc>
      </w:tr>
    </w:tbl>
    <w:p w14:paraId="36765452">
      <w:pPr>
        <w:pStyle w:val="3"/>
      </w:pPr>
      <w:r>
        <w:t>四、机器学习分析重点目标说明</w:t>
      </w:r>
    </w:p>
    <w:p w14:paraId="41D4F625">
      <w:pPr>
        <w:rPr>
          <w:sz w:val="28"/>
          <w:szCs w:val="28"/>
        </w:rPr>
      </w:pPr>
      <w:r>
        <w:rPr>
          <w:sz w:val="28"/>
          <w:szCs w:val="28"/>
        </w:rPr>
        <w:t>manager.corp-demo.test 是本靶场中最适合验证机器学习漏洞情报分析模块的目标。该目标由 Nginx 静态页面模拟 Tomcat Manager 管理入口，页面标题为 Apache Tomcat Manager Login /manager/html。系统扫描并入库后，可在资产详情页执行资产分析和机器学习漏洞情报分析，预期识别组件为 Apache Tomcat，并从本地 CVE 知识库匹配相关漏洞记录，生成严重等级统计、机器学习风险分值和风险等级。</w:t>
      </w:r>
    </w:p>
    <w:p w14:paraId="4A4B811A">
      <w:pPr>
        <w:pStyle w:val="3"/>
      </w:pPr>
      <w:r>
        <w:t>五、风险评估重点目标说明</w:t>
      </w:r>
    </w:p>
    <w:p w14:paraId="14D12E2E">
      <w:pPr>
        <w:rPr>
          <w:sz w:val="28"/>
          <w:szCs w:val="28"/>
        </w:rPr>
      </w:pPr>
      <w:r>
        <w:rPr>
          <w:sz w:val="28"/>
          <w:szCs w:val="28"/>
        </w:rPr>
        <w:t>若重点展示风险评估模块，建议优先选择 manager.corp-demo.test 或 admin.corp-demo.test。两者均具有管理入口或登录页特征，manager 还包含 Tomcat Manager 指纹，容易命中管理后台、中间件暴露、登录入口等规则，从而在风险评估模块中展示较高风险分、评分明细和整改建议。</w:t>
      </w:r>
    </w:p>
    <w:p w14:paraId="16D72140">
      <w:pPr>
        <w:pStyle w:val="3"/>
      </w:pPr>
      <w:r>
        <w:t>六、配置文件索引</w:t>
      </w:r>
    </w:p>
    <w:p w14:paraId="0C8FEFC7">
      <w:pPr>
        <w:rPr>
          <w:sz w:val="28"/>
          <w:szCs w:val="28"/>
        </w:rPr>
      </w:pPr>
      <w:r>
        <w:rPr>
          <w:sz w:val="28"/>
          <w:szCs w:val="28"/>
        </w:rPr>
        <w:t>lab/compose.host.yaml：宿主机模式靶场容器与端口映射</w:t>
      </w:r>
    </w:p>
    <w:p w14:paraId="16A69E13">
      <w:pPr>
        <w:rPr>
          <w:sz w:val="28"/>
          <w:szCs w:val="28"/>
        </w:rPr>
      </w:pPr>
      <w:r>
        <w:rPr>
          <w:sz w:val="28"/>
          <w:szCs w:val="28"/>
        </w:rPr>
        <w:t>lab/dns/zones/corp-demo.host.db：宿主机模式 DNS 记录</w:t>
      </w:r>
    </w:p>
    <w:p w14:paraId="6305AA98">
      <w:pPr>
        <w:rPr>
          <w:sz w:val="28"/>
          <w:szCs w:val="28"/>
        </w:rPr>
      </w:pPr>
      <w:r>
        <w:rPr>
          <w:sz w:val="28"/>
          <w:szCs w:val="28"/>
        </w:rPr>
        <w:t>lab/edge/nginx.host.conf：根据 Host 头转发不同域名</w:t>
      </w:r>
    </w:p>
    <w:p w14:paraId="662F9CC1">
      <w:pPr>
        <w:rPr>
          <w:sz w:val="28"/>
          <w:szCs w:val="28"/>
        </w:rPr>
      </w:pPr>
      <w:r>
        <w:rPr>
          <w:sz w:val="28"/>
          <w:szCs w:val="28"/>
        </w:rPr>
        <w:t>lab/sites/*：各靶场站点静态页面</w:t>
      </w:r>
    </w:p>
    <w:p w14:paraId="4A09074B">
      <w:pPr>
        <w:rPr>
          <w:sz w:val="28"/>
          <w:szCs w:val="28"/>
        </w:rPr>
      </w:pPr>
      <w:r>
        <w:rPr>
          <w:sz w:val="28"/>
          <w:szCs w:val="28"/>
        </w:rPr>
        <w:t>lab/sites/api/default.conf：API 服务与 Swagger/GraphQL 路由</w:t>
      </w:r>
    </w:p>
    <w:p w14:paraId="3D6FDBC6">
      <w:pPr>
        <w:rPr>
          <w:sz w:val="28"/>
          <w:szCs w:val="28"/>
        </w:rPr>
      </w:pPr>
      <w:r>
        <w:rPr>
          <w:sz w:val="28"/>
          <w:szCs w:val="28"/>
        </w:rPr>
        <w:t>lab/data/traffic/demo_traffic.log：流量日志发现样例</w:t>
      </w:r>
    </w:p>
    <w:p w14:paraId="3CC722DB">
      <w:pPr>
        <w:rPr>
          <w:sz w:val="28"/>
          <w:szCs w:val="28"/>
        </w:rPr>
      </w:pPr>
      <w:r>
        <w:rPr>
          <w:sz w:val="28"/>
          <w:szCs w:val="28"/>
        </w:rPr>
        <w:t>lab/data/ground_truth/ground_truth.json：真实资产清单</w:t>
      </w:r>
    </w:p>
    <w:p w14:paraId="3EE4FF30">
      <w:pPr>
        <w:rPr>
          <w:sz w:val="28"/>
          <w:szCs w:val="28"/>
        </w:rPr>
      </w:pPr>
      <w:r>
        <w:rPr>
          <w:sz w:val="28"/>
          <w:szCs w:val="28"/>
        </w:rPr>
        <w:t>lab/cert-init/openssl.cnf：证书 SAN 域名配置</w:t>
      </w:r>
    </w:p>
    <w:p w14:paraId="1F9BC96B">
      <w:pPr>
        <w:rPr>
          <w:sz w:val="28"/>
          <w:szCs w:val="28"/>
        </w:rPr>
      </w:pPr>
      <w:r>
        <w:rPr>
          <w:sz w:val="28"/>
          <w:szCs w:val="28"/>
        </w:rPr>
        <w:t>lab/SCAN_EXAMPLES.md：扫描样例与预期结果说明</w:t>
      </w:r>
    </w:p>
    <w:sectPr>
      <w:pgSz w:w="15840" w:h="12240" w:orient="landscape"/>
      <w:pgMar w:top="720" w:right="792" w:bottom="720" w:left="79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8E6B20"/>
    <w:rsid w:val="61B5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2289</Words>
  <Characters>4454</Characters>
  <Lines>0</Lines>
  <Paragraphs>0</Paragraphs>
  <TotalTime>16</TotalTime>
  <ScaleCrop>false</ScaleCrop>
  <LinksUpToDate>false</LinksUpToDate>
  <CharactersWithSpaces>4722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慢热</cp:lastModifiedBy>
  <dcterms:modified xsi:type="dcterms:W3CDTF">2026-05-24T02:33:29Z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eyJoZGlkIjoiNDBmMDVjZWVkMzgyMTk2OTA2NTM0ZTQ0OGFhZTliZWUiLCJ1c2VySWQiOiI2NTM0OTk3OTkifQ==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D6536BDEA81D42F2809701D8D65E8772_12</vt:lpwstr>
  </property>
</Properties>
</file>