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7488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64D871C0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51DFF884" w14:textId="77777777" w:rsidR="005E2984" w:rsidRDefault="005E2984" w:rsidP="00953ACB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15730" w:type="dxa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4810"/>
      </w:tblGrid>
      <w:tr w:rsidR="00953ACB" w:rsidRPr="00857921" w14:paraId="4C137720" w14:textId="77777777" w:rsidTr="00953ACB">
        <w:tc>
          <w:tcPr>
            <w:tcW w:w="15730" w:type="dxa"/>
            <w:gridSpan w:val="4"/>
          </w:tcPr>
          <w:p w14:paraId="1FC7B911" w14:textId="66231116" w:rsidR="00953ACB" w:rsidRPr="00953ACB" w:rsidRDefault="00953ACB" w:rsidP="00953AC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53A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PLANO DE ENSINO </w:t>
            </w:r>
            <w:r w:rsidR="00F3689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- 2026</w:t>
            </w:r>
          </w:p>
        </w:tc>
      </w:tr>
      <w:tr w:rsidR="00953ACB" w:rsidRPr="00857921" w14:paraId="1ABD1779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21CDD813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70E71562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6C2C518D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ANO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/SÉRIE</w:t>
            </w:r>
          </w:p>
        </w:tc>
        <w:tc>
          <w:tcPr>
            <w:tcW w:w="4810" w:type="dxa"/>
            <w:vMerge w:val="restart"/>
            <w:shd w:val="clear" w:color="auto" w:fill="BDD6EE" w:themeFill="accent5" w:themeFillTint="66"/>
          </w:tcPr>
          <w:p w14:paraId="7B417F49" w14:textId="1F28BCA1" w:rsidR="00953ACB" w:rsidRPr="00857921" w:rsidRDefault="000D6F6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º</w:t>
            </w:r>
            <w:r w:rsidR="00953ACB" w:rsidRPr="00841BF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BIMESTRE 202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6</w:t>
            </w:r>
          </w:p>
        </w:tc>
      </w:tr>
      <w:tr w:rsidR="00953ACB" w:rsidRPr="00857921" w14:paraId="043AFBF8" w14:textId="77777777" w:rsidTr="00953ACB">
        <w:tc>
          <w:tcPr>
            <w:tcW w:w="3640" w:type="dxa"/>
          </w:tcPr>
          <w:p w14:paraId="633A2B7C" w14:textId="75F7F318" w:rsidR="00953ACB" w:rsidRPr="00857921" w:rsidRDefault="00AA7338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49A32C88" w14:textId="4262C1E0" w:rsidR="00953ACB" w:rsidRPr="00857921" w:rsidRDefault="00D07C33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Educação Financeira</w:t>
            </w:r>
          </w:p>
        </w:tc>
        <w:tc>
          <w:tcPr>
            <w:tcW w:w="3640" w:type="dxa"/>
          </w:tcPr>
          <w:p w14:paraId="13F03A3F" w14:textId="3EE78B16" w:rsidR="00953ACB" w:rsidRPr="00857921" w:rsidRDefault="00D07C33" w:rsidP="00FD02C5">
            <w:pP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8</w:t>
            </w:r>
            <w:r w:rsidR="00AA7338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º Ano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A</w:t>
            </w:r>
            <w:r w:rsidR="00AA7338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4810" w:type="dxa"/>
            <w:vMerge/>
          </w:tcPr>
          <w:p w14:paraId="01F73864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1A8FEEE0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65E10FF1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6EE" w:themeFill="accent5" w:themeFillTint="66"/>
          </w:tcPr>
          <w:p w14:paraId="062D7FE4" w14:textId="45427084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CONTEÚDOS</w:t>
            </w:r>
          </w:p>
        </w:tc>
      </w:tr>
      <w:tr w:rsidR="00953ACB" w:rsidRPr="00857921" w14:paraId="6BF7203E" w14:textId="77777777" w:rsidTr="00953ACB">
        <w:tc>
          <w:tcPr>
            <w:tcW w:w="3640" w:type="dxa"/>
          </w:tcPr>
          <w:p w14:paraId="1ECBBED3" w14:textId="4C8DD0A6" w:rsidR="00953ACB" w:rsidRPr="00A07F50" w:rsidRDefault="00E05F71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09646804" w14:textId="0B991903" w:rsidR="00953ACB" w:rsidRPr="00857921" w:rsidRDefault="00D07C33" w:rsidP="00FD02C5">
            <w:pPr>
              <w:tabs>
                <w:tab w:val="left" w:pos="13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Introdução a porcentagens no contexto das promoções</w:t>
            </w:r>
          </w:p>
        </w:tc>
      </w:tr>
      <w:tr w:rsidR="00953ACB" w:rsidRPr="00857921" w14:paraId="548AC2BD" w14:textId="77777777" w:rsidTr="00953ACB">
        <w:tc>
          <w:tcPr>
            <w:tcW w:w="3640" w:type="dxa"/>
          </w:tcPr>
          <w:p w14:paraId="029CCC9C" w14:textId="67AEAC35" w:rsidR="00953ACB" w:rsidRPr="00A07F50" w:rsidRDefault="000F2395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5462274E" w14:textId="58BCA79A" w:rsidR="00953ACB" w:rsidRPr="00857921" w:rsidRDefault="00D07C33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Promoções e descontos e o papel da mídia</w:t>
            </w:r>
          </w:p>
        </w:tc>
      </w:tr>
      <w:tr w:rsidR="000229E4" w:rsidRPr="00857921" w14:paraId="5DEA9E9D" w14:textId="77777777" w:rsidTr="00953ACB">
        <w:tc>
          <w:tcPr>
            <w:tcW w:w="3640" w:type="dxa"/>
          </w:tcPr>
          <w:p w14:paraId="6A5DB09D" w14:textId="1AF647BF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274D5CB7" w14:textId="26599B48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Entendendo o papel da promoção na mídia hegemônica</w:t>
            </w:r>
          </w:p>
        </w:tc>
      </w:tr>
      <w:tr w:rsidR="000229E4" w:rsidRPr="00857921" w14:paraId="754261DF" w14:textId="77777777" w:rsidTr="00953ACB">
        <w:tc>
          <w:tcPr>
            <w:tcW w:w="3640" w:type="dxa"/>
          </w:tcPr>
          <w:p w14:paraId="0CD3C77A" w14:textId="5C539190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33985003" w14:textId="056EA81C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relação do governo com economia e a importância de disciplina financeira</w:t>
            </w:r>
          </w:p>
        </w:tc>
      </w:tr>
      <w:tr w:rsidR="000229E4" w:rsidRPr="00857921" w14:paraId="12E9A9A2" w14:textId="77777777" w:rsidTr="00953ACB">
        <w:tc>
          <w:tcPr>
            <w:tcW w:w="3640" w:type="dxa"/>
          </w:tcPr>
          <w:p w14:paraId="0EB19F9A" w14:textId="713E564B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4F448686" w14:textId="4186D18A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Analisando diferentes cenários econômicos e estudos de casos </w:t>
            </w:r>
          </w:p>
        </w:tc>
      </w:tr>
      <w:tr w:rsidR="000229E4" w:rsidRPr="00857921" w14:paraId="35CF05AF" w14:textId="77777777" w:rsidTr="00953ACB">
        <w:tc>
          <w:tcPr>
            <w:tcW w:w="3640" w:type="dxa"/>
          </w:tcPr>
          <w:p w14:paraId="291D755C" w14:textId="406DDB79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6A2C052A" w14:textId="23FB48E0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Planejamento financeiro em viagens </w:t>
            </w:r>
          </w:p>
        </w:tc>
      </w:tr>
      <w:tr w:rsidR="000229E4" w:rsidRPr="00857921" w14:paraId="4417BC44" w14:textId="77777777" w:rsidTr="00953ACB">
        <w:tc>
          <w:tcPr>
            <w:tcW w:w="3640" w:type="dxa"/>
          </w:tcPr>
          <w:p w14:paraId="6219D3DA" w14:textId="3D4B00E7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13E144C4" w14:textId="17FC6BD2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Revisão de conteúdo</w:t>
            </w:r>
          </w:p>
        </w:tc>
      </w:tr>
      <w:tr w:rsidR="000229E4" w:rsidRPr="00857921" w14:paraId="5CD680D0" w14:textId="77777777" w:rsidTr="00BD3B8A">
        <w:trPr>
          <w:trHeight w:val="279"/>
        </w:trPr>
        <w:tc>
          <w:tcPr>
            <w:tcW w:w="3640" w:type="dxa"/>
          </w:tcPr>
          <w:p w14:paraId="5D9E44DC" w14:textId="026C6203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BC482B1" w14:textId="44D276C4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Prova Bimestral</w:t>
            </w:r>
          </w:p>
        </w:tc>
      </w:tr>
      <w:tr w:rsidR="000229E4" w:rsidRPr="00857921" w14:paraId="42304B29" w14:textId="77777777" w:rsidTr="00284BCC">
        <w:tc>
          <w:tcPr>
            <w:tcW w:w="3640" w:type="dxa"/>
          </w:tcPr>
          <w:p w14:paraId="59A3104C" w14:textId="0BB30A7F" w:rsidR="000229E4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FB51D42" w14:textId="4D5D5D81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Devolutiva da prova bimestral</w:t>
            </w:r>
          </w:p>
        </w:tc>
      </w:tr>
      <w:tr w:rsidR="000229E4" w:rsidRPr="00857921" w14:paraId="5BEACF93" w14:textId="77777777" w:rsidTr="00284BCC">
        <w:tc>
          <w:tcPr>
            <w:tcW w:w="3640" w:type="dxa"/>
          </w:tcPr>
          <w:p w14:paraId="5A130D2E" w14:textId="2C4A134C" w:rsidR="000229E4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7ED7694" w14:textId="4E576BD1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Produção de cartaz sobre conscientização financeira</w:t>
            </w:r>
          </w:p>
        </w:tc>
      </w:tr>
      <w:tr w:rsidR="000229E4" w:rsidRPr="00857921" w14:paraId="5D53A18E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39B0475E" w14:textId="3E11BB85" w:rsidR="000229E4" w:rsidRPr="00857921" w:rsidRDefault="000229E4" w:rsidP="000229E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6EE" w:themeFill="accent5" w:themeFillTint="66"/>
          </w:tcPr>
          <w:p w14:paraId="3AAEC1F5" w14:textId="77777777" w:rsidR="000229E4" w:rsidRPr="00857921" w:rsidRDefault="000229E4" w:rsidP="000229E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METODOLOGIA</w:t>
            </w:r>
          </w:p>
        </w:tc>
      </w:tr>
      <w:tr w:rsidR="000229E4" w:rsidRPr="00857921" w14:paraId="63C03954" w14:textId="77777777" w:rsidTr="00953ACB">
        <w:tc>
          <w:tcPr>
            <w:tcW w:w="7280" w:type="dxa"/>
            <w:gridSpan w:val="2"/>
          </w:tcPr>
          <w:p w14:paraId="32CE9B15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912A7" w14:textId="5C3AF1CE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Abordar os conceitos </w:t>
            </w:r>
            <w:r w:rsidR="00D07C33">
              <w:rPr>
                <w:rFonts w:ascii="Times New Roman" w:hAnsi="Times New Roman" w:cs="Times New Roman"/>
                <w:sz w:val="24"/>
                <w:szCs w:val="24"/>
              </w:rPr>
              <w:t>de porcentagens e a relação de economia com o governo e a influência gerada na população pelos diferentes meios de divulgação entendendo a educação financeira no contexto de cada aluno</w:t>
            </w:r>
          </w:p>
          <w:p w14:paraId="79EBA03B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4438D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4FFA4" w14:textId="77777777" w:rsidR="000229E4" w:rsidRPr="004C3096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7BDB0E38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AB77AE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46554" w14:textId="6501B133" w:rsidR="000229E4" w:rsidRPr="00857921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Os métodos incluem a resolução de exercícios da apostila em conjunto com a sala cedendo o espaço para os alunos irem na lousa realizar os exercícios, aulas expositivas valorizando as concepções espontâneas e conhecimentos prévios dos</w:t>
            </w:r>
            <w:r w:rsidR="00D07C33">
              <w:rPr>
                <w:rFonts w:ascii="Times New Roman" w:hAnsi="Times New Roman" w:cs="Times New Roman"/>
                <w:sz w:val="24"/>
                <w:szCs w:val="24"/>
              </w:rPr>
              <w:t xml:space="preserve"> alunos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29E4" w:rsidRPr="00857921" w14:paraId="32A8A528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6064486B" w14:textId="7C0BFF75" w:rsidR="000229E4" w:rsidRPr="00C945F8" w:rsidRDefault="000229E4" w:rsidP="000229E4">
            <w:pPr>
              <w:ind w:right="25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  <w:shd w:val="clear" w:color="auto" w:fill="D9D9D9" w:themeFill="background1" w:themeFillShade="D9"/>
          </w:tcPr>
          <w:p w14:paraId="023B2936" w14:textId="76E1A2CF" w:rsidR="000229E4" w:rsidRPr="00C945F8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0229E4" w:rsidRPr="00857921" w14:paraId="175AA123" w14:textId="77777777" w:rsidTr="00953ACB">
        <w:tc>
          <w:tcPr>
            <w:tcW w:w="7280" w:type="dxa"/>
            <w:gridSpan w:val="2"/>
          </w:tcPr>
          <w:p w14:paraId="5E04AC7A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77E34" w14:textId="5526D1EB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 alunos serão avaliados por sua participação em sala de aula, por uma avaliação somativa e pela realização das tarefas liberadas após finalizar os materiais digitais.</w:t>
            </w:r>
          </w:p>
          <w:p w14:paraId="2687D26F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83AB0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209BE2DB" w14:textId="1946CFE4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4B6A75" w14:textId="77777777" w:rsidR="00FE4E4C" w:rsidRDefault="00FE4E4C" w:rsidP="00712D79"/>
    <w:sectPr w:rsidR="00FE4E4C" w:rsidSect="00CC516E">
      <w:headerReference w:type="default" r:id="rId6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96839" w14:textId="77777777" w:rsidR="0036604E" w:rsidRDefault="0036604E" w:rsidP="00953ACB">
      <w:pPr>
        <w:spacing w:after="0" w:line="240" w:lineRule="auto"/>
      </w:pPr>
      <w:r>
        <w:separator/>
      </w:r>
    </w:p>
  </w:endnote>
  <w:endnote w:type="continuationSeparator" w:id="0">
    <w:p w14:paraId="52F61543" w14:textId="77777777" w:rsidR="0036604E" w:rsidRDefault="0036604E" w:rsidP="0095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8729C" w14:textId="77777777" w:rsidR="0036604E" w:rsidRDefault="0036604E" w:rsidP="00953ACB">
      <w:pPr>
        <w:spacing w:after="0" w:line="240" w:lineRule="auto"/>
      </w:pPr>
      <w:r>
        <w:separator/>
      </w:r>
    </w:p>
  </w:footnote>
  <w:footnote w:type="continuationSeparator" w:id="0">
    <w:p w14:paraId="5CD3B578" w14:textId="77777777" w:rsidR="0036604E" w:rsidRDefault="0036604E" w:rsidP="00953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B7D6" w14:textId="77777777" w:rsidR="00F30D73" w:rsidRDefault="00F30D7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B9159" wp14:editId="3043DE4C">
          <wp:simplePos x="0" y="0"/>
          <wp:positionH relativeFrom="column">
            <wp:posOffset>581025</wp:posOffset>
          </wp:positionH>
          <wp:positionV relativeFrom="paragraph">
            <wp:posOffset>-544830</wp:posOffset>
          </wp:positionV>
          <wp:extent cx="8763000" cy="1390650"/>
          <wp:effectExtent l="0" t="0" r="0" b="0"/>
          <wp:wrapNone/>
          <wp:docPr id="874433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CB"/>
    <w:rsid w:val="000229E4"/>
    <w:rsid w:val="000D6F6B"/>
    <w:rsid w:val="000F2395"/>
    <w:rsid w:val="002837B2"/>
    <w:rsid w:val="00284BCC"/>
    <w:rsid w:val="00345EF7"/>
    <w:rsid w:val="0036604E"/>
    <w:rsid w:val="003E620B"/>
    <w:rsid w:val="005940A4"/>
    <w:rsid w:val="005E2984"/>
    <w:rsid w:val="006E0CA9"/>
    <w:rsid w:val="006F6954"/>
    <w:rsid w:val="00712D79"/>
    <w:rsid w:val="007C1C1A"/>
    <w:rsid w:val="007E6E9A"/>
    <w:rsid w:val="00953ACB"/>
    <w:rsid w:val="009744D1"/>
    <w:rsid w:val="00A36CA2"/>
    <w:rsid w:val="00AA7338"/>
    <w:rsid w:val="00B464DD"/>
    <w:rsid w:val="00B71EC0"/>
    <w:rsid w:val="00BD3B8A"/>
    <w:rsid w:val="00BF0C84"/>
    <w:rsid w:val="00D0527C"/>
    <w:rsid w:val="00D07C33"/>
    <w:rsid w:val="00D114E1"/>
    <w:rsid w:val="00D70A5D"/>
    <w:rsid w:val="00E05F71"/>
    <w:rsid w:val="00F30D73"/>
    <w:rsid w:val="00F36893"/>
    <w:rsid w:val="00FE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FE0C"/>
  <w15:chartTrackingRefBased/>
  <w15:docId w15:val="{3A8F91DC-C9BB-4CC1-8A7C-FB474D39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CB"/>
    <w:rPr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3AC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3ACB"/>
    <w:rPr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3ACB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Keula Nunes</dc:creator>
  <cp:keywords/>
  <dc:description/>
  <cp:lastModifiedBy>cristiano corrêa</cp:lastModifiedBy>
  <cp:revision>3</cp:revision>
  <cp:lastPrinted>2026-05-18T14:15:00Z</cp:lastPrinted>
  <dcterms:created xsi:type="dcterms:W3CDTF">2026-05-18T14:33:00Z</dcterms:created>
  <dcterms:modified xsi:type="dcterms:W3CDTF">2026-05-21T00:37:00Z</dcterms:modified>
</cp:coreProperties>
</file>