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E7EB" w14:textId="6F022498" w:rsidR="002336A4" w:rsidRPr="002336A4" w:rsidRDefault="002336A4" w:rsidP="00A86357">
      <w:pPr>
        <w:pBdr>
          <w:bottom w:val="single" w:sz="12" w:space="1" w:color="auto"/>
        </w:pBdr>
        <w:rPr>
          <w:i/>
          <w:iCs/>
          <w:color w:val="385623" w:themeColor="accent6" w:themeShade="80"/>
          <w:sz w:val="28"/>
          <w:szCs w:val="28"/>
          <w:lang w:val="ru-RU"/>
        </w:rPr>
      </w:pPr>
      <w:r w:rsidRPr="002336A4">
        <w:rPr>
          <w:i/>
          <w:iCs/>
          <w:color w:val="385623" w:themeColor="accent6" w:themeShade="80"/>
          <w:sz w:val="28"/>
          <w:szCs w:val="28"/>
          <w:lang w:val="ru-RU"/>
        </w:rPr>
        <w:t>05.12.2023</w:t>
      </w:r>
    </w:p>
    <w:p w14:paraId="0CBE1553" w14:textId="77777777" w:rsidR="002336A4" w:rsidRDefault="002336A4" w:rsidP="00A86357">
      <w:pPr>
        <w:rPr>
          <w:b/>
          <w:bCs/>
          <w:i/>
          <w:iCs/>
          <w:sz w:val="28"/>
          <w:szCs w:val="28"/>
          <w:lang w:val="ru-RU"/>
        </w:rPr>
      </w:pPr>
    </w:p>
    <w:p w14:paraId="747BCECB" w14:textId="7BA7036C" w:rsidR="002F687E" w:rsidRDefault="00CE65F3" w:rsidP="00A86357">
      <w:pPr>
        <w:rPr>
          <w:b/>
          <w:bCs/>
          <w:lang w:val="ru-RU"/>
        </w:rPr>
      </w:pPr>
      <w:r w:rsidRPr="001C6F1D">
        <w:rPr>
          <w:b/>
          <w:bCs/>
          <w:i/>
          <w:iCs/>
          <w:sz w:val="28"/>
          <w:szCs w:val="28"/>
          <w:lang w:val="ru-RU"/>
        </w:rPr>
        <w:t>Семантика в когнитивной лингвистике</w:t>
      </w:r>
      <w:r>
        <w:rPr>
          <w:b/>
          <w:bCs/>
          <w:i/>
          <w:iCs/>
          <w:lang w:val="ru-RU"/>
        </w:rPr>
        <w:br/>
      </w:r>
      <w:r>
        <w:rPr>
          <w:b/>
          <w:bCs/>
          <w:i/>
          <w:iCs/>
          <w:lang w:val="ru-RU"/>
        </w:rPr>
        <w:br/>
      </w:r>
      <w:r>
        <w:rPr>
          <w:lang w:val="ru-RU"/>
        </w:rPr>
        <w:t xml:space="preserve">Значение (концепт) в когнитивной лингвистике хранится в структуре под названием </w:t>
      </w:r>
      <w:r>
        <w:rPr>
          <w:b/>
          <w:bCs/>
          <w:lang w:val="ru-RU"/>
        </w:rPr>
        <w:t xml:space="preserve">фрейм. </w:t>
      </w:r>
      <w:r>
        <w:rPr>
          <w:lang w:val="ru-RU"/>
        </w:rPr>
        <w:t xml:space="preserve">Фрейм состоит из </w:t>
      </w:r>
      <w:r>
        <w:rPr>
          <w:b/>
          <w:bCs/>
          <w:lang w:val="ru-RU"/>
        </w:rPr>
        <w:t xml:space="preserve">профиля </w:t>
      </w:r>
      <w:r>
        <w:rPr>
          <w:lang w:val="ru-RU"/>
        </w:rPr>
        <w:t xml:space="preserve">и </w:t>
      </w:r>
      <w:r>
        <w:rPr>
          <w:b/>
          <w:bCs/>
          <w:lang w:val="ru-RU"/>
        </w:rPr>
        <w:t>базы.</w:t>
      </w:r>
    </w:p>
    <w:p w14:paraId="166C0185" w14:textId="77777777" w:rsidR="00CE65F3" w:rsidRDefault="00CE65F3" w:rsidP="00A86357">
      <w:pPr>
        <w:rPr>
          <w:b/>
          <w:bCs/>
          <w:lang w:val="ru-RU"/>
        </w:rPr>
      </w:pPr>
    </w:p>
    <w:p w14:paraId="006584A5" w14:textId="02FBB4A5" w:rsidR="00CE65F3" w:rsidRDefault="00CE65F3" w:rsidP="00A86357">
      <w:pPr>
        <w:rPr>
          <w:lang w:val="ru-RU"/>
        </w:rPr>
      </w:pPr>
      <w:r>
        <w:rPr>
          <w:lang w:val="ru-RU"/>
        </w:rPr>
        <w:t xml:space="preserve">Возьмём пример фрейма </w:t>
      </w:r>
      <w:r w:rsidRPr="00CE65F3">
        <w:rPr>
          <w:i/>
          <w:iCs/>
          <w:lang w:val="ru-RU"/>
        </w:rPr>
        <w:t>РАДИУС</w:t>
      </w:r>
      <w:r w:rsidRPr="002336A4">
        <w:rPr>
          <w:lang w:val="ru-RU"/>
        </w:rPr>
        <w:t>:</w:t>
      </w:r>
    </w:p>
    <w:p w14:paraId="299CFA6B" w14:textId="4FF04AF7" w:rsidR="00CE65F3" w:rsidRDefault="00CE65F3" w:rsidP="00A86357">
      <w:pPr>
        <w:ind w:firstLine="720"/>
        <w:rPr>
          <w:lang w:val="ru-RU"/>
        </w:rPr>
      </w:pPr>
      <w:r>
        <w:rPr>
          <w:lang w:val="ru-RU"/>
        </w:rPr>
        <w:t xml:space="preserve">- радиус – это отрезок в окружности – это собственное значение фрейма или </w:t>
      </w:r>
      <w:r>
        <w:rPr>
          <w:b/>
          <w:bCs/>
          <w:lang w:val="ru-RU"/>
        </w:rPr>
        <w:t>профиль</w:t>
      </w:r>
    </w:p>
    <w:p w14:paraId="05F4F798" w14:textId="544F093F" w:rsidR="00CE65F3" w:rsidRDefault="00CE65F3" w:rsidP="00A86357">
      <w:pPr>
        <w:ind w:firstLine="720"/>
        <w:rPr>
          <w:b/>
          <w:bCs/>
          <w:lang w:val="ru-RU"/>
        </w:rPr>
      </w:pPr>
      <w:r>
        <w:rPr>
          <w:lang w:val="ru-RU"/>
        </w:rPr>
        <w:t xml:space="preserve">- чтобы понимать смысл радиуса, нужно знать, что такое окружность, центр окружности и т. д. – это </w:t>
      </w:r>
      <w:r>
        <w:rPr>
          <w:b/>
          <w:bCs/>
          <w:lang w:val="ru-RU"/>
        </w:rPr>
        <w:t>база</w:t>
      </w:r>
    </w:p>
    <w:p w14:paraId="7F331966" w14:textId="4C790CD3" w:rsidR="00CE65F3" w:rsidRDefault="00CE65F3" w:rsidP="00A86357">
      <w:pPr>
        <w:rPr>
          <w:i/>
          <w:iCs/>
          <w:lang w:val="ru-RU"/>
        </w:rPr>
      </w:pPr>
      <w:r>
        <w:rPr>
          <w:lang w:val="ru-RU"/>
        </w:rPr>
        <w:br/>
        <w:t xml:space="preserve">База, которая выступает базой нескольких фреймов, — это </w:t>
      </w:r>
      <w:r>
        <w:rPr>
          <w:b/>
          <w:bCs/>
          <w:lang w:val="ru-RU"/>
        </w:rPr>
        <w:t xml:space="preserve">домен </w:t>
      </w:r>
      <w:r>
        <w:rPr>
          <w:lang w:val="ru-RU"/>
        </w:rPr>
        <w:t>(</w:t>
      </w:r>
      <w:r>
        <w:rPr>
          <w:i/>
          <w:iCs/>
          <w:lang w:val="en-US"/>
        </w:rPr>
        <w:t>domain</w:t>
      </w:r>
      <w:r w:rsidRPr="00CE65F3">
        <w:rPr>
          <w:i/>
          <w:iCs/>
          <w:lang w:val="ru-RU"/>
        </w:rPr>
        <w:t>)</w:t>
      </w:r>
    </w:p>
    <w:p w14:paraId="5D28BECC" w14:textId="7F2C8DE5" w:rsidR="00CE65F3" w:rsidRPr="00CE65F3" w:rsidRDefault="00CE65F3" w:rsidP="00A86357">
      <w:pPr>
        <w:rPr>
          <w:i/>
          <w:iCs/>
          <w:lang w:val="ru-RU"/>
        </w:rPr>
      </w:pPr>
      <w:r w:rsidRPr="00CE65F3">
        <w:rPr>
          <w:rFonts w:ascii="Arial" w:hAnsi="Arial" w:cs="Arial"/>
          <w:b/>
          <w:bCs/>
          <w:color w:val="000000" w:themeColor="text1"/>
          <w:sz w:val="21"/>
          <w:szCs w:val="21"/>
          <w:lang w:val="ru-RU"/>
        </w:rPr>
        <w:t>≈</w:t>
      </w:r>
      <w:r>
        <w:rPr>
          <w:i/>
          <w:iCs/>
          <w:lang w:val="ru-RU"/>
        </w:rPr>
        <w:t xml:space="preserve"> (семантическое поле)</w:t>
      </w:r>
    </w:p>
    <w:p w14:paraId="31884225" w14:textId="77777777" w:rsidR="00CE65F3" w:rsidRPr="00CE65F3" w:rsidRDefault="00CE65F3" w:rsidP="00A86357">
      <w:pPr>
        <w:ind w:firstLine="720"/>
        <w:rPr>
          <w:i/>
          <w:iCs/>
          <w:sz w:val="15"/>
          <w:szCs w:val="15"/>
          <w:lang w:val="ru-RU"/>
        </w:rPr>
      </w:pPr>
    </w:p>
    <w:p w14:paraId="63F35BED" w14:textId="6B4C78B5" w:rsidR="00CE65F3" w:rsidRDefault="00CE65F3" w:rsidP="00A86357">
      <w:pPr>
        <w:rPr>
          <w:lang w:val="ru-RU"/>
        </w:rPr>
      </w:pPr>
    </w:p>
    <w:p w14:paraId="659352EA" w14:textId="7E19047D" w:rsidR="00CE65F3" w:rsidRPr="001C6F1D" w:rsidRDefault="00CE65F3" w:rsidP="00A86357">
      <w:pPr>
        <w:rPr>
          <w:b/>
          <w:bCs/>
          <w:sz w:val="28"/>
          <w:szCs w:val="28"/>
          <w:lang w:val="ru-RU"/>
        </w:rPr>
      </w:pPr>
      <w:r w:rsidRPr="001C6F1D">
        <w:rPr>
          <w:b/>
          <w:bCs/>
          <w:sz w:val="28"/>
          <w:szCs w:val="28"/>
          <w:lang w:val="ru-RU"/>
        </w:rPr>
        <w:t>Концептуальная теория метафоры</w:t>
      </w:r>
    </w:p>
    <w:p w14:paraId="2019B664" w14:textId="77777777" w:rsidR="00CE65F3" w:rsidRDefault="00CE65F3" w:rsidP="00A86357">
      <w:pPr>
        <w:rPr>
          <w:b/>
          <w:bCs/>
          <w:lang w:val="ru-RU"/>
        </w:rPr>
      </w:pPr>
    </w:p>
    <w:p w14:paraId="09A28AEF" w14:textId="741D86B9" w:rsidR="00CE65F3" w:rsidRDefault="00CE65F3" w:rsidP="00A86357">
      <w:pPr>
        <w:rPr>
          <w:lang w:val="en-US"/>
        </w:rPr>
      </w:pPr>
      <w:r>
        <w:rPr>
          <w:lang w:val="ru-RU"/>
        </w:rPr>
        <w:t>Дж</w:t>
      </w:r>
      <w:r w:rsidRPr="00CE65F3">
        <w:t xml:space="preserve">. </w:t>
      </w:r>
      <w:r>
        <w:rPr>
          <w:lang w:val="ru-RU"/>
        </w:rPr>
        <w:t>Лакофф</w:t>
      </w:r>
      <w:r w:rsidRPr="00CE65F3">
        <w:t xml:space="preserve"> </w:t>
      </w:r>
      <w:r>
        <w:rPr>
          <w:lang w:val="ru-RU"/>
        </w:rPr>
        <w:t>и</w:t>
      </w:r>
      <w:r w:rsidRPr="00CE65F3">
        <w:t xml:space="preserve"> </w:t>
      </w:r>
      <w:r>
        <w:rPr>
          <w:lang w:val="ru-RU"/>
        </w:rPr>
        <w:t>м</w:t>
      </w:r>
      <w:r w:rsidRPr="00CE65F3">
        <w:t xml:space="preserve">. </w:t>
      </w:r>
      <w:r>
        <w:rPr>
          <w:lang w:val="ru-RU"/>
        </w:rPr>
        <w:t>Джонсон</w:t>
      </w:r>
      <w:r w:rsidRPr="00CE65F3">
        <w:t xml:space="preserve"> «</w:t>
      </w:r>
      <w:r>
        <w:rPr>
          <w:lang w:val="en-US"/>
        </w:rPr>
        <w:t>Metaphors we live by</w:t>
      </w:r>
      <w:r w:rsidRPr="00CE65F3">
        <w:t>»</w:t>
      </w:r>
      <w:r>
        <w:rPr>
          <w:lang w:val="en-US"/>
        </w:rPr>
        <w:t>:</w:t>
      </w:r>
    </w:p>
    <w:p w14:paraId="1AE7F82F" w14:textId="0AB51CAF" w:rsidR="00CE65F3" w:rsidRDefault="00CE65F3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Метафора – результат отображения (</w:t>
      </w:r>
      <w:r>
        <w:rPr>
          <w:i/>
          <w:iCs/>
          <w:lang w:val="en-US"/>
        </w:rPr>
        <w:t>mapping</w:t>
      </w:r>
      <w:r w:rsidRPr="00CE65F3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одного домена на другой</w:t>
      </w:r>
    </w:p>
    <w:p w14:paraId="0989EFF4" w14:textId="5AEDE353" w:rsidR="00CE65F3" w:rsidRDefault="00CE65F3" w:rsidP="00A86357">
      <w:pPr>
        <w:ind w:firstLine="720"/>
        <w:rPr>
          <w:lang w:val="ru-RU"/>
        </w:rPr>
      </w:pPr>
      <w:r w:rsidRPr="00CE65F3">
        <w:t xml:space="preserve">- </w:t>
      </w:r>
      <w:r>
        <w:rPr>
          <w:lang w:val="en-US"/>
        </w:rPr>
        <w:t xml:space="preserve">Her anger boiled over! </w:t>
      </w:r>
      <w:r w:rsidRPr="00565FA9">
        <w:rPr>
          <w:lang w:val="ru-RU"/>
        </w:rPr>
        <w:t>(</w:t>
      </w:r>
      <w:r>
        <w:rPr>
          <w:lang w:val="ru-RU"/>
        </w:rPr>
        <w:t>русс</w:t>
      </w:r>
      <w:r w:rsidRPr="00565FA9">
        <w:rPr>
          <w:lang w:val="ru-RU"/>
        </w:rPr>
        <w:t xml:space="preserve">. </w:t>
      </w:r>
      <w:proofErr w:type="spellStart"/>
      <w:r>
        <w:rPr>
          <w:lang w:val="ru-RU"/>
        </w:rPr>
        <w:t>метафорич</w:t>
      </w:r>
      <w:proofErr w:type="spellEnd"/>
      <w:r>
        <w:rPr>
          <w:lang w:val="ru-RU"/>
        </w:rPr>
        <w:t>. «Не кипятись!»)</w:t>
      </w:r>
    </w:p>
    <w:p w14:paraId="52E9495D" w14:textId="2CDE9DBF" w:rsidR="00565FA9" w:rsidRDefault="00565FA9" w:rsidP="00A86357">
      <w:pPr>
        <w:ind w:firstLine="720"/>
        <w:rPr>
          <w:lang w:val="ru-RU"/>
        </w:rPr>
      </w:pPr>
      <w:r>
        <w:rPr>
          <w:lang w:val="ru-RU"/>
        </w:rPr>
        <w:t>Метафора «ЗЛОСТЬ - ТЕПЛО ВОДЫ»</w:t>
      </w:r>
    </w:p>
    <w:p w14:paraId="3F916963" w14:textId="77777777" w:rsidR="00565FA9" w:rsidRDefault="00565FA9" w:rsidP="00A86357">
      <w:pPr>
        <w:ind w:firstLine="720"/>
        <w:rPr>
          <w:lang w:val="ru-RU"/>
        </w:rPr>
      </w:pPr>
    </w:p>
    <w:p w14:paraId="65299928" w14:textId="2C637EED" w:rsidR="00565FA9" w:rsidRDefault="00565FA9" w:rsidP="00A86357">
      <w:pPr>
        <w:rPr>
          <w:lang w:val="ru-RU"/>
        </w:rPr>
      </w:pPr>
      <w:r>
        <w:rPr>
          <w:lang w:val="ru-RU"/>
        </w:rPr>
        <w:t>ЗЛОСТЬ – домен-мишень (</w:t>
      </w:r>
      <w:r>
        <w:rPr>
          <w:lang w:val="en-US"/>
        </w:rPr>
        <w:t>target</w:t>
      </w:r>
      <w:r w:rsidRPr="00565FA9">
        <w:rPr>
          <w:lang w:val="ru-RU"/>
        </w:rPr>
        <w:t xml:space="preserve"> </w:t>
      </w:r>
      <w:r>
        <w:rPr>
          <w:lang w:val="en-US"/>
        </w:rPr>
        <w:t>domain</w:t>
      </w:r>
      <w:r w:rsidRPr="00565FA9">
        <w:rPr>
          <w:lang w:val="ru-RU"/>
        </w:rPr>
        <w:t>)</w:t>
      </w:r>
      <w:r>
        <w:rPr>
          <w:lang w:val="ru-RU"/>
        </w:rPr>
        <w:t>, ТЕПЛО ВОДЫ – домен-источник (</w:t>
      </w:r>
      <w:r>
        <w:rPr>
          <w:lang w:val="en-US"/>
        </w:rPr>
        <w:t>source</w:t>
      </w:r>
      <w:r w:rsidRPr="00565FA9">
        <w:rPr>
          <w:lang w:val="ru-RU"/>
        </w:rPr>
        <w:t xml:space="preserve"> </w:t>
      </w:r>
      <w:r>
        <w:rPr>
          <w:lang w:val="en-US"/>
        </w:rPr>
        <w:t>domain</w:t>
      </w:r>
      <w:r w:rsidRPr="00565FA9">
        <w:rPr>
          <w:lang w:val="ru-RU"/>
        </w:rPr>
        <w:t>)</w:t>
      </w:r>
      <w:r>
        <w:rPr>
          <w:lang w:val="ru-RU"/>
        </w:rPr>
        <w:t>.</w:t>
      </w:r>
    </w:p>
    <w:p w14:paraId="79EDFD45" w14:textId="77777777" w:rsidR="00565FA9" w:rsidRDefault="00565FA9" w:rsidP="00A86357">
      <w:pPr>
        <w:rPr>
          <w:lang w:val="ru-RU"/>
        </w:rPr>
      </w:pPr>
    </w:p>
    <w:p w14:paraId="1B34C10F" w14:textId="5D172DE9" w:rsidR="00565FA9" w:rsidRDefault="00565FA9" w:rsidP="00A86357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Эпистемические соответствия – это соответствия между отношениями между элементами доменов</w:t>
      </w:r>
    </w:p>
    <w:p w14:paraId="5AC8DB06" w14:textId="77777777" w:rsidR="00565FA9" w:rsidRDefault="00565FA9" w:rsidP="00A86357">
      <w:pPr>
        <w:rPr>
          <w:b/>
          <w:bCs/>
          <w:i/>
          <w:iCs/>
          <w:lang w:val="ru-RU"/>
        </w:rPr>
      </w:pPr>
    </w:p>
    <w:p w14:paraId="7489CF76" w14:textId="1ECDD4C8" w:rsidR="00565FA9" w:rsidRDefault="00565FA9" w:rsidP="00A86357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Онтологические соответствия – это соответствия между элементами доменов</w:t>
      </w:r>
    </w:p>
    <w:p w14:paraId="22815FC6" w14:textId="77777777" w:rsidR="00565FA9" w:rsidRDefault="00565FA9" w:rsidP="00A86357">
      <w:pPr>
        <w:rPr>
          <w:b/>
          <w:bCs/>
          <w:i/>
          <w:iCs/>
          <w:lang w:val="ru-RU"/>
        </w:rPr>
      </w:pPr>
    </w:p>
    <w:p w14:paraId="405CD56D" w14:textId="6678E753" w:rsidR="00565FA9" w:rsidRDefault="00565FA9" w:rsidP="00A86357">
      <w:pPr>
        <w:ind w:left="720"/>
        <w:rPr>
          <w:i/>
          <w:iCs/>
          <w:lang w:val="ru-RU"/>
        </w:rPr>
      </w:pPr>
      <w:r>
        <w:rPr>
          <w:i/>
          <w:iCs/>
          <w:lang w:val="ru-RU"/>
        </w:rPr>
        <w:t>Источник</w:t>
      </w:r>
      <w:r>
        <w:rPr>
          <w:i/>
          <w:iCs/>
          <w:lang w:val="en-US"/>
        </w:rPr>
        <w:t xml:space="preserve">: </w:t>
      </w:r>
      <w:r>
        <w:rPr>
          <w:i/>
          <w:iCs/>
          <w:lang w:val="ru-RU"/>
        </w:rPr>
        <w:t>ТЕПЛО (ВОДЫ)</w:t>
      </w:r>
    </w:p>
    <w:p w14:paraId="48DE15D6" w14:textId="669D679A" w:rsidR="00565FA9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Контейнер (сосуд)</w:t>
      </w:r>
    </w:p>
    <w:p w14:paraId="6D82579E" w14:textId="0744FEBC" w:rsidR="00565FA9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Тепло от воды</w:t>
      </w:r>
    </w:p>
    <w:p w14:paraId="2EAFA70C" w14:textId="6880A6BF" w:rsidR="00565FA9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Шкала температуры – давление в контейнере</w:t>
      </w:r>
    </w:p>
    <w:p w14:paraId="2355AFED" w14:textId="77777777" w:rsidR="00565FA9" w:rsidRDefault="00565FA9" w:rsidP="00A86357">
      <w:pPr>
        <w:ind w:left="720"/>
        <w:rPr>
          <w:i/>
          <w:iCs/>
          <w:lang w:val="ru-RU"/>
        </w:rPr>
      </w:pPr>
    </w:p>
    <w:p w14:paraId="36FF276B" w14:textId="04A062F3" w:rsidR="00565FA9" w:rsidRDefault="00565FA9" w:rsidP="00A86357">
      <w:pPr>
        <w:ind w:left="720"/>
        <w:rPr>
          <w:i/>
          <w:iCs/>
          <w:lang w:val="ru-RU"/>
        </w:rPr>
      </w:pPr>
      <w:r>
        <w:rPr>
          <w:i/>
          <w:iCs/>
          <w:lang w:val="ru-RU"/>
        </w:rPr>
        <w:t>Мишень</w:t>
      </w:r>
      <w:r>
        <w:rPr>
          <w:i/>
          <w:iCs/>
          <w:lang w:val="en-US"/>
        </w:rPr>
        <w:t xml:space="preserve">: </w:t>
      </w:r>
      <w:r>
        <w:rPr>
          <w:i/>
          <w:iCs/>
          <w:lang w:val="ru-RU"/>
        </w:rPr>
        <w:t>ЗЛОСТЬ тело / разум</w:t>
      </w:r>
    </w:p>
    <w:p w14:paraId="6D544744" w14:textId="0F2521F3" w:rsidR="00565FA9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(ср. злость во мне)</w:t>
      </w:r>
    </w:p>
    <w:p w14:paraId="31719FB2" w14:textId="6006E04F" w:rsidR="00565FA9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Злость (ср. отношения накалились)</w:t>
      </w:r>
    </w:p>
    <w:p w14:paraId="39B10542" w14:textId="76260A1A" w:rsidR="00565FA9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Шкала злости (ср. конфликт достиг точки кипения)</w:t>
      </w:r>
    </w:p>
    <w:p w14:paraId="41785DC6" w14:textId="77777777" w:rsidR="00565FA9" w:rsidRDefault="00565FA9" w:rsidP="00A86357">
      <w:pPr>
        <w:rPr>
          <w:i/>
          <w:iCs/>
          <w:lang w:val="ru-RU"/>
        </w:rPr>
      </w:pPr>
    </w:p>
    <w:p w14:paraId="5A9A99F6" w14:textId="78115725" w:rsidR="00565FA9" w:rsidRPr="001C6F1D" w:rsidRDefault="00565FA9" w:rsidP="00A86357">
      <w:pPr>
        <w:rPr>
          <w:b/>
          <w:bCs/>
          <w:sz w:val="28"/>
          <w:szCs w:val="28"/>
          <w:lang w:val="ru-RU"/>
        </w:rPr>
      </w:pPr>
      <w:r w:rsidRPr="001C6F1D">
        <w:rPr>
          <w:b/>
          <w:bCs/>
          <w:sz w:val="28"/>
          <w:szCs w:val="28"/>
          <w:lang w:val="ru-RU"/>
        </w:rPr>
        <w:t>Системность метафор</w:t>
      </w:r>
    </w:p>
    <w:p w14:paraId="6FE0D49B" w14:textId="749E940F" w:rsidR="00565FA9" w:rsidRDefault="00565FA9" w:rsidP="00A86357">
      <w:pPr>
        <w:ind w:firstLine="720"/>
        <w:rPr>
          <w:i/>
          <w:iCs/>
          <w:lang w:val="ru-RU"/>
        </w:rPr>
      </w:pPr>
      <w:r>
        <w:rPr>
          <w:i/>
          <w:iCs/>
          <w:lang w:val="ru-RU"/>
        </w:rPr>
        <w:t>Что-то концептуализируется много раз, потому что в одном и том же домене много примеров на такую концептуализацию – Лаффер</w:t>
      </w:r>
    </w:p>
    <w:p w14:paraId="7D2E3526" w14:textId="77777777" w:rsidR="00565FA9" w:rsidRDefault="00565FA9" w:rsidP="00A86357">
      <w:pPr>
        <w:rPr>
          <w:i/>
          <w:iCs/>
          <w:lang w:val="ru-RU"/>
        </w:rPr>
      </w:pPr>
    </w:p>
    <w:p w14:paraId="21A7BE5E" w14:textId="7336DDD6" w:rsidR="00565FA9" w:rsidRDefault="00565FA9" w:rsidP="00A86357">
      <w:pPr>
        <w:rPr>
          <w:lang w:val="ru-RU"/>
        </w:rPr>
      </w:pPr>
      <w:r>
        <w:rPr>
          <w:lang w:val="ru-RU"/>
        </w:rPr>
        <w:t>ВРЕМЯ – ДЕНЬГИ                                                             ВРЕМЯ – (ЦЕННЫЙ) РЕСУРС</w:t>
      </w:r>
    </w:p>
    <w:p w14:paraId="5E29BA06" w14:textId="77777777" w:rsidR="00565FA9" w:rsidRPr="00565FA9" w:rsidRDefault="00565FA9" w:rsidP="00A86357">
      <w:pPr>
        <w:rPr>
          <w:lang w:val="ru-RU"/>
        </w:rPr>
      </w:pPr>
    </w:p>
    <w:p w14:paraId="4718D662" w14:textId="77777777" w:rsidR="00565FA9" w:rsidRDefault="00565FA9" w:rsidP="00A86357">
      <w:pPr>
        <w:rPr>
          <w:b/>
          <w:bCs/>
          <w:lang w:val="ru-RU"/>
        </w:rPr>
      </w:pPr>
    </w:p>
    <w:p w14:paraId="5DFDDFB2" w14:textId="77777777" w:rsidR="00565FA9" w:rsidRDefault="00565FA9" w:rsidP="00A86357">
      <w:pPr>
        <w:rPr>
          <w:b/>
          <w:bCs/>
          <w:lang w:val="ru-RU"/>
        </w:rPr>
      </w:pPr>
    </w:p>
    <w:p w14:paraId="45136A55" w14:textId="6CE72317" w:rsidR="00565FA9" w:rsidRPr="001C6F1D" w:rsidRDefault="00565FA9" w:rsidP="00A86357">
      <w:pPr>
        <w:rPr>
          <w:b/>
          <w:bCs/>
          <w:sz w:val="28"/>
          <w:szCs w:val="28"/>
          <w:lang w:val="ru-RU"/>
        </w:rPr>
      </w:pPr>
      <w:r w:rsidRPr="001C6F1D">
        <w:rPr>
          <w:b/>
          <w:bCs/>
          <w:sz w:val="28"/>
          <w:szCs w:val="28"/>
          <w:lang w:val="ru-RU"/>
        </w:rPr>
        <w:t>Отношения между доменами</w:t>
      </w:r>
    </w:p>
    <w:p w14:paraId="208DC1EF" w14:textId="67B4BAA4" w:rsidR="002C682D" w:rsidRDefault="00565FA9" w:rsidP="00A86357">
      <w:pPr>
        <w:ind w:firstLine="720"/>
        <w:rPr>
          <w:lang w:val="ru-RU"/>
        </w:rPr>
      </w:pPr>
      <w:r>
        <w:rPr>
          <w:lang w:val="ru-RU"/>
        </w:rPr>
        <w:t>Как правило, домен-источник более близок к физической реальности, более конкретен, а домен-мишень более абстрактен</w:t>
      </w:r>
      <w:r w:rsidR="002C682D">
        <w:rPr>
          <w:lang w:val="ru-RU"/>
        </w:rPr>
        <w:t>.</w:t>
      </w:r>
    </w:p>
    <w:p w14:paraId="4FCC5509" w14:textId="77777777" w:rsidR="002C682D" w:rsidRDefault="002C682D" w:rsidP="00A86357">
      <w:pPr>
        <w:rPr>
          <w:lang w:val="ru-RU"/>
        </w:rPr>
      </w:pPr>
    </w:p>
    <w:p w14:paraId="76D2BD4D" w14:textId="01CCFBB9" w:rsidR="00565FA9" w:rsidRPr="002C682D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- </w:t>
      </w:r>
      <w:r>
        <w:rPr>
          <w:i/>
          <w:iCs/>
          <w:lang w:val="en-US"/>
        </w:rPr>
        <w:t>The</w:t>
      </w:r>
      <w:r w:rsidRPr="002C682D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anger</w:t>
      </w:r>
      <w:r w:rsidRPr="002C682D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boiled</w:t>
      </w:r>
      <w:r w:rsidRPr="002C682D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over</w:t>
      </w:r>
      <w:r w:rsidRPr="002C682D">
        <w:rPr>
          <w:i/>
          <w:iCs/>
          <w:lang w:val="ru-RU"/>
        </w:rPr>
        <w:t>.</w:t>
      </w:r>
    </w:p>
    <w:p w14:paraId="7F743F58" w14:textId="7102D2BE" w:rsidR="00565FA9" w:rsidRDefault="00565FA9" w:rsidP="00A86357">
      <w:pPr>
        <w:ind w:firstLine="720"/>
        <w:rPr>
          <w:i/>
          <w:iCs/>
          <w:lang w:val="ru-RU"/>
        </w:rPr>
      </w:pPr>
      <w:r>
        <w:rPr>
          <w:i/>
          <w:iCs/>
          <w:lang w:val="ru-RU"/>
        </w:rPr>
        <w:t>Поведение</w:t>
      </w:r>
      <w:r w:rsidRPr="002C682D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жидкости</w:t>
      </w:r>
      <w:r w:rsidRPr="002C682D">
        <w:rPr>
          <w:i/>
          <w:iCs/>
          <w:lang w:val="ru-RU"/>
        </w:rPr>
        <w:t xml:space="preserve"> --&gt; </w:t>
      </w:r>
      <w:r>
        <w:rPr>
          <w:i/>
          <w:iCs/>
          <w:lang w:val="ru-RU"/>
        </w:rPr>
        <w:t>эмоции</w:t>
      </w:r>
    </w:p>
    <w:p w14:paraId="1C7D7AED" w14:textId="2051D6CE" w:rsidR="00565FA9" w:rsidRDefault="00565FA9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- Эти отношения нездоровые</w:t>
      </w:r>
    </w:p>
    <w:p w14:paraId="1530E216" w14:textId="5A3DD390" w:rsidR="002C682D" w:rsidRDefault="002C682D" w:rsidP="00A86357">
      <w:pPr>
        <w:ind w:firstLine="720"/>
        <w:rPr>
          <w:i/>
          <w:iCs/>
          <w:lang w:val="ru-RU"/>
        </w:rPr>
      </w:pPr>
      <w:r>
        <w:rPr>
          <w:i/>
          <w:iCs/>
          <w:lang w:val="ru-RU"/>
        </w:rPr>
        <w:t>Здоровье тела --</w:t>
      </w:r>
      <w:r w:rsidRPr="002C682D">
        <w:rPr>
          <w:i/>
          <w:iCs/>
          <w:lang w:val="ru-RU"/>
        </w:rPr>
        <w:t xml:space="preserve">&gt; </w:t>
      </w:r>
      <w:r>
        <w:rPr>
          <w:i/>
          <w:iCs/>
          <w:lang w:val="ru-RU"/>
        </w:rPr>
        <w:t>социальное</w:t>
      </w:r>
    </w:p>
    <w:p w14:paraId="00AD1A29" w14:textId="6BE2F0A6" w:rsidR="002C682D" w:rsidRDefault="002C682D" w:rsidP="00A86357">
      <w:pPr>
        <w:rPr>
          <w:i/>
          <w:iCs/>
          <w:lang w:val="ru-RU"/>
        </w:rPr>
      </w:pPr>
      <w:r>
        <w:rPr>
          <w:i/>
          <w:iCs/>
          <w:lang w:val="ru-RU"/>
        </w:rPr>
        <w:t>- Наша любовь зашла в тупик</w:t>
      </w:r>
    </w:p>
    <w:p w14:paraId="63B588AF" w14:textId="0A78ECEC" w:rsidR="002C682D" w:rsidRDefault="002C682D" w:rsidP="00A86357">
      <w:pPr>
        <w:ind w:firstLine="720"/>
        <w:rPr>
          <w:i/>
          <w:iCs/>
          <w:lang w:val="ru-RU"/>
        </w:rPr>
      </w:pPr>
      <w:r>
        <w:rPr>
          <w:i/>
          <w:iCs/>
          <w:lang w:val="ru-RU"/>
        </w:rPr>
        <w:t>Перемещение в пространстве --</w:t>
      </w:r>
      <w:r>
        <w:rPr>
          <w:i/>
          <w:iCs/>
          <w:lang w:val="en-US"/>
        </w:rPr>
        <w:t>&gt;</w:t>
      </w:r>
      <w:r>
        <w:rPr>
          <w:i/>
          <w:iCs/>
          <w:lang w:val="ru-RU"/>
        </w:rPr>
        <w:t xml:space="preserve"> взаимоотношения людей</w:t>
      </w:r>
    </w:p>
    <w:p w14:paraId="325DD55C" w14:textId="77777777" w:rsidR="002C682D" w:rsidRDefault="002C682D" w:rsidP="00A86357">
      <w:pPr>
        <w:rPr>
          <w:i/>
          <w:iCs/>
          <w:lang w:val="ru-RU"/>
        </w:rPr>
      </w:pPr>
    </w:p>
    <w:p w14:paraId="2502BD25" w14:textId="7350E816" w:rsidR="002C682D" w:rsidRDefault="002C682D" w:rsidP="00A86357">
      <w:pPr>
        <w:ind w:firstLine="720"/>
        <w:rPr>
          <w:lang w:val="ru-RU"/>
        </w:rPr>
      </w:pPr>
      <w:r>
        <w:rPr>
          <w:lang w:val="ru-RU"/>
        </w:rPr>
        <w:t>Ядро метафорической системы – направленность от более конкретного и физически познаваемого к более абстрактному и мысленно познаваемому.</w:t>
      </w:r>
    </w:p>
    <w:p w14:paraId="35C619FD" w14:textId="0D3DCE66" w:rsidR="002C682D" w:rsidRDefault="002C682D" w:rsidP="00A86357">
      <w:pPr>
        <w:rPr>
          <w:i/>
          <w:iCs/>
          <w:lang w:val="ru-RU"/>
        </w:rPr>
      </w:pPr>
      <w:r>
        <w:rPr>
          <w:b/>
          <w:bCs/>
          <w:i/>
          <w:iCs/>
          <w:lang w:val="ru-RU"/>
        </w:rPr>
        <w:t>Лакофф</w:t>
      </w:r>
      <w:r w:rsidRPr="002C682D">
        <w:rPr>
          <w:b/>
          <w:bCs/>
          <w:i/>
          <w:iCs/>
          <w:lang w:val="ru-RU"/>
        </w:rPr>
        <w:t>:</w:t>
      </w:r>
      <w:r>
        <w:rPr>
          <w:b/>
          <w:bCs/>
          <w:i/>
          <w:iCs/>
          <w:lang w:val="ru-RU"/>
        </w:rPr>
        <w:t xml:space="preserve"> </w:t>
      </w:r>
      <w:r>
        <w:rPr>
          <w:i/>
          <w:iCs/>
          <w:lang w:val="ru-RU"/>
        </w:rPr>
        <w:t>метафоры это не троп, а способ концептуализации реальности.</w:t>
      </w:r>
    </w:p>
    <w:p w14:paraId="6BE7FCAE" w14:textId="423E31B6" w:rsidR="002C682D" w:rsidRPr="001C6F1D" w:rsidRDefault="002C682D" w:rsidP="00A86357">
      <w:pPr>
        <w:rPr>
          <w:i/>
          <w:iCs/>
          <w:sz w:val="28"/>
          <w:szCs w:val="28"/>
          <w:lang w:val="ru-RU"/>
        </w:rPr>
      </w:pPr>
    </w:p>
    <w:p w14:paraId="67CAF6E9" w14:textId="562D2B86" w:rsidR="002C682D" w:rsidRPr="001C6F1D" w:rsidRDefault="002C682D" w:rsidP="00A86357">
      <w:pPr>
        <w:rPr>
          <w:b/>
          <w:bCs/>
          <w:sz w:val="28"/>
          <w:szCs w:val="28"/>
          <w:lang w:val="ru-RU"/>
        </w:rPr>
      </w:pPr>
      <w:r w:rsidRPr="001C6F1D">
        <w:rPr>
          <w:b/>
          <w:bCs/>
          <w:sz w:val="28"/>
          <w:szCs w:val="28"/>
          <w:lang w:val="ru-RU"/>
        </w:rPr>
        <w:t>Метафоры, которыми мы живём</w:t>
      </w:r>
    </w:p>
    <w:p w14:paraId="0AF53938" w14:textId="77777777" w:rsidR="00A86357" w:rsidRDefault="002C682D" w:rsidP="00A86357">
      <w:pPr>
        <w:ind w:firstLine="720"/>
        <w:rPr>
          <w:lang w:val="ru-RU"/>
        </w:rPr>
      </w:pPr>
      <w:r>
        <w:rPr>
          <w:lang w:val="ru-RU"/>
        </w:rPr>
        <w:t>Важно помнить, что языковая (наивная?) картина мира – это часто не очень научно</w:t>
      </w:r>
      <w:r w:rsidR="00A86357">
        <w:rPr>
          <w:lang w:val="ru-RU"/>
        </w:rPr>
        <w:t xml:space="preserve">. </w:t>
      </w:r>
    </w:p>
    <w:p w14:paraId="71059476" w14:textId="01CE0B12" w:rsidR="002C682D" w:rsidRDefault="00A86357" w:rsidP="00A86357">
      <w:pPr>
        <w:rPr>
          <w:i/>
          <w:iCs/>
          <w:sz w:val="22"/>
          <w:szCs w:val="22"/>
          <w:lang w:val="ru-RU"/>
        </w:rPr>
      </w:pPr>
      <w:r>
        <w:rPr>
          <w:i/>
          <w:iCs/>
          <w:sz w:val="26"/>
          <w:szCs w:val="26"/>
          <w:lang w:val="ru-RU"/>
        </w:rPr>
        <w:tab/>
      </w:r>
      <w:r w:rsidRPr="00A86357">
        <w:rPr>
          <w:b/>
          <w:bCs/>
          <w:i/>
          <w:iCs/>
          <w:sz w:val="22"/>
          <w:szCs w:val="22"/>
          <w:lang w:val="ru-RU"/>
        </w:rPr>
        <w:t>картина мира</w:t>
      </w:r>
      <w:r w:rsidRPr="00A86357">
        <w:rPr>
          <w:i/>
          <w:iCs/>
          <w:sz w:val="22"/>
          <w:szCs w:val="22"/>
          <w:lang w:val="ru-RU"/>
        </w:rPr>
        <w:t xml:space="preserve"> – некоторый способ концептуализации мира через язык, иногда имеет за собой основания (могут отличаться от реальных, более научных представлений; пример – "кринж" и "крыша")</w:t>
      </w:r>
      <w:r w:rsidRPr="00A86357">
        <w:rPr>
          <w:sz w:val="22"/>
          <w:szCs w:val="22"/>
          <w:lang w:val="ru-RU"/>
        </w:rPr>
        <w:br/>
      </w:r>
      <w:r w:rsidRPr="00A86357">
        <w:rPr>
          <w:i/>
          <w:iCs/>
          <w:sz w:val="22"/>
          <w:szCs w:val="22"/>
          <w:lang w:val="ru-RU"/>
        </w:rPr>
        <w:t xml:space="preserve"> </w:t>
      </w:r>
      <w:r w:rsidRPr="00A86357">
        <w:rPr>
          <w:i/>
          <w:iCs/>
          <w:sz w:val="22"/>
          <w:szCs w:val="22"/>
          <w:lang w:val="ru-RU"/>
        </w:rPr>
        <w:tab/>
      </w:r>
      <w:r w:rsidRPr="00A86357">
        <w:rPr>
          <w:b/>
          <w:bCs/>
          <w:i/>
          <w:iCs/>
          <w:sz w:val="22"/>
          <w:szCs w:val="22"/>
          <w:lang w:val="ru-RU"/>
        </w:rPr>
        <w:t>метафора</w:t>
      </w:r>
      <w:r w:rsidRPr="00A86357">
        <w:rPr>
          <w:i/>
          <w:iCs/>
          <w:sz w:val="22"/>
          <w:szCs w:val="22"/>
          <w:lang w:val="ru-RU"/>
        </w:rPr>
        <w:t xml:space="preserve"> – не строгая корреляция, а скорее ожидание, которое не будет всегда строго соответствовать и будет варьироваться от языка к языку</w:t>
      </w:r>
    </w:p>
    <w:p w14:paraId="2C617887" w14:textId="04756CD4" w:rsidR="00A86357" w:rsidRDefault="00A86357" w:rsidP="00A86357">
      <w:pPr>
        <w:rPr>
          <w:sz w:val="22"/>
          <w:szCs w:val="22"/>
          <w:lang w:val="ru-RU"/>
        </w:rPr>
      </w:pPr>
    </w:p>
    <w:p w14:paraId="5A8C05DB" w14:textId="68CC3E2E" w:rsidR="00A86357" w:rsidRDefault="00A86357" w:rsidP="00A8635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Подумать</w:t>
      </w:r>
      <w:r w:rsidRPr="00A86357">
        <w:rPr>
          <w:sz w:val="22"/>
          <w:szCs w:val="22"/>
          <w:lang w:val="ru-RU"/>
        </w:rPr>
        <w:t xml:space="preserve">: </w:t>
      </w:r>
      <w:r>
        <w:rPr>
          <w:sz w:val="22"/>
          <w:szCs w:val="22"/>
          <w:lang w:val="ru-RU"/>
        </w:rPr>
        <w:t>бывают ли универсальные метафоры? Если да, то какие? Связаны ли они с когнитивными процессами или с чем-то ещё?</w:t>
      </w:r>
    </w:p>
    <w:p w14:paraId="3764BBB3" w14:textId="77777777" w:rsidR="00A86357" w:rsidRDefault="00A86357" w:rsidP="00A86357">
      <w:pPr>
        <w:rPr>
          <w:sz w:val="22"/>
          <w:szCs w:val="22"/>
          <w:lang w:val="ru-RU"/>
        </w:rPr>
      </w:pPr>
    </w:p>
    <w:p w14:paraId="52DF390A" w14:textId="77777777" w:rsidR="00A86357" w:rsidRPr="001C6F1D" w:rsidRDefault="00A86357" w:rsidP="00A86357">
      <w:pPr>
        <w:rPr>
          <w:b/>
          <w:bCs/>
          <w:sz w:val="28"/>
          <w:szCs w:val="28"/>
          <w:lang w:val="ru-RU"/>
        </w:rPr>
      </w:pPr>
      <w:r w:rsidRPr="001C6F1D">
        <w:rPr>
          <w:b/>
          <w:bCs/>
          <w:sz w:val="28"/>
          <w:szCs w:val="28"/>
          <w:lang w:val="ru-RU"/>
        </w:rPr>
        <w:t>Метафоры не только в лексике</w:t>
      </w:r>
    </w:p>
    <w:p w14:paraId="3DE65E14" w14:textId="589C13DE" w:rsidR="00A86357" w:rsidRDefault="00A86357" w:rsidP="00A86357">
      <w:pPr>
        <w:rPr>
          <w:lang w:val="ru-RU"/>
        </w:rPr>
      </w:pPr>
      <w:r>
        <w:rPr>
          <w:lang w:val="ru-RU"/>
        </w:rPr>
        <w:t>(почему метафоры важны не только в лексике, но и в семантике?)</w:t>
      </w:r>
    </w:p>
    <w:p w14:paraId="7C61690E" w14:textId="70385D8C" w:rsidR="001C6F1D" w:rsidRPr="001C6F1D" w:rsidRDefault="006E5ABC" w:rsidP="001C6F1D">
      <w:pPr>
        <w:ind w:firstLine="720"/>
        <w:rPr>
          <w:lang w:val="ru-RU"/>
        </w:rPr>
      </w:pPr>
      <w:r w:rsidRPr="001C6F1D">
        <w:rPr>
          <w:lang w:val="ru-RU"/>
        </w:rPr>
        <w:t>Предполагается, что значения русских приставок развились из пространственных</w:t>
      </w:r>
      <w:r w:rsidR="001C6F1D">
        <w:rPr>
          <w:lang w:val="ru-RU"/>
        </w:rPr>
        <w:t>, и</w:t>
      </w:r>
      <w:r w:rsidRPr="001C6F1D">
        <w:rPr>
          <w:lang w:val="ru-RU"/>
        </w:rPr>
        <w:t xml:space="preserve"> сейчас почти у всех приставок есть пространственные значения и соответствующие предлоги: в-, вы-, до-, за-, из-, на-, над-, от-, по-, под- пред-, при-, с-, через-, …</w:t>
      </w:r>
    </w:p>
    <w:p w14:paraId="4292B6A2" w14:textId="77777777" w:rsidR="001C6F1D" w:rsidRDefault="001C6F1D" w:rsidP="001C6F1D">
      <w:pPr>
        <w:rPr>
          <w:lang w:val="ru-RU"/>
        </w:rPr>
      </w:pPr>
    </w:p>
    <w:p w14:paraId="18CAE2A8" w14:textId="101002FA" w:rsidR="001C6F1D" w:rsidRPr="000125D8" w:rsidRDefault="001C6F1D" w:rsidP="001C6F1D">
      <w:pPr>
        <w:rPr>
          <w:b/>
          <w:bCs/>
          <w:sz w:val="28"/>
          <w:szCs w:val="28"/>
          <w:lang w:val="ru-RU"/>
        </w:rPr>
      </w:pPr>
      <w:r w:rsidRPr="000125D8">
        <w:rPr>
          <w:b/>
          <w:bCs/>
          <w:sz w:val="28"/>
          <w:szCs w:val="28"/>
          <w:lang w:val="ru-RU"/>
        </w:rPr>
        <w:t>Грамматикализация</w:t>
      </w:r>
    </w:p>
    <w:p w14:paraId="1FA983F5" w14:textId="2F4DB5EB" w:rsidR="001C6F1D" w:rsidRPr="001C6F1D" w:rsidRDefault="001C6F1D" w:rsidP="001C6F1D">
      <w:pPr>
        <w:pStyle w:val="ListParagraph"/>
        <w:numPr>
          <w:ilvl w:val="0"/>
          <w:numId w:val="2"/>
        </w:numPr>
        <w:rPr>
          <w:i/>
          <w:iCs/>
        </w:rPr>
      </w:pPr>
      <w:r w:rsidRPr="001C6F1D">
        <w:rPr>
          <w:i/>
          <w:iCs/>
        </w:rPr>
        <w:t xml:space="preserve"> </w:t>
      </w:r>
      <w:r w:rsidRPr="001C6F1D">
        <w:rPr>
          <w:i/>
          <w:iCs/>
          <w:lang w:val="en-US"/>
        </w:rPr>
        <w:t xml:space="preserve">I am going to marry </w:t>
      </w:r>
      <w:proofErr w:type="gramStart"/>
      <w:r w:rsidRPr="001C6F1D">
        <w:rPr>
          <w:i/>
          <w:iCs/>
          <w:lang w:val="en-US"/>
        </w:rPr>
        <w:t>Bill</w:t>
      </w:r>
      <w:proofErr w:type="gramEnd"/>
    </w:p>
    <w:p w14:paraId="20BDB2C2" w14:textId="6A43556B" w:rsidR="001C6F1D" w:rsidRDefault="001C6F1D" w:rsidP="001C6F1D">
      <w:pPr>
        <w:rPr>
          <w:i/>
          <w:iCs/>
          <w:lang w:val="ru-RU"/>
        </w:rPr>
      </w:pPr>
      <w:r>
        <w:rPr>
          <w:i/>
          <w:iCs/>
          <w:lang w:val="ru-RU"/>
        </w:rPr>
        <w:t>Я отправляюсь (куда-то), чтобы выйти замуж за Билла</w:t>
      </w:r>
    </w:p>
    <w:p w14:paraId="504F1214" w14:textId="40E8D08A" w:rsidR="001C6F1D" w:rsidRPr="001C6F1D" w:rsidRDefault="001C6F1D" w:rsidP="001C6F1D">
      <w:pPr>
        <w:rPr>
          <w:i/>
          <w:iCs/>
          <w:lang w:val="ru-RU"/>
        </w:rPr>
      </w:pPr>
      <w:r>
        <w:rPr>
          <w:i/>
          <w:iCs/>
          <w:lang w:val="ru-RU"/>
        </w:rPr>
        <w:t>Я собираюсь выйти замуж за Билла</w:t>
      </w:r>
    </w:p>
    <w:p w14:paraId="2A64E26C" w14:textId="36399509" w:rsidR="001C6F1D" w:rsidRPr="001C6F1D" w:rsidRDefault="001C6F1D" w:rsidP="001C6F1D">
      <w:pPr>
        <w:pStyle w:val="ListParagraph"/>
        <w:numPr>
          <w:ilvl w:val="0"/>
          <w:numId w:val="2"/>
        </w:numPr>
        <w:rPr>
          <w:i/>
          <w:iCs/>
        </w:rPr>
      </w:pPr>
      <w:r w:rsidRPr="001C6F1D">
        <w:rPr>
          <w:i/>
          <w:iCs/>
          <w:lang w:val="en-US"/>
        </w:rPr>
        <w:t xml:space="preserve">I’m gonna marry </w:t>
      </w:r>
      <w:proofErr w:type="gramStart"/>
      <w:r w:rsidRPr="001C6F1D">
        <w:rPr>
          <w:i/>
          <w:iCs/>
          <w:lang w:val="en-US"/>
        </w:rPr>
        <w:t>Bill</w:t>
      </w:r>
      <w:proofErr w:type="gramEnd"/>
    </w:p>
    <w:p w14:paraId="75C5FFA8" w14:textId="0998A637" w:rsidR="001C6F1D" w:rsidRDefault="001C6F1D" w:rsidP="001C6F1D">
      <w:pPr>
        <w:rPr>
          <w:i/>
          <w:iCs/>
          <w:lang w:val="ru-RU"/>
        </w:rPr>
      </w:pPr>
      <w:r>
        <w:rPr>
          <w:i/>
          <w:iCs/>
          <w:lang w:val="ru-RU"/>
        </w:rPr>
        <w:t>Я отправляюсь (куда-то), чтобы выйти замуж за Билла</w:t>
      </w:r>
    </w:p>
    <w:p w14:paraId="23FF10A2" w14:textId="511845ED" w:rsidR="001C6F1D" w:rsidRPr="001C6F1D" w:rsidRDefault="001C6F1D" w:rsidP="001C6F1D">
      <w:pPr>
        <w:rPr>
          <w:i/>
          <w:iCs/>
          <w:lang w:val="ru-RU"/>
        </w:rPr>
      </w:pPr>
      <w:r>
        <w:rPr>
          <w:i/>
          <w:iCs/>
          <w:lang w:val="ru-RU"/>
        </w:rPr>
        <w:t>Я собираюсь выйти замуж за Билла</w:t>
      </w:r>
    </w:p>
    <w:p w14:paraId="4BC90A6E" w14:textId="6FF3715B" w:rsidR="001C6F1D" w:rsidRPr="001C6F1D" w:rsidRDefault="001C6F1D" w:rsidP="001C6F1D">
      <w:pPr>
        <w:pStyle w:val="ListParagraph"/>
        <w:numPr>
          <w:ilvl w:val="0"/>
          <w:numId w:val="2"/>
        </w:numPr>
        <w:rPr>
          <w:i/>
          <w:iCs/>
        </w:rPr>
      </w:pPr>
      <w:r w:rsidRPr="001C6F1D">
        <w:rPr>
          <w:i/>
          <w:iCs/>
          <w:lang w:val="en-US"/>
        </w:rPr>
        <w:t>I’m going to</w:t>
      </w:r>
      <w:r>
        <w:rPr>
          <w:i/>
          <w:iCs/>
          <w:lang w:val="ru-RU"/>
        </w:rPr>
        <w:t xml:space="preserve"> / </w:t>
      </w:r>
      <w:r w:rsidRPr="001C6F1D">
        <w:rPr>
          <w:b/>
          <w:bCs/>
          <w:i/>
          <w:iCs/>
          <w:lang w:val="en-US"/>
        </w:rPr>
        <w:t>*gonna</w:t>
      </w:r>
      <w:r w:rsidRPr="001C6F1D">
        <w:rPr>
          <w:i/>
          <w:iCs/>
          <w:lang w:val="en-US"/>
        </w:rPr>
        <w:t xml:space="preserve"> </w:t>
      </w:r>
      <w:proofErr w:type="gramStart"/>
      <w:r w:rsidRPr="001C6F1D">
        <w:rPr>
          <w:i/>
          <w:iCs/>
          <w:lang w:val="en-US"/>
        </w:rPr>
        <w:t>London</w:t>
      </w:r>
      <w:proofErr w:type="gramEnd"/>
    </w:p>
    <w:p w14:paraId="3D13CD67" w14:textId="39157BBC" w:rsidR="001C6F1D" w:rsidRDefault="001C6F1D" w:rsidP="001C6F1D">
      <w:pPr>
        <w:rPr>
          <w:i/>
          <w:iCs/>
          <w:lang w:val="ru-RU"/>
        </w:rPr>
      </w:pPr>
      <w:r>
        <w:rPr>
          <w:i/>
          <w:iCs/>
          <w:lang w:val="ru-RU"/>
        </w:rPr>
        <w:t>Я еду в Лондон</w:t>
      </w:r>
    </w:p>
    <w:p w14:paraId="00AF86BB" w14:textId="77777777" w:rsidR="001C6F1D" w:rsidRDefault="001C6F1D" w:rsidP="001C6F1D">
      <w:pPr>
        <w:rPr>
          <w:lang w:val="ru-RU"/>
        </w:rPr>
      </w:pPr>
    </w:p>
    <w:p w14:paraId="1C756BD5" w14:textId="2E85DC5D" w:rsidR="001C6F1D" w:rsidRDefault="00A77DA7" w:rsidP="001C6F1D">
      <w:pPr>
        <w:rPr>
          <w:i/>
          <w:iCs/>
          <w:lang w:val="ru-RU"/>
        </w:rPr>
      </w:pPr>
      <w:r w:rsidRPr="00A77DA7">
        <w:rPr>
          <w:i/>
          <w:iCs/>
          <w:lang w:val="ru-RU"/>
        </w:rPr>
        <w:lastRenderedPageBreak/>
        <w:t xml:space="preserve">Чтобы грамматикализация случилась, изначально должно произойти </w:t>
      </w:r>
      <w:r w:rsidRPr="00A77DA7">
        <w:rPr>
          <w:b/>
          <w:bCs/>
          <w:i/>
          <w:iCs/>
          <w:lang w:val="ru-RU"/>
        </w:rPr>
        <w:t>метафорическое расширение</w:t>
      </w:r>
      <w:r>
        <w:rPr>
          <w:b/>
          <w:bCs/>
          <w:i/>
          <w:iCs/>
          <w:lang w:val="ru-RU"/>
        </w:rPr>
        <w:t xml:space="preserve"> </w:t>
      </w:r>
      <w:r>
        <w:rPr>
          <w:i/>
          <w:iCs/>
          <w:lang w:val="ru-RU"/>
        </w:rPr>
        <w:t>(метафорическую интерференцию).</w:t>
      </w:r>
    </w:p>
    <w:p w14:paraId="416282D0" w14:textId="53D7088D" w:rsidR="000125D8" w:rsidRDefault="000125D8" w:rsidP="000125D8">
      <w:pPr>
        <w:ind w:firstLine="720"/>
        <w:rPr>
          <w:lang w:val="ru-RU"/>
        </w:rPr>
      </w:pPr>
      <w:r>
        <w:rPr>
          <w:lang w:val="ru-RU"/>
        </w:rPr>
        <w:t>- Конструкции по определению лингвоспецифичны, в частности, конструкции – источники по-разному устроены в разных языках</w:t>
      </w:r>
    </w:p>
    <w:p w14:paraId="120CE475" w14:textId="5E43C92B" w:rsidR="000125D8" w:rsidRDefault="000125D8" w:rsidP="000125D8">
      <w:pPr>
        <w:ind w:firstLine="720"/>
        <w:rPr>
          <w:lang w:val="ru-RU"/>
        </w:rPr>
      </w:pPr>
      <w:r>
        <w:rPr>
          <w:lang w:val="ru-RU"/>
        </w:rPr>
        <w:t>- Таким образом межъязыковое изучение процессов грамматикализации прежде всего связано с типологией семантических переходов (отдельных лексем и целых когнитивных областей)</w:t>
      </w:r>
    </w:p>
    <w:p w14:paraId="096E0B8A" w14:textId="77777777" w:rsidR="000125D8" w:rsidRDefault="000125D8" w:rsidP="000125D8">
      <w:pPr>
        <w:ind w:firstLine="720"/>
        <w:rPr>
          <w:b/>
          <w:bCs/>
          <w:lang w:val="ru-RU"/>
        </w:rPr>
      </w:pPr>
      <w:r>
        <w:rPr>
          <w:b/>
          <w:bCs/>
          <w:lang w:val="ru-RU"/>
        </w:rPr>
        <w:t>Предположительная организация метафорических концептуальными областями</w:t>
      </w:r>
      <w:r w:rsidRPr="000125D8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</w:p>
    <w:p w14:paraId="78F5B67E" w14:textId="77777777" w:rsidR="000125D8" w:rsidRDefault="000125D8" w:rsidP="000125D8">
      <w:pPr>
        <w:ind w:firstLine="720"/>
        <w:rPr>
          <w:lang w:val="ru-RU"/>
        </w:rPr>
      </w:pPr>
      <w:r>
        <w:rPr>
          <w:lang w:val="ru-RU"/>
        </w:rPr>
        <w:t xml:space="preserve">ЛИЦО </w:t>
      </w:r>
      <w:r w:rsidRPr="000125D8">
        <w:rPr>
          <w:lang w:val="ru-RU"/>
        </w:rPr>
        <w:t>&gt;</w:t>
      </w:r>
      <w:r>
        <w:rPr>
          <w:lang w:val="ru-RU"/>
        </w:rPr>
        <w:t xml:space="preserve"> ПРЕДМЕТ </w:t>
      </w:r>
      <w:r w:rsidRPr="000125D8">
        <w:rPr>
          <w:lang w:val="ru-RU"/>
        </w:rPr>
        <w:t>&gt;</w:t>
      </w:r>
      <w:r>
        <w:rPr>
          <w:lang w:val="ru-RU"/>
        </w:rPr>
        <w:t xml:space="preserve"> ДЕЙСТВИЕ </w:t>
      </w:r>
      <w:r w:rsidRPr="000125D8">
        <w:rPr>
          <w:lang w:val="ru-RU"/>
        </w:rPr>
        <w:t>&gt;</w:t>
      </w:r>
      <w:r>
        <w:rPr>
          <w:lang w:val="ru-RU"/>
        </w:rPr>
        <w:t xml:space="preserve"> ПРОСТРАНСТВО </w:t>
      </w:r>
      <w:r w:rsidRPr="000125D8">
        <w:rPr>
          <w:lang w:val="ru-RU"/>
        </w:rPr>
        <w:t>&gt;</w:t>
      </w:r>
      <w:r>
        <w:rPr>
          <w:lang w:val="ru-RU"/>
        </w:rPr>
        <w:t xml:space="preserve"> ВРЕМЯ </w:t>
      </w:r>
      <w:r w:rsidRPr="000125D8">
        <w:rPr>
          <w:lang w:val="ru-RU"/>
        </w:rPr>
        <w:t>&gt;</w:t>
      </w:r>
      <w:r>
        <w:rPr>
          <w:lang w:val="ru-RU"/>
        </w:rPr>
        <w:t xml:space="preserve"> КАЧЕСТВО</w:t>
      </w:r>
    </w:p>
    <w:p w14:paraId="3FA23EA8" w14:textId="77777777" w:rsidR="000125D8" w:rsidRDefault="000125D8" w:rsidP="000125D8">
      <w:pPr>
        <w:ind w:firstLine="720"/>
        <w:rPr>
          <w:lang w:val="en-US"/>
        </w:rPr>
      </w:pPr>
      <w:r>
        <w:rPr>
          <w:lang w:val="en-US"/>
        </w:rPr>
        <w:t>[Heine et Al. 1991b: 157ft]</w:t>
      </w:r>
    </w:p>
    <w:p w14:paraId="0389C210" w14:textId="23921EFA" w:rsidR="000125D8" w:rsidRDefault="000125D8" w:rsidP="002336A4">
      <w:pPr>
        <w:rPr>
          <w:b/>
          <w:bCs/>
          <w:lang w:val="ru-RU"/>
        </w:rPr>
      </w:pPr>
      <w:r w:rsidRPr="000125D8">
        <w:rPr>
          <w:b/>
          <w:bCs/>
          <w:lang w:val="ru-RU"/>
        </w:rPr>
        <w:t xml:space="preserve"> </w:t>
      </w:r>
    </w:p>
    <w:p w14:paraId="38762480" w14:textId="77777777" w:rsidR="00747D85" w:rsidRDefault="002336A4" w:rsidP="002336A4">
      <w:pPr>
        <w:rPr>
          <w:b/>
          <w:bCs/>
          <w:lang w:val="ru-RU"/>
        </w:rPr>
      </w:pPr>
      <w:r>
        <w:rPr>
          <w:b/>
          <w:bCs/>
          <w:lang w:val="ru-RU"/>
        </w:rPr>
        <w:t>Метонимия ?</w:t>
      </w:r>
    </w:p>
    <w:p w14:paraId="4FB82999" w14:textId="77777777" w:rsidR="00955EC9" w:rsidRDefault="00955EC9" w:rsidP="002336A4">
      <w:pPr>
        <w:rPr>
          <w:b/>
          <w:bCs/>
          <w:lang w:val="ru-RU"/>
        </w:rPr>
      </w:pPr>
    </w:p>
    <w:p w14:paraId="398F1B33" w14:textId="1E3ABEB0" w:rsidR="002336A4" w:rsidRPr="00747D85" w:rsidRDefault="00747D85" w:rsidP="00747D85">
      <w:pPr>
        <w:ind w:firstLine="720"/>
        <w:rPr>
          <w:b/>
          <w:bCs/>
          <w:lang w:val="ru-RU"/>
        </w:rPr>
      </w:pPr>
      <w:r>
        <w:rPr>
          <w:b/>
          <w:bCs/>
          <w:lang w:val="ru-RU"/>
        </w:rPr>
        <w:t xml:space="preserve">- </w:t>
      </w:r>
      <w:r w:rsidR="002336A4">
        <w:rPr>
          <w:lang w:val="ru-RU"/>
        </w:rPr>
        <w:t>Причесал</w:t>
      </w:r>
      <w:r>
        <w:rPr>
          <w:lang w:val="ru-RU"/>
        </w:rPr>
        <w:t xml:space="preserve"> --</w:t>
      </w:r>
      <w:r w:rsidRPr="00747D85">
        <w:rPr>
          <w:lang w:val="ru-RU"/>
        </w:rPr>
        <w:t xml:space="preserve">&gt; </w:t>
      </w:r>
      <w:r>
        <w:rPr>
          <w:lang w:val="ru-RU"/>
        </w:rPr>
        <w:t>причесал голову</w:t>
      </w:r>
    </w:p>
    <w:p w14:paraId="1AB9241E" w14:textId="36529140" w:rsidR="00747D85" w:rsidRDefault="00747D85" w:rsidP="00747D85">
      <w:pPr>
        <w:rPr>
          <w:lang w:val="ru-RU"/>
        </w:rPr>
      </w:pPr>
      <w:r w:rsidRPr="00747D85">
        <w:rPr>
          <w:i/>
          <w:iCs/>
          <w:color w:val="385623" w:themeColor="accent6" w:themeShade="80"/>
          <w:lang w:val="ru-RU"/>
        </w:rPr>
        <w:t>С «отрезал» так не получится: отрезал голову != отрезать волосы.</w:t>
      </w:r>
      <w:r w:rsidRPr="00747D85">
        <w:rPr>
          <w:i/>
          <w:iCs/>
          <w:color w:val="385623" w:themeColor="accent6" w:themeShade="80"/>
          <w:lang w:val="ru-RU"/>
        </w:rPr>
        <w:br/>
      </w:r>
      <w:r>
        <w:rPr>
          <w:lang w:val="ru-RU"/>
        </w:rPr>
        <w:tab/>
        <w:t>- Попробовал кусок торта / торт</w:t>
      </w:r>
    </w:p>
    <w:p w14:paraId="06A51D11" w14:textId="159B69FE" w:rsidR="00747D85" w:rsidRDefault="00747D85" w:rsidP="00747D85">
      <w:pPr>
        <w:rPr>
          <w:i/>
          <w:iCs/>
          <w:color w:val="385623" w:themeColor="accent6" w:themeShade="80"/>
          <w:lang w:val="ru-RU"/>
        </w:rPr>
      </w:pPr>
      <w:r>
        <w:rPr>
          <w:i/>
          <w:iCs/>
          <w:color w:val="385623" w:themeColor="accent6" w:themeShade="80"/>
          <w:lang w:val="ru-RU"/>
        </w:rPr>
        <w:t>Сел га кусок торта / торт (в обратную сторону не получится)</w:t>
      </w:r>
    </w:p>
    <w:p w14:paraId="71701EDC" w14:textId="32670EBA" w:rsidR="00747D85" w:rsidRDefault="00747D85" w:rsidP="00747D85">
      <w:pPr>
        <w:ind w:firstLine="720"/>
        <w:rPr>
          <w:lang w:val="ru-RU"/>
        </w:rPr>
      </w:pPr>
      <w:r>
        <w:rPr>
          <w:lang w:val="ru-RU"/>
        </w:rPr>
        <w:t>- Рыжая девочка</w:t>
      </w:r>
    </w:p>
    <w:p w14:paraId="140AB1E7" w14:textId="6D942668" w:rsidR="00747D85" w:rsidRPr="00747D85" w:rsidRDefault="00747D85" w:rsidP="00747D85">
      <w:pPr>
        <w:rPr>
          <w:i/>
          <w:iCs/>
          <w:color w:val="385623" w:themeColor="accent6" w:themeShade="80"/>
          <w:lang w:val="ru-RU"/>
        </w:rPr>
      </w:pPr>
      <w:r>
        <w:rPr>
          <w:i/>
          <w:iCs/>
          <w:color w:val="385623" w:themeColor="accent6" w:themeShade="80"/>
          <w:lang w:val="ru-RU"/>
        </w:rPr>
        <w:t>Хотя рыжие только волосы</w:t>
      </w:r>
    </w:p>
    <w:p w14:paraId="17AC0156" w14:textId="77777777" w:rsidR="00747D85" w:rsidRDefault="00747D85" w:rsidP="00747D85">
      <w:pPr>
        <w:ind w:firstLine="720"/>
        <w:rPr>
          <w:lang w:val="ru-RU"/>
        </w:rPr>
      </w:pPr>
      <w:r>
        <w:rPr>
          <w:lang w:val="ru-RU"/>
        </w:rPr>
        <w:t>- Острый нож</w:t>
      </w:r>
    </w:p>
    <w:p w14:paraId="7B81622A" w14:textId="1D67DFB9" w:rsidR="00747D85" w:rsidRDefault="00747D85" w:rsidP="00747D85">
      <w:pPr>
        <w:rPr>
          <w:lang w:val="ru-RU"/>
        </w:rPr>
      </w:pPr>
      <w:r>
        <w:rPr>
          <w:i/>
          <w:iCs/>
          <w:color w:val="385623" w:themeColor="accent6" w:themeShade="80"/>
          <w:lang w:val="ru-RU"/>
        </w:rPr>
        <w:t>Хотя острое только лезвие</w:t>
      </w:r>
      <w:r>
        <w:rPr>
          <w:lang w:val="ru-RU"/>
        </w:rPr>
        <w:br/>
      </w:r>
      <w:r>
        <w:rPr>
          <w:lang w:val="ru-RU"/>
        </w:rPr>
        <w:tab/>
        <w:t>- Застегнуть куртку</w:t>
      </w:r>
    </w:p>
    <w:p w14:paraId="23343A09" w14:textId="0E53BB8E" w:rsidR="00747D85" w:rsidRDefault="00747D85" w:rsidP="00747D85">
      <w:pPr>
        <w:rPr>
          <w:i/>
          <w:iCs/>
          <w:color w:val="385623" w:themeColor="accent6" w:themeShade="80"/>
          <w:lang w:val="ru-RU"/>
        </w:rPr>
      </w:pPr>
      <w:r>
        <w:rPr>
          <w:i/>
          <w:iCs/>
          <w:color w:val="385623" w:themeColor="accent6" w:themeShade="80"/>
          <w:lang w:val="ru-RU"/>
        </w:rPr>
        <w:t>Застегнуть молнию на куртке</w:t>
      </w:r>
    </w:p>
    <w:p w14:paraId="6E469D17" w14:textId="77777777" w:rsidR="00955EC9" w:rsidRDefault="00955EC9" w:rsidP="00747D85">
      <w:pPr>
        <w:rPr>
          <w:i/>
          <w:iCs/>
          <w:color w:val="385623" w:themeColor="accent6" w:themeShade="80"/>
          <w:lang w:val="ru-RU"/>
        </w:rPr>
      </w:pPr>
    </w:p>
    <w:p w14:paraId="38DE0BAA" w14:textId="3B476FF7" w:rsidR="00955EC9" w:rsidRPr="00955EC9" w:rsidRDefault="00955EC9" w:rsidP="00747D85">
      <w:pPr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>Метонимия + метафоры</w:t>
      </w:r>
    </w:p>
    <w:p w14:paraId="71231348" w14:textId="69A794A9" w:rsidR="00747D85" w:rsidRPr="00747D85" w:rsidRDefault="00747D85" w:rsidP="002336A4">
      <w:pPr>
        <w:rPr>
          <w:lang w:val="ru-RU"/>
        </w:rPr>
      </w:pPr>
      <w:r>
        <w:rPr>
          <w:lang w:val="ru-RU"/>
        </w:rPr>
        <w:t xml:space="preserve"> </w:t>
      </w:r>
    </w:p>
    <w:p w14:paraId="371C3F9F" w14:textId="635BEFEC" w:rsidR="000125D8" w:rsidRPr="000125D8" w:rsidRDefault="000125D8" w:rsidP="000125D8">
      <w:pPr>
        <w:rPr>
          <w:lang w:val="ru-RU"/>
        </w:rPr>
      </w:pPr>
    </w:p>
    <w:sectPr w:rsidR="000125D8" w:rsidRPr="0001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1E6"/>
    <w:multiLevelType w:val="hybridMultilevel"/>
    <w:tmpl w:val="18F6EC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31C32"/>
    <w:multiLevelType w:val="hybridMultilevel"/>
    <w:tmpl w:val="DC9A8CF0"/>
    <w:lvl w:ilvl="0" w:tplc="EBCCA1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27698">
    <w:abstractNumId w:val="0"/>
  </w:num>
  <w:num w:numId="2" w16cid:durableId="128125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E"/>
    <w:rsid w:val="000125D8"/>
    <w:rsid w:val="001C6F1D"/>
    <w:rsid w:val="002336A4"/>
    <w:rsid w:val="002C682D"/>
    <w:rsid w:val="002F687E"/>
    <w:rsid w:val="00387CBB"/>
    <w:rsid w:val="00565FA9"/>
    <w:rsid w:val="006E5ABC"/>
    <w:rsid w:val="00747D85"/>
    <w:rsid w:val="00955EC9"/>
    <w:rsid w:val="00A77DA7"/>
    <w:rsid w:val="00A86357"/>
    <w:rsid w:val="00C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701C"/>
  <w15:chartTrackingRefBased/>
  <w15:docId w15:val="{4488C5F5-A113-A649-A6FB-9B49B392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Ильинична</dc:creator>
  <cp:keywords/>
  <dc:description/>
  <cp:lastModifiedBy>Герасимова Ильинична</cp:lastModifiedBy>
  <cp:revision>8</cp:revision>
  <dcterms:created xsi:type="dcterms:W3CDTF">2023-12-05T10:24:00Z</dcterms:created>
  <dcterms:modified xsi:type="dcterms:W3CDTF">2023-12-05T11:21:00Z</dcterms:modified>
</cp:coreProperties>
</file>