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51B" w:rsidRPr="00ED13B1" w:rsidRDefault="00CE3B52" w:rsidP="00CE3B52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00ED13B1">
        <w:rPr>
          <w:sz w:val="24"/>
          <w:szCs w:val="24"/>
          <w:lang w:val="en-CA"/>
        </w:rPr>
        <w:t>Franchisee’s/Manager’s are to</w:t>
      </w:r>
      <w:r w:rsidR="00953442" w:rsidRPr="00ED13B1">
        <w:rPr>
          <w:sz w:val="24"/>
          <w:szCs w:val="24"/>
          <w:lang w:val="en-CA"/>
        </w:rPr>
        <w:t xml:space="preserve"> first</w:t>
      </w:r>
      <w:r w:rsidRPr="00ED13B1">
        <w:rPr>
          <w:sz w:val="24"/>
          <w:szCs w:val="24"/>
          <w:lang w:val="en-CA"/>
        </w:rPr>
        <w:t xml:space="preserve"> contact their Franchise Support Rep. in regards to </w:t>
      </w:r>
      <w:r w:rsidR="008F6DD5" w:rsidRPr="00ED13B1">
        <w:rPr>
          <w:sz w:val="24"/>
          <w:szCs w:val="24"/>
          <w:lang w:val="en-CA"/>
        </w:rPr>
        <w:t xml:space="preserve">Co-op </w:t>
      </w:r>
      <w:r w:rsidRPr="00ED13B1">
        <w:rPr>
          <w:sz w:val="24"/>
          <w:szCs w:val="24"/>
          <w:lang w:val="en-CA"/>
        </w:rPr>
        <w:t>advertising.</w:t>
      </w:r>
    </w:p>
    <w:p w:rsidR="00CE3B52" w:rsidRPr="00ED13B1" w:rsidRDefault="00CE3B52" w:rsidP="00CE3B52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00ED13B1">
        <w:rPr>
          <w:sz w:val="24"/>
          <w:szCs w:val="24"/>
          <w:lang w:val="en-CA"/>
        </w:rPr>
        <w:t>Franchise Support Rep. will say “yes” or “no” depending on time of year, how much</w:t>
      </w:r>
      <w:r w:rsidR="006C3DB4" w:rsidRPr="00ED13B1">
        <w:rPr>
          <w:sz w:val="24"/>
          <w:szCs w:val="24"/>
          <w:lang w:val="en-CA"/>
        </w:rPr>
        <w:t xml:space="preserve"> in </w:t>
      </w:r>
      <w:r w:rsidRPr="00ED13B1">
        <w:rPr>
          <w:sz w:val="24"/>
          <w:szCs w:val="24"/>
          <w:lang w:val="en-CA"/>
        </w:rPr>
        <w:t>Co-op funds the store has available, are they promoting “Sangster’s” products, is it a good advertising opportunity to explore.</w:t>
      </w:r>
    </w:p>
    <w:p w:rsidR="00CE3B52" w:rsidRPr="00ED13B1" w:rsidRDefault="00CE3B52" w:rsidP="00CE3B52">
      <w:pPr>
        <w:pStyle w:val="ListParagraph"/>
        <w:rPr>
          <w:sz w:val="24"/>
          <w:szCs w:val="24"/>
          <w:lang w:val="en-CA"/>
        </w:rPr>
      </w:pPr>
      <w:r w:rsidRPr="00ED13B1">
        <w:rPr>
          <w:sz w:val="24"/>
          <w:szCs w:val="24"/>
          <w:lang w:val="en-CA"/>
        </w:rPr>
        <w:t xml:space="preserve">Before giving a “yes” or “no” </w:t>
      </w:r>
      <w:r w:rsidR="00403A43" w:rsidRPr="00ED13B1">
        <w:rPr>
          <w:sz w:val="24"/>
          <w:szCs w:val="24"/>
          <w:lang w:val="en-CA"/>
        </w:rPr>
        <w:t>the following questions and</w:t>
      </w:r>
      <w:r w:rsidRPr="00ED13B1">
        <w:rPr>
          <w:sz w:val="24"/>
          <w:szCs w:val="24"/>
          <w:lang w:val="en-CA"/>
        </w:rPr>
        <w:t xml:space="preserve"> will need to be asked.</w:t>
      </w:r>
    </w:p>
    <w:p w:rsidR="00CE3B52" w:rsidRDefault="00CE3B52" w:rsidP="00CE3B52">
      <w:pPr>
        <w:pStyle w:val="ListParagraph"/>
        <w:numPr>
          <w:ilvl w:val="0"/>
          <w:numId w:val="2"/>
        </w:numPr>
        <w:rPr>
          <w:sz w:val="24"/>
          <w:szCs w:val="24"/>
          <w:lang w:val="en-CA"/>
        </w:rPr>
      </w:pPr>
      <w:r w:rsidRPr="00ED13B1">
        <w:rPr>
          <w:sz w:val="24"/>
          <w:szCs w:val="24"/>
          <w:lang w:val="en-CA"/>
        </w:rPr>
        <w:t>What Sangster’s products are you promoting? If not promoting a Sangster’s brand product then co-op can not be authorized.</w:t>
      </w:r>
    </w:p>
    <w:p w:rsidR="00ED13B1" w:rsidRPr="00ED13B1" w:rsidRDefault="00ED13B1" w:rsidP="00CE3B52">
      <w:pPr>
        <w:pStyle w:val="ListParagraph"/>
        <w:numPr>
          <w:ilvl w:val="0"/>
          <w:numId w:val="2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Items that are </w:t>
      </w:r>
      <w:r w:rsidRPr="00ED13B1">
        <w:rPr>
          <w:b/>
          <w:sz w:val="24"/>
          <w:szCs w:val="24"/>
          <w:lang w:val="en-CA"/>
        </w:rPr>
        <w:t>not</w:t>
      </w:r>
      <w:r>
        <w:rPr>
          <w:sz w:val="24"/>
          <w:szCs w:val="24"/>
          <w:lang w:val="en-CA"/>
        </w:rPr>
        <w:t xml:space="preserve"> in the Co-op program for example are; mugs, pens, calendars, water bottles, t-shirts, pylon signage and sponsorship.</w:t>
      </w:r>
    </w:p>
    <w:p w:rsidR="00C476BE" w:rsidRPr="00ED13B1" w:rsidRDefault="00CE3B52" w:rsidP="00CE3B52">
      <w:pPr>
        <w:pStyle w:val="ListParagraph"/>
        <w:numPr>
          <w:ilvl w:val="0"/>
          <w:numId w:val="2"/>
        </w:numPr>
        <w:rPr>
          <w:sz w:val="24"/>
          <w:szCs w:val="24"/>
          <w:lang w:val="en-CA"/>
        </w:rPr>
      </w:pPr>
      <w:r w:rsidRPr="00ED13B1">
        <w:rPr>
          <w:sz w:val="24"/>
          <w:szCs w:val="24"/>
          <w:lang w:val="en-CA"/>
        </w:rPr>
        <w:t>How much is the total cost of the ad/promotion you are proposing to run? (</w:t>
      </w:r>
      <w:r w:rsidR="006C3DB4" w:rsidRPr="00ED13B1">
        <w:rPr>
          <w:sz w:val="24"/>
          <w:szCs w:val="24"/>
          <w:lang w:val="en-CA"/>
        </w:rPr>
        <w:t>Newspaper</w:t>
      </w:r>
      <w:r w:rsidR="00944B09" w:rsidRPr="00ED13B1">
        <w:rPr>
          <w:sz w:val="24"/>
          <w:szCs w:val="24"/>
          <w:lang w:val="en-CA"/>
        </w:rPr>
        <w:t>/radio</w:t>
      </w:r>
      <w:r w:rsidR="006C3DB4" w:rsidRPr="00ED13B1">
        <w:rPr>
          <w:sz w:val="24"/>
          <w:szCs w:val="24"/>
          <w:lang w:val="en-CA"/>
        </w:rPr>
        <w:t xml:space="preserve"> ad, mailer, S</w:t>
      </w:r>
      <w:r w:rsidRPr="00ED13B1">
        <w:rPr>
          <w:sz w:val="24"/>
          <w:szCs w:val="24"/>
          <w:lang w:val="en-CA"/>
        </w:rPr>
        <w:t>ocial Media).</w:t>
      </w:r>
      <w:r w:rsidR="006C3DB4" w:rsidRPr="00ED13B1">
        <w:rPr>
          <w:sz w:val="24"/>
          <w:szCs w:val="24"/>
          <w:lang w:val="en-CA"/>
        </w:rPr>
        <w:t xml:space="preserve"> Is the price fair for the type of ad/promotion?</w:t>
      </w:r>
      <w:r w:rsidRPr="00ED13B1">
        <w:rPr>
          <w:sz w:val="24"/>
          <w:szCs w:val="24"/>
          <w:lang w:val="en-CA"/>
        </w:rPr>
        <w:t xml:space="preserve"> If the co-op amount exceeds what is available in co-op funds, no co-op can be authorized. </w:t>
      </w:r>
      <w:r w:rsidR="00C476BE" w:rsidRPr="00ED13B1">
        <w:rPr>
          <w:sz w:val="24"/>
          <w:szCs w:val="24"/>
          <w:lang w:val="en-CA"/>
        </w:rPr>
        <w:t xml:space="preserve">When are you planning this ad/promo? (Co-op cannot be </w:t>
      </w:r>
      <w:bookmarkStart w:id="0" w:name="_GoBack"/>
      <w:bookmarkEnd w:id="0"/>
      <w:r w:rsidR="00C476BE" w:rsidRPr="00ED13B1">
        <w:rPr>
          <w:sz w:val="24"/>
          <w:szCs w:val="24"/>
          <w:lang w:val="en-CA"/>
        </w:rPr>
        <w:t>given during a major flyer sale</w:t>
      </w:r>
      <w:r w:rsidR="00944B09" w:rsidRPr="00ED13B1">
        <w:rPr>
          <w:sz w:val="24"/>
          <w:szCs w:val="24"/>
          <w:lang w:val="en-CA"/>
        </w:rPr>
        <w:t>/promo</w:t>
      </w:r>
      <w:r w:rsidR="00C476BE" w:rsidRPr="00ED13B1">
        <w:rPr>
          <w:sz w:val="24"/>
          <w:szCs w:val="24"/>
          <w:lang w:val="en-CA"/>
        </w:rPr>
        <w:t xml:space="preserve"> </w:t>
      </w:r>
      <w:r w:rsidR="00C476BE" w:rsidRPr="00ED13B1">
        <w:rPr>
          <w:b/>
          <w:sz w:val="24"/>
          <w:szCs w:val="24"/>
          <w:lang w:val="en-CA"/>
        </w:rPr>
        <w:t>unless</w:t>
      </w:r>
      <w:r w:rsidR="00C476BE" w:rsidRPr="00ED13B1">
        <w:rPr>
          <w:sz w:val="24"/>
          <w:szCs w:val="24"/>
          <w:lang w:val="en-CA"/>
        </w:rPr>
        <w:t xml:space="preserve"> the flyer</w:t>
      </w:r>
      <w:r w:rsidR="008C6E8F" w:rsidRPr="00ED13B1">
        <w:rPr>
          <w:sz w:val="24"/>
          <w:szCs w:val="24"/>
          <w:lang w:val="en-CA"/>
        </w:rPr>
        <w:t>/promo</w:t>
      </w:r>
      <w:r w:rsidR="00C476BE" w:rsidRPr="00ED13B1">
        <w:rPr>
          <w:sz w:val="24"/>
          <w:szCs w:val="24"/>
          <w:lang w:val="en-CA"/>
        </w:rPr>
        <w:t xml:space="preserve"> event package stipulates it can)</w:t>
      </w:r>
    </w:p>
    <w:p w:rsidR="00C476BE" w:rsidRPr="00ED13B1" w:rsidRDefault="00C476BE" w:rsidP="00C476BE">
      <w:pPr>
        <w:pStyle w:val="ListParagraph"/>
        <w:numPr>
          <w:ilvl w:val="0"/>
          <w:numId w:val="2"/>
        </w:numPr>
        <w:rPr>
          <w:sz w:val="24"/>
          <w:szCs w:val="24"/>
          <w:lang w:val="en-CA"/>
        </w:rPr>
      </w:pPr>
      <w:r w:rsidRPr="00ED13B1">
        <w:rPr>
          <w:sz w:val="24"/>
          <w:szCs w:val="24"/>
          <w:lang w:val="en-CA"/>
        </w:rPr>
        <w:t>What are you expecting as a return on this ad/promo? Is this a financially smart idea?</w:t>
      </w:r>
    </w:p>
    <w:p w:rsidR="00C476BE" w:rsidRPr="00ED13B1" w:rsidRDefault="008C6E8F" w:rsidP="00C476BE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00ED13B1">
        <w:rPr>
          <w:sz w:val="24"/>
          <w:szCs w:val="24"/>
          <w:lang w:val="en-CA"/>
        </w:rPr>
        <w:t>Once approved, a</w:t>
      </w:r>
      <w:r w:rsidR="00C476BE" w:rsidRPr="00ED13B1">
        <w:rPr>
          <w:sz w:val="24"/>
          <w:szCs w:val="24"/>
          <w:lang w:val="en-CA"/>
        </w:rPr>
        <w:t xml:space="preserve"> </w:t>
      </w:r>
      <w:r w:rsidR="00C476BE" w:rsidRPr="00ED13B1">
        <w:rPr>
          <w:b/>
          <w:sz w:val="24"/>
          <w:szCs w:val="24"/>
          <w:lang w:val="en-CA"/>
        </w:rPr>
        <w:t>“Co-op Advertising Agreement”</w:t>
      </w:r>
      <w:r w:rsidR="00C476BE" w:rsidRPr="00ED13B1">
        <w:rPr>
          <w:sz w:val="24"/>
          <w:szCs w:val="24"/>
          <w:lang w:val="en-CA"/>
        </w:rPr>
        <w:t xml:space="preserve"> shall be drawn up by the Franchise Support Rep. with all info entered. Fax or email to Franchis</w:t>
      </w:r>
      <w:r w:rsidR="00EC1094" w:rsidRPr="00ED13B1">
        <w:rPr>
          <w:sz w:val="24"/>
          <w:szCs w:val="24"/>
          <w:lang w:val="en-CA"/>
        </w:rPr>
        <w:t xml:space="preserve">ee/Manager to sign and return. </w:t>
      </w:r>
      <w:r w:rsidR="00C476BE" w:rsidRPr="00ED13B1">
        <w:rPr>
          <w:sz w:val="24"/>
          <w:szCs w:val="24"/>
          <w:lang w:val="en-CA"/>
        </w:rPr>
        <w:t xml:space="preserve"> Corporate stores</w:t>
      </w:r>
      <w:r w:rsidR="00EC1094" w:rsidRPr="00ED13B1">
        <w:rPr>
          <w:sz w:val="24"/>
          <w:szCs w:val="24"/>
          <w:lang w:val="en-CA"/>
        </w:rPr>
        <w:t xml:space="preserve"> will</w:t>
      </w:r>
      <w:r w:rsidR="00C476BE" w:rsidRPr="00ED13B1">
        <w:rPr>
          <w:sz w:val="24"/>
          <w:szCs w:val="24"/>
          <w:lang w:val="en-CA"/>
        </w:rPr>
        <w:t xml:space="preserve"> use </w:t>
      </w:r>
      <w:r w:rsidR="00C476BE" w:rsidRPr="00ED13B1">
        <w:rPr>
          <w:b/>
          <w:sz w:val="24"/>
          <w:szCs w:val="24"/>
          <w:lang w:val="en-CA"/>
        </w:rPr>
        <w:t>“Corporate Co-op Advertising Agreement”</w:t>
      </w:r>
      <w:r w:rsidR="00C476BE" w:rsidRPr="00ED13B1">
        <w:rPr>
          <w:sz w:val="24"/>
          <w:szCs w:val="24"/>
          <w:lang w:val="en-CA"/>
        </w:rPr>
        <w:t xml:space="preserve"> form. </w:t>
      </w:r>
      <w:r w:rsidR="00121444" w:rsidRPr="00ED13B1">
        <w:rPr>
          <w:sz w:val="24"/>
          <w:szCs w:val="24"/>
          <w:lang w:val="en-CA"/>
        </w:rPr>
        <w:t xml:space="preserve">These forms are found on the commons, Co-op forms.  </w:t>
      </w:r>
      <w:r w:rsidR="00C476BE" w:rsidRPr="00ED13B1">
        <w:rPr>
          <w:sz w:val="24"/>
          <w:szCs w:val="24"/>
          <w:lang w:val="en-CA"/>
        </w:rPr>
        <w:t xml:space="preserve">Forward the signed Agreement </w:t>
      </w:r>
      <w:proofErr w:type="gramStart"/>
      <w:r w:rsidR="00C476BE" w:rsidRPr="00ED13B1">
        <w:rPr>
          <w:sz w:val="24"/>
          <w:szCs w:val="24"/>
          <w:lang w:val="en-CA"/>
        </w:rPr>
        <w:t>to</w:t>
      </w:r>
      <w:proofErr w:type="gramEnd"/>
      <w:r w:rsidR="00C476BE" w:rsidRPr="00ED13B1">
        <w:rPr>
          <w:sz w:val="24"/>
          <w:szCs w:val="24"/>
          <w:lang w:val="en-CA"/>
        </w:rPr>
        <w:t xml:space="preserve"> Be</w:t>
      </w:r>
      <w:r w:rsidR="009A5B2F" w:rsidRPr="00ED13B1">
        <w:rPr>
          <w:sz w:val="24"/>
          <w:szCs w:val="24"/>
          <w:lang w:val="en-CA"/>
        </w:rPr>
        <w:t>th, to be put on file,</w:t>
      </w:r>
      <w:r w:rsidR="00C476BE" w:rsidRPr="00ED13B1">
        <w:rPr>
          <w:sz w:val="24"/>
          <w:szCs w:val="24"/>
          <w:lang w:val="en-CA"/>
        </w:rPr>
        <w:t xml:space="preserve"> give a copy</w:t>
      </w:r>
      <w:r w:rsidR="00121444" w:rsidRPr="00ED13B1">
        <w:rPr>
          <w:sz w:val="24"/>
          <w:szCs w:val="24"/>
          <w:lang w:val="en-CA"/>
        </w:rPr>
        <w:t xml:space="preserve"> to Marketing, to show approval.</w:t>
      </w:r>
    </w:p>
    <w:p w:rsidR="008F6DD5" w:rsidRPr="00ED13B1" w:rsidRDefault="008F6DD5" w:rsidP="00C476BE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00ED13B1">
        <w:rPr>
          <w:sz w:val="24"/>
          <w:szCs w:val="24"/>
          <w:lang w:val="en-CA"/>
        </w:rPr>
        <w:t>If Co-op funds are not being used</w:t>
      </w:r>
      <w:r w:rsidR="009A5B2F" w:rsidRPr="00ED13B1">
        <w:rPr>
          <w:sz w:val="24"/>
          <w:szCs w:val="24"/>
          <w:lang w:val="en-CA"/>
        </w:rPr>
        <w:t xml:space="preserve"> or the Franchisee has none </w:t>
      </w:r>
      <w:r w:rsidR="009A5B2F" w:rsidRPr="00ED13B1">
        <w:rPr>
          <w:b/>
          <w:sz w:val="24"/>
          <w:szCs w:val="24"/>
          <w:lang w:val="en-CA"/>
        </w:rPr>
        <w:t xml:space="preserve">“Co-op Advertising Agreement” </w:t>
      </w:r>
      <w:r w:rsidR="009A5B2F" w:rsidRPr="00ED13B1">
        <w:rPr>
          <w:sz w:val="24"/>
          <w:szCs w:val="24"/>
          <w:lang w:val="en-CA"/>
        </w:rPr>
        <w:t xml:space="preserve">is not required and request can be sent directly to Marketing indicating </w:t>
      </w:r>
      <w:r w:rsidR="009A5B2F" w:rsidRPr="00ED13B1">
        <w:rPr>
          <w:b/>
          <w:sz w:val="24"/>
          <w:szCs w:val="24"/>
          <w:lang w:val="en-CA"/>
        </w:rPr>
        <w:t>No Co-op</w:t>
      </w:r>
      <w:r w:rsidR="009A5B2F" w:rsidRPr="00ED13B1">
        <w:rPr>
          <w:sz w:val="24"/>
          <w:szCs w:val="24"/>
          <w:lang w:val="en-CA"/>
        </w:rPr>
        <w:t xml:space="preserve">. The Franchisee would only be required to fill out the </w:t>
      </w:r>
      <w:r w:rsidR="009A5B2F" w:rsidRPr="00ED13B1">
        <w:rPr>
          <w:b/>
          <w:sz w:val="24"/>
          <w:szCs w:val="24"/>
          <w:lang w:val="en-CA"/>
        </w:rPr>
        <w:t>“Co-op Advertising Information Form”</w:t>
      </w:r>
      <w:r w:rsidR="009A5B2F" w:rsidRPr="00ED13B1">
        <w:rPr>
          <w:sz w:val="24"/>
          <w:szCs w:val="24"/>
          <w:lang w:val="en-CA"/>
        </w:rPr>
        <w:t xml:space="preserve"> for Marketing. </w:t>
      </w:r>
    </w:p>
    <w:p w:rsidR="00C476BE" w:rsidRPr="00ED13B1" w:rsidRDefault="00C476BE" w:rsidP="00C476BE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00ED13B1">
        <w:rPr>
          <w:sz w:val="24"/>
          <w:szCs w:val="24"/>
          <w:lang w:val="en-CA"/>
        </w:rPr>
        <w:t>Franchisee/Manager will fill o</w:t>
      </w:r>
      <w:r w:rsidR="007678C3" w:rsidRPr="00ED13B1">
        <w:rPr>
          <w:sz w:val="24"/>
          <w:szCs w:val="24"/>
          <w:lang w:val="en-CA"/>
        </w:rPr>
        <w:t xml:space="preserve">ut required form for Marketing, </w:t>
      </w:r>
      <w:r w:rsidR="007678C3" w:rsidRPr="00ED13B1">
        <w:rPr>
          <w:b/>
          <w:sz w:val="24"/>
          <w:szCs w:val="24"/>
          <w:lang w:val="en-CA"/>
        </w:rPr>
        <w:t>“Co-op Advertising Information</w:t>
      </w:r>
      <w:r w:rsidR="007678C3" w:rsidRPr="00ED13B1">
        <w:rPr>
          <w:sz w:val="24"/>
          <w:szCs w:val="24"/>
          <w:lang w:val="en-CA"/>
        </w:rPr>
        <w:t xml:space="preserve"> </w:t>
      </w:r>
      <w:r w:rsidR="007678C3" w:rsidRPr="00ED13B1">
        <w:rPr>
          <w:b/>
          <w:sz w:val="24"/>
          <w:szCs w:val="24"/>
          <w:lang w:val="en-CA"/>
        </w:rPr>
        <w:t>Form”</w:t>
      </w:r>
      <w:r w:rsidR="008C0E98" w:rsidRPr="00ED13B1">
        <w:rPr>
          <w:sz w:val="24"/>
          <w:szCs w:val="24"/>
          <w:lang w:val="en-CA"/>
        </w:rPr>
        <w:t>.</w:t>
      </w:r>
      <w:r w:rsidRPr="00ED13B1">
        <w:rPr>
          <w:sz w:val="24"/>
          <w:szCs w:val="24"/>
          <w:lang w:val="en-CA"/>
        </w:rPr>
        <w:t xml:space="preserve"> Marketing will work with the Franchisee/Manager in regards to building the ad if that is required and will further “OK” the ad before </w:t>
      </w:r>
      <w:r w:rsidR="008C0E98" w:rsidRPr="00ED13B1">
        <w:rPr>
          <w:sz w:val="24"/>
          <w:szCs w:val="24"/>
          <w:lang w:val="en-CA"/>
        </w:rPr>
        <w:t xml:space="preserve">sending to </w:t>
      </w:r>
      <w:r w:rsidR="008E2C29" w:rsidRPr="00ED13B1">
        <w:rPr>
          <w:sz w:val="24"/>
          <w:szCs w:val="24"/>
          <w:lang w:val="en-CA"/>
        </w:rPr>
        <w:t xml:space="preserve">Media </w:t>
      </w:r>
      <w:r w:rsidR="00121444" w:rsidRPr="00ED13B1">
        <w:rPr>
          <w:sz w:val="24"/>
          <w:szCs w:val="24"/>
          <w:lang w:val="en-CA"/>
        </w:rPr>
        <w:t>Company</w:t>
      </w:r>
      <w:r w:rsidR="008E2C29" w:rsidRPr="00ED13B1">
        <w:rPr>
          <w:sz w:val="24"/>
          <w:szCs w:val="24"/>
          <w:lang w:val="en-CA"/>
        </w:rPr>
        <w:t>.</w:t>
      </w:r>
    </w:p>
    <w:p w:rsidR="008E2C29" w:rsidRPr="00ED13B1" w:rsidRDefault="008E2C29" w:rsidP="00C476BE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00ED13B1">
        <w:rPr>
          <w:sz w:val="24"/>
          <w:szCs w:val="24"/>
          <w:lang w:val="en-CA"/>
        </w:rPr>
        <w:t>When the store is invoiced and invoice has been paid by Fr</w:t>
      </w:r>
      <w:r w:rsidR="009A5B2F" w:rsidRPr="00ED13B1">
        <w:rPr>
          <w:sz w:val="24"/>
          <w:szCs w:val="24"/>
          <w:lang w:val="en-CA"/>
        </w:rPr>
        <w:t>anchisee, they may then send in</w:t>
      </w:r>
      <w:r w:rsidRPr="00ED13B1">
        <w:rPr>
          <w:sz w:val="24"/>
          <w:szCs w:val="24"/>
          <w:lang w:val="en-CA"/>
        </w:rPr>
        <w:t xml:space="preserve">to their Franchise Support Rep. along with “actual” print ad and </w:t>
      </w:r>
      <w:r w:rsidR="007678C3" w:rsidRPr="00ED13B1">
        <w:rPr>
          <w:sz w:val="24"/>
          <w:szCs w:val="24"/>
          <w:lang w:val="en-CA"/>
        </w:rPr>
        <w:t xml:space="preserve">post mortem </w:t>
      </w:r>
      <w:r w:rsidRPr="00ED13B1">
        <w:rPr>
          <w:sz w:val="24"/>
          <w:szCs w:val="24"/>
          <w:lang w:val="en-CA"/>
        </w:rPr>
        <w:t>results of promo/ad.</w:t>
      </w:r>
    </w:p>
    <w:p w:rsidR="00665C20" w:rsidRPr="00ED13B1" w:rsidRDefault="008E2C29" w:rsidP="00C476BE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00ED13B1">
        <w:rPr>
          <w:sz w:val="24"/>
          <w:szCs w:val="24"/>
          <w:lang w:val="en-CA"/>
        </w:rPr>
        <w:t xml:space="preserve">Franchise Support Rep. will fill out the </w:t>
      </w:r>
      <w:r w:rsidRPr="00ED13B1">
        <w:rPr>
          <w:b/>
          <w:sz w:val="24"/>
          <w:szCs w:val="24"/>
          <w:lang w:val="en-CA"/>
        </w:rPr>
        <w:t>“Co-op Credit Form”</w:t>
      </w:r>
      <w:r w:rsidRPr="00ED13B1">
        <w:rPr>
          <w:sz w:val="24"/>
          <w:szCs w:val="24"/>
          <w:lang w:val="en-CA"/>
        </w:rPr>
        <w:t xml:space="preserve">, </w:t>
      </w:r>
      <w:r w:rsidR="009A5B2F" w:rsidRPr="00ED13B1">
        <w:rPr>
          <w:sz w:val="24"/>
          <w:szCs w:val="24"/>
          <w:lang w:val="en-CA"/>
        </w:rPr>
        <w:t>attaching c</w:t>
      </w:r>
      <w:r w:rsidRPr="00ED13B1">
        <w:rPr>
          <w:sz w:val="24"/>
          <w:szCs w:val="24"/>
          <w:lang w:val="en-CA"/>
        </w:rPr>
        <w:t xml:space="preserve">opy </w:t>
      </w:r>
      <w:r w:rsidR="009A5B2F" w:rsidRPr="00ED13B1">
        <w:rPr>
          <w:sz w:val="24"/>
          <w:szCs w:val="24"/>
          <w:lang w:val="en-CA"/>
        </w:rPr>
        <w:t xml:space="preserve">of approved </w:t>
      </w:r>
      <w:r w:rsidR="00EC1094" w:rsidRPr="00ED13B1">
        <w:rPr>
          <w:sz w:val="24"/>
          <w:szCs w:val="24"/>
          <w:lang w:val="en-CA"/>
        </w:rPr>
        <w:t xml:space="preserve">coop </w:t>
      </w:r>
      <w:r w:rsidR="009A5B2F" w:rsidRPr="00ED13B1">
        <w:rPr>
          <w:sz w:val="24"/>
          <w:szCs w:val="24"/>
          <w:lang w:val="en-CA"/>
        </w:rPr>
        <w:t>agreement,</w:t>
      </w:r>
      <w:r w:rsidRPr="00ED13B1">
        <w:rPr>
          <w:sz w:val="24"/>
          <w:szCs w:val="24"/>
          <w:lang w:val="en-CA"/>
        </w:rPr>
        <w:t xml:space="preserve"> paid invoice cop</w:t>
      </w:r>
      <w:r w:rsidR="00EC1094" w:rsidRPr="00ED13B1">
        <w:rPr>
          <w:sz w:val="24"/>
          <w:szCs w:val="24"/>
          <w:lang w:val="en-CA"/>
        </w:rPr>
        <w:t>y and copy of a</w:t>
      </w:r>
      <w:r w:rsidRPr="00ED13B1">
        <w:rPr>
          <w:sz w:val="24"/>
          <w:szCs w:val="24"/>
          <w:lang w:val="en-CA"/>
        </w:rPr>
        <w:t xml:space="preserve">d. </w:t>
      </w:r>
    </w:p>
    <w:p w:rsidR="00953442" w:rsidRPr="00ED13B1" w:rsidRDefault="00944B09" w:rsidP="00C476BE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00ED13B1">
        <w:rPr>
          <w:sz w:val="24"/>
          <w:szCs w:val="24"/>
          <w:lang w:val="en-CA"/>
        </w:rPr>
        <w:t>Send the above</w:t>
      </w:r>
      <w:r w:rsidR="00BE41B4" w:rsidRPr="00ED13B1">
        <w:rPr>
          <w:sz w:val="24"/>
          <w:szCs w:val="24"/>
          <w:lang w:val="en-CA"/>
        </w:rPr>
        <w:t xml:space="preserve"> to</w:t>
      </w:r>
      <w:r w:rsidRPr="00ED13B1">
        <w:rPr>
          <w:sz w:val="24"/>
          <w:szCs w:val="24"/>
          <w:lang w:val="en-CA"/>
        </w:rPr>
        <w:t xml:space="preserve"> Beth, for appr</w:t>
      </w:r>
      <w:r w:rsidR="00BE41B4" w:rsidRPr="00ED13B1">
        <w:rPr>
          <w:sz w:val="24"/>
          <w:szCs w:val="24"/>
          <w:lang w:val="en-CA"/>
        </w:rPr>
        <w:t>oval</w:t>
      </w:r>
      <w:r w:rsidRPr="00ED13B1">
        <w:rPr>
          <w:sz w:val="24"/>
          <w:szCs w:val="24"/>
          <w:lang w:val="en-CA"/>
        </w:rPr>
        <w:t xml:space="preserve"> and </w:t>
      </w:r>
      <w:r w:rsidR="00BE41B4" w:rsidRPr="00ED13B1">
        <w:rPr>
          <w:sz w:val="24"/>
          <w:szCs w:val="24"/>
          <w:lang w:val="en-CA"/>
        </w:rPr>
        <w:t xml:space="preserve">to </w:t>
      </w:r>
      <w:r w:rsidRPr="00ED13B1">
        <w:rPr>
          <w:sz w:val="24"/>
          <w:szCs w:val="24"/>
          <w:lang w:val="en-CA"/>
        </w:rPr>
        <w:t>submit</w:t>
      </w:r>
      <w:r w:rsidR="008E2C29" w:rsidRPr="00ED13B1">
        <w:rPr>
          <w:sz w:val="24"/>
          <w:szCs w:val="24"/>
          <w:lang w:val="en-CA"/>
        </w:rPr>
        <w:t xml:space="preserve"> to</w:t>
      </w:r>
      <w:r w:rsidRPr="00ED13B1">
        <w:rPr>
          <w:sz w:val="24"/>
          <w:szCs w:val="24"/>
          <w:lang w:val="en-CA"/>
        </w:rPr>
        <w:t xml:space="preserve"> Accounting </w:t>
      </w:r>
      <w:r w:rsidR="00953442" w:rsidRPr="00ED13B1">
        <w:rPr>
          <w:sz w:val="24"/>
          <w:szCs w:val="24"/>
          <w:lang w:val="en-CA"/>
        </w:rPr>
        <w:t>for processing, with all required paperwork attached.</w:t>
      </w:r>
    </w:p>
    <w:p w:rsidR="008E2C29" w:rsidRPr="00ED13B1" w:rsidRDefault="008E2C29" w:rsidP="00C476BE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00ED13B1">
        <w:rPr>
          <w:sz w:val="24"/>
          <w:szCs w:val="24"/>
          <w:lang w:val="en-CA"/>
        </w:rPr>
        <w:lastRenderedPageBreak/>
        <w:t>Hard copy will be filed in respective store file</w:t>
      </w:r>
      <w:r w:rsidR="00EC1094" w:rsidRPr="00ED13B1">
        <w:rPr>
          <w:sz w:val="24"/>
          <w:szCs w:val="24"/>
          <w:lang w:val="en-CA"/>
        </w:rPr>
        <w:t xml:space="preserve"> at Head Office</w:t>
      </w:r>
      <w:r w:rsidRPr="00ED13B1">
        <w:rPr>
          <w:sz w:val="24"/>
          <w:szCs w:val="24"/>
          <w:lang w:val="en-CA"/>
        </w:rPr>
        <w:t xml:space="preserve"> as well as on the commons.</w:t>
      </w:r>
    </w:p>
    <w:p w:rsidR="008E2C29" w:rsidRPr="00ED13B1" w:rsidRDefault="008E2C29" w:rsidP="00C476BE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00ED13B1">
        <w:rPr>
          <w:sz w:val="24"/>
          <w:szCs w:val="24"/>
          <w:lang w:val="en-CA"/>
        </w:rPr>
        <w:t>Once credit note has been prepared, the Rep is to deduct the total amount (excluding GST) from that store’s Co-op log file, found in the common drive: G\Inter-office\Individual folders\A. Sales\Coop Advertising\Co-op program log</w:t>
      </w:r>
      <w:r w:rsidR="00121444" w:rsidRPr="00ED13B1">
        <w:rPr>
          <w:sz w:val="24"/>
          <w:szCs w:val="24"/>
          <w:lang w:val="en-CA"/>
        </w:rPr>
        <w:t>.</w:t>
      </w:r>
    </w:p>
    <w:p w:rsidR="00121444" w:rsidRPr="00ED13B1" w:rsidRDefault="004F5723" w:rsidP="00C476BE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00ED13B1">
        <w:rPr>
          <w:sz w:val="24"/>
          <w:szCs w:val="24"/>
          <w:lang w:val="en-CA"/>
        </w:rPr>
        <w:t xml:space="preserve">Unused </w:t>
      </w:r>
      <w:r w:rsidR="00121444" w:rsidRPr="00ED13B1">
        <w:rPr>
          <w:sz w:val="24"/>
          <w:szCs w:val="24"/>
          <w:lang w:val="en-CA"/>
        </w:rPr>
        <w:t>Co-op funds</w:t>
      </w:r>
      <w:r w:rsidR="00121444" w:rsidRPr="00ED13B1">
        <w:rPr>
          <w:b/>
          <w:sz w:val="24"/>
          <w:szCs w:val="24"/>
          <w:lang w:val="en-CA"/>
        </w:rPr>
        <w:t xml:space="preserve"> cannot</w:t>
      </w:r>
      <w:r w:rsidR="00121444" w:rsidRPr="00ED13B1">
        <w:rPr>
          <w:sz w:val="24"/>
          <w:szCs w:val="24"/>
          <w:lang w:val="en-CA"/>
        </w:rPr>
        <w:t xml:space="preserve"> be carried over</w:t>
      </w:r>
      <w:r w:rsidRPr="00ED13B1">
        <w:rPr>
          <w:sz w:val="24"/>
          <w:szCs w:val="24"/>
          <w:lang w:val="en-CA"/>
        </w:rPr>
        <w:t xml:space="preserve"> into the next year.  New amounts are provided at the start of each fiscal year.</w:t>
      </w:r>
    </w:p>
    <w:p w:rsidR="004F5723" w:rsidRPr="00ED13B1" w:rsidRDefault="004F5723" w:rsidP="00C476BE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00ED13B1">
        <w:rPr>
          <w:sz w:val="24"/>
          <w:szCs w:val="24"/>
          <w:lang w:val="en-CA"/>
        </w:rPr>
        <w:t>Co-op dollars are calculated based on 1% of previous years paid purchases of Sangster’s Brand Products with Restore Holdings. New stores are given a set amount of $500.00 for year one.</w:t>
      </w:r>
    </w:p>
    <w:p w:rsidR="00C476BE" w:rsidRPr="00ED13B1" w:rsidRDefault="00C476BE" w:rsidP="00C476BE">
      <w:pPr>
        <w:pStyle w:val="ListParagraph"/>
        <w:ind w:left="1275"/>
        <w:rPr>
          <w:sz w:val="24"/>
          <w:szCs w:val="24"/>
          <w:lang w:val="en-CA"/>
        </w:rPr>
      </w:pPr>
    </w:p>
    <w:p w:rsidR="00C476BE" w:rsidRPr="00ED13B1" w:rsidRDefault="00C476BE" w:rsidP="00C476BE">
      <w:pPr>
        <w:pStyle w:val="ListParagraph"/>
        <w:ind w:left="1275"/>
        <w:rPr>
          <w:sz w:val="24"/>
          <w:szCs w:val="24"/>
          <w:lang w:val="en-CA"/>
        </w:rPr>
      </w:pPr>
    </w:p>
    <w:sectPr w:rsidR="00C476BE" w:rsidRPr="00ED13B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23E" w:rsidRDefault="0035423E" w:rsidP="00CE3B52">
      <w:pPr>
        <w:spacing w:after="0" w:line="240" w:lineRule="auto"/>
      </w:pPr>
      <w:r>
        <w:separator/>
      </w:r>
    </w:p>
  </w:endnote>
  <w:endnote w:type="continuationSeparator" w:id="0">
    <w:p w:rsidR="0035423E" w:rsidRDefault="0035423E" w:rsidP="00CE3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23E" w:rsidRDefault="0035423E" w:rsidP="00CE3B52">
      <w:pPr>
        <w:spacing w:after="0" w:line="240" w:lineRule="auto"/>
      </w:pPr>
      <w:r>
        <w:separator/>
      </w:r>
    </w:p>
  </w:footnote>
  <w:footnote w:type="continuationSeparator" w:id="0">
    <w:p w:rsidR="0035423E" w:rsidRDefault="0035423E" w:rsidP="00CE3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90E859847ADB47D9A5CB3B8459CBD86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E3B52" w:rsidRDefault="00CE3B52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Co-op Advertising Franchise Support Procedure</w:t>
        </w:r>
      </w:p>
    </w:sdtContent>
  </w:sdt>
  <w:p w:rsidR="00CE3B52" w:rsidRDefault="00CE3B5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45B39"/>
    <w:multiLevelType w:val="hybridMultilevel"/>
    <w:tmpl w:val="846CA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392851"/>
    <w:multiLevelType w:val="hybridMultilevel"/>
    <w:tmpl w:val="E57A2E1C"/>
    <w:lvl w:ilvl="0" w:tplc="C2ACEB48">
      <w:start w:val="1"/>
      <w:numFmt w:val="bullet"/>
      <w:lvlText w:val="-"/>
      <w:lvlJc w:val="left"/>
      <w:pPr>
        <w:ind w:left="127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B52"/>
    <w:rsid w:val="00075806"/>
    <w:rsid w:val="00121444"/>
    <w:rsid w:val="001C151B"/>
    <w:rsid w:val="0035423E"/>
    <w:rsid w:val="00403A43"/>
    <w:rsid w:val="004B2E71"/>
    <w:rsid w:val="004F5723"/>
    <w:rsid w:val="00630D8E"/>
    <w:rsid w:val="00665C20"/>
    <w:rsid w:val="006C3DB4"/>
    <w:rsid w:val="007678C3"/>
    <w:rsid w:val="00845ED6"/>
    <w:rsid w:val="008C0109"/>
    <w:rsid w:val="008C0E98"/>
    <w:rsid w:val="008C6E8F"/>
    <w:rsid w:val="008E2C29"/>
    <w:rsid w:val="008F6DD5"/>
    <w:rsid w:val="00942A52"/>
    <w:rsid w:val="00944B09"/>
    <w:rsid w:val="00953442"/>
    <w:rsid w:val="009A5B2F"/>
    <w:rsid w:val="00BE41B4"/>
    <w:rsid w:val="00C476BE"/>
    <w:rsid w:val="00C746B4"/>
    <w:rsid w:val="00CE3B52"/>
    <w:rsid w:val="00CE3BB3"/>
    <w:rsid w:val="00E5158C"/>
    <w:rsid w:val="00EC1094"/>
    <w:rsid w:val="00ED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3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B52"/>
  </w:style>
  <w:style w:type="paragraph" w:styleId="Footer">
    <w:name w:val="footer"/>
    <w:basedOn w:val="Normal"/>
    <w:link w:val="FooterChar"/>
    <w:uiPriority w:val="99"/>
    <w:unhideWhenUsed/>
    <w:rsid w:val="00CE3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B52"/>
  </w:style>
  <w:style w:type="paragraph" w:styleId="BalloonText">
    <w:name w:val="Balloon Text"/>
    <w:basedOn w:val="Normal"/>
    <w:link w:val="BalloonTextChar"/>
    <w:uiPriority w:val="99"/>
    <w:semiHidden/>
    <w:unhideWhenUsed/>
    <w:rsid w:val="00CE3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B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3B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3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B52"/>
  </w:style>
  <w:style w:type="paragraph" w:styleId="Footer">
    <w:name w:val="footer"/>
    <w:basedOn w:val="Normal"/>
    <w:link w:val="FooterChar"/>
    <w:uiPriority w:val="99"/>
    <w:unhideWhenUsed/>
    <w:rsid w:val="00CE3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B52"/>
  </w:style>
  <w:style w:type="paragraph" w:styleId="BalloonText">
    <w:name w:val="Balloon Text"/>
    <w:basedOn w:val="Normal"/>
    <w:link w:val="BalloonTextChar"/>
    <w:uiPriority w:val="99"/>
    <w:semiHidden/>
    <w:unhideWhenUsed/>
    <w:rsid w:val="00CE3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B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3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0E859847ADB47D9A5CB3B8459CBD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E349B-6E05-472F-8238-00EC25666B65}"/>
      </w:docPartPr>
      <w:docPartBody>
        <w:p w:rsidR="00B914D0" w:rsidRDefault="00277F9C" w:rsidP="00277F9C">
          <w:pPr>
            <w:pStyle w:val="90E859847ADB47D9A5CB3B8459CBD86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F9C"/>
    <w:rsid w:val="0014369A"/>
    <w:rsid w:val="00267B3A"/>
    <w:rsid w:val="00277F9C"/>
    <w:rsid w:val="00485708"/>
    <w:rsid w:val="0051521F"/>
    <w:rsid w:val="008D46D3"/>
    <w:rsid w:val="00AE5C84"/>
    <w:rsid w:val="00B760A5"/>
    <w:rsid w:val="00B914D0"/>
    <w:rsid w:val="00C0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E859847ADB47D9A5CB3B8459CBD867">
    <w:name w:val="90E859847ADB47D9A5CB3B8459CBD867"/>
    <w:rsid w:val="00277F9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E859847ADB47D9A5CB3B8459CBD867">
    <w:name w:val="90E859847ADB47D9A5CB3B8459CBD867"/>
    <w:rsid w:val="00277F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Co-op Advertising Franchise Support Procedure</vt:lpstr>
    </vt:vector>
  </TitlesOfParts>
  <Company/>
  <LinksUpToDate>false</LinksUpToDate>
  <CharactersWithSpaces>3158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Co-op Advertising Franchise Support Procedure</dc:title>
  <dc:creator>Beth Gilje</dc:creator>
  <cp:lastModifiedBy>Beth Gilje</cp:lastModifiedBy>
  <cp:revision>11</cp:revision>
  <dcterms:created xsi:type="dcterms:W3CDTF">2018-11-16T14:51:00Z</dcterms:created>
  <dcterms:modified xsi:type="dcterms:W3CDTF">2018-11-21T21:20:00Z</dcterms:modified>
</cp:coreProperties>
</file>