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jc w:val="center"/>
        <w:rPr>
          <w:rFonts w:ascii="PMingLiu" w:cs="PMingLiu" w:eastAsia="PMingLiu" w:hAnsi="PMingLiu"/>
          <w:b w:val="1"/>
          <w:bCs w:val="1"/>
          <w:sz w:val="72"/>
          <w:szCs w:val="72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72"/>
          <w:szCs w:val="72"/>
          <w:rtl w:val="0"/>
        </w:rPr>
        <w:t xml:space="preserve">資料探勘 期末報告</w:t>
      </w:r>
    </w:p>
    <w:p w:rsidR="00000000" w:rsidDel="00000000" w:rsidP="00000000" w:rsidRDefault="00000000" w:rsidRPr="00000000" w14:paraId="0000000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jc w:val="center"/>
        <w:rPr>
          <w:rFonts w:ascii="PMingLiu" w:cs="PMingLiu" w:eastAsia="PMingLiu" w:hAnsi="PMingLiu"/>
          <w:sz w:val="48"/>
          <w:szCs w:val="48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48"/>
          <w:szCs w:val="48"/>
          <w:rtl w:val="0"/>
        </w:rPr>
        <w:t xml:space="preserve">赤潮有毒藻類與健康風險預測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jc w:val="center"/>
        <w:rPr>
          <w:rFonts w:ascii="PMingLiu" w:cs="PMingLiu" w:eastAsia="PMingLiu" w:hAnsi="PMingLiu"/>
          <w:sz w:val="28"/>
          <w:szCs w:val="28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8"/>
          <w:szCs w:val="28"/>
          <w:rtl w:val="0"/>
        </w:rPr>
        <w:t xml:space="preserve">國立高雄科技大學</w:t>
      </w:r>
      <w:r w:rsidDel="00000000" w:rsidR="00000000" w:rsidRPr="00000000">
        <w:rPr>
          <w:rFonts w:ascii="PMingLiu" w:cs="PMingLiu" w:eastAsia="PMingLiu" w:hAnsi="PMingLiu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28"/>
          <w:szCs w:val="28"/>
          <w:rtl w:val="0"/>
        </w:rPr>
        <w:t xml:space="preserve">海事資訊科技系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組長︰許博凱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組員：黃聖勛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組員：鄭揚叡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指導老師：張珀銀 老師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center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rtl w:val="0"/>
        </w:rPr>
        <w:t xml:space="preserve">(一) 摘要</w:t>
      </w:r>
    </w:p>
    <w:p w:rsidR="00000000" w:rsidDel="00000000" w:rsidP="00000000" w:rsidRDefault="00000000" w:rsidRPr="00000000" w14:paraId="0000001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赤潮（有害藻華，Harmful Algal Blooms, HABs）是全球沿海地區常見的環境災害，會產生神經毒素（如貝類毒素），導致人類透過食用污染海鮮或吸入氣溶膠而中毒，引發健康風險。本研究以資料探勘方法建構赤潮毒素濃度與健康風險預測模型，使用水質參數（葉綠素-a、氮磷營養鹽、溫度、鹽度等）與氣象資料作為特徵。</w:t>
      </w:r>
    </w:p>
    <w:p w:rsidR="00000000" w:rsidDel="00000000" w:rsidP="00000000" w:rsidRDefault="00000000" w:rsidRPr="00000000" w14:paraId="0000001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研究採用CRISP-DM流程，收集公開HABs資料集，進行資料前處理後，以線性迴歸、決策樹與支持向量機（SVM）建模。結果顯示，經特徵工程後的模型R²可達0.58以上，優於基準模型，能有效預測毒素風險等級，為沿海公共衛生提供早期預警。關鍵字：赤潮、有害藻華、健康風險預測、機器學習、迴歸模型。</w:t>
      </w:r>
    </w:p>
    <w:p w:rsidR="00000000" w:rsidDel="00000000" w:rsidP="00000000" w:rsidRDefault="00000000" w:rsidRPr="00000000" w14:paraId="0000001A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rtl w:val="0"/>
        </w:rPr>
        <w:t xml:space="preserve">(二) 研究動機與研究問題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研究動機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台灣及全球沿海地區因氣候變遷與營養鹽污染，赤潮事件頻繁發生（如台灣西南沿海）。赤潮產生毒素會污染漁業資源，造成貝類中毒（Paralytic Shellfish Poisoning, PSP）或呼吸道刺激，威脅民眾健康與經濟。傳統監測依賴人工採樣，時效性低，因此需建立資料驅動的預測模型，實現早期預警。</w:t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研究問題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水質與氣象特徵如何影響赤潮毒素濃度？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如何使用機器學習模型有效預測赤潮引發的中毒風險等級？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模型在不同資料集上的泛化能力如何？</w:t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研究目的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收集並分析至少2個HABs相關公開資料集（例如NOAA HAB資料、Lake Erie資料），完成資料探索與前處理。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建構至少3種迴歸/分類模型（線性迴歸、決策樹、SVM），預測葉綠素-a濃度或毒素風險等級，目標R² &gt; 0.5 或準確率 &gt; 80%。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評估模型效能（MSE、MAE、R²），並提出部署為預警系統的方案，至少完成訓練/測試集分割與交叉驗證。</w:t>
      </w:r>
    </w:p>
    <w:p w:rsidR="00000000" w:rsidDel="00000000" w:rsidP="00000000" w:rsidRDefault="00000000" w:rsidRPr="00000000" w14:paraId="0000002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rtl w:val="0"/>
        </w:rPr>
        <w:t xml:space="preserve"> (三) 文獻探討與回顧</w:t>
      </w:r>
    </w:p>
    <w:p w:rsidR="00000000" w:rsidDel="00000000" w:rsidP="00000000" w:rsidRDefault="00000000" w:rsidRPr="00000000" w14:paraId="0000002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(1) 以往此類題目的成果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過去研究顯示，赤潮預測多使用衛星影像與水質資料。NOAA提供HAB預報系統，結合衛星與現場資料預測藻華位置與強度。機器學習應用上，Random Forest、LSTM與XGBoost常用於預測葉綠素-a濃度，作為HAB指標。健康風險方面，毒素暴露與中毒事件有顯著相關，模型可輔助漁業禁捕決策。</w:t>
      </w:r>
    </w:p>
    <w:p w:rsidR="00000000" w:rsidDel="00000000" w:rsidP="00000000" w:rsidRDefault="00000000" w:rsidRPr="00000000" w14:paraId="0000002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(2) 研究方法探討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迴歸方法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線性迴歸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：基礎模型，假設水質參數與毒素濃度呈線性關係，易解釋但可能無法捕捉非線性交互。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決策樹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：處理非線性關係與特徵重要性，可視化決策路徑，適合混合型資料。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3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支持向量機（SVM）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：使用核函數處理高維資料，在小樣本HAB資料集上表現良好。</w:t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分類方法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（若預測風險等級：低/中/高）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4"/>
        </w:numPr>
        <w:spacing w:after="28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邏吉斯迴歸、決策樹、SVM（可轉為分類）。</w:t>
      </w:r>
    </w:p>
    <w:p w:rsidR="00000000" w:rsidDel="00000000" w:rsidP="00000000" w:rsidRDefault="00000000" w:rsidRPr="00000000" w14:paraId="0000002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rtl w:val="0"/>
        </w:rPr>
        <w:t xml:space="preserve">(四) 研究方法與步驟</w:t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資料採勘流程說明</w:t>
      </w:r>
      <w:r w:rsidDel="00000000" w:rsidR="00000000" w:rsidRPr="00000000">
        <w:rPr>
          <w:rFonts w:ascii="PMingLiu" w:cs="PMingLiu" w:eastAsia="PMingLiu" w:hAnsi="PMingLiu"/>
        </w:rPr>
        <w:drawing>
          <wp:inline distB="0" distT="0" distL="0" distR="0">
            <wp:extent cx="5274310" cy="179260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1. Business Understanding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建構精準的赤潮毒素與健康風險預測模型，對沿海居民健康、漁業管理與公共衛生政策具有重要意義，能降低中毒事件發生率。</w:t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2. Data Understanding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-643491</wp:posOffset>
            </wp:positionH>
            <wp:positionV relativeFrom="paragraph">
              <wp:posOffset>513021</wp:posOffset>
            </wp:positionV>
            <wp:extent cx="3370312" cy="3274828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312" cy="3274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138430</wp:posOffset>
            </wp:positionV>
            <wp:extent cx="3060065" cy="2604977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604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0</wp:posOffset>
            </wp:positionV>
            <wp:extent cx="3089275" cy="3030279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3030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3. Data Preparation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進行缺失值填補、異常值處理、標準化（Min-Max或Z-score）。分割資料集：訓練集67%（例如339筆）、測試集33%（167筆）。可進行對數或次方轉換提升線性模型效能。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776177</wp:posOffset>
            </wp:positionV>
            <wp:extent cx="5687156" cy="250288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156" cy="2502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4. Modeling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主要使用線性迴歸作為基準，搭配決策樹與SVM進行比較。</w:t>
      </w:r>
    </w:p>
    <w:p w:rsidR="00000000" w:rsidDel="00000000" w:rsidP="00000000" w:rsidRDefault="00000000" w:rsidRPr="00000000" w14:paraId="0000004C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5. Evaluation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評估指標-迴歸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：MSE、MAE、R²。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表1.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資料集 1 未進行資料轉化</w:t>
      </w:r>
    </w:p>
    <w:tbl>
      <w:tblPr>
        <w:tblStyle w:val="Table1"/>
        <w:tblpPr w:leftFromText="180" w:rightFromText="180" w:topFromText="0" w:bottomFromText="0" w:vertAnchor="text" w:horzAnchor="text" w:tblpX="4532.999999999999" w:tblpY="133"/>
        <w:tblW w:w="3773.0" w:type="dxa"/>
        <w:jc w:val="left"/>
        <w:tblLayout w:type="fixed"/>
        <w:tblLook w:val="0400"/>
      </w:tblPr>
      <w:tblGrid>
        <w:gridCol w:w="1413"/>
        <w:gridCol w:w="780"/>
        <w:gridCol w:w="785"/>
        <w:gridCol w:w="795"/>
        <w:tblGridChange w:id="0">
          <w:tblGrid>
            <w:gridCol w:w="1413"/>
            <w:gridCol w:w="780"/>
            <w:gridCol w:w="785"/>
            <w:gridCol w:w="795"/>
          </w:tblGrid>
        </w:tblGridChange>
      </w:tblGrid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R²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線性迴歸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45.82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5.21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0.452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決策樹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38.45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4.68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0.518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SVM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32.17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4.12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0.573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85725</wp:posOffset>
            </wp:positionV>
            <wp:extent cx="2394585" cy="172212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722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160020</wp:posOffset>
            </wp:positionV>
            <wp:extent cx="5274310" cy="2056765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表2. 資料集 2 資料經次方轉換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167636</wp:posOffset>
            </wp:positionV>
            <wp:extent cx="5699051" cy="3219353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051" cy="3219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6. Deployment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將模型封裝成Web API或整合至NOAA-like預警系統，透過即時水質感測器資料實現每日風險預報。</w:t>
      </w:r>
    </w:p>
    <w:p w:rsidR="00000000" w:rsidDel="00000000" w:rsidP="00000000" w:rsidRDefault="00000000" w:rsidRPr="00000000" w14:paraId="0000007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作者貢獻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tbl>
      <w:tblPr>
        <w:tblStyle w:val="Table2"/>
        <w:tblW w:w="6657.0" w:type="dxa"/>
        <w:jc w:val="left"/>
        <w:tblLayout w:type="fixed"/>
        <w:tblLook w:val="0400"/>
      </w:tblPr>
      <w:tblGrid>
        <w:gridCol w:w="709"/>
        <w:gridCol w:w="2552"/>
        <w:gridCol w:w="1632"/>
        <w:gridCol w:w="1764"/>
        <w:tblGridChange w:id="0">
          <w:tblGrid>
            <w:gridCol w:w="709"/>
            <w:gridCol w:w="2552"/>
            <w:gridCol w:w="1632"/>
            <w:gridCol w:w="17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研究資料主題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使用工具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rFonts w:ascii="PMingLiu" w:cs="PMingLiu" w:eastAsia="PMingLiu" w:hAnsi="PMingLiu"/>
                <w:b w:val="1"/>
                <w:bCs w:val="1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rtl w:val="0"/>
              </w:rPr>
              <w:t xml:space="preserve">方法特色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許博凱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　資料收集與文獻探討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Python, Pandas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資料前處理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黃聖勛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　模型建構與評估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scikit-learn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線性迴歸、SVM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rPr>
                <w:rFonts w:ascii="PMingLiu" w:cs="PMingLiu" w:eastAsia="PMingLiu" w:hAnsi="PMingLiu"/>
              </w:rPr>
            </w:pPr>
            <w:bookmarkStart w:colFirst="0" w:colLast="0" w:name="_heading=h.nmbwiachbcd2" w:id="0"/>
            <w:bookmarkEnd w:id="0"/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鄭揚叡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　圖表製作與報告撰寫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Matplotlib, Seaborn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視覺化分析</w:t>
            </w:r>
          </w:p>
        </w:tc>
      </w:tr>
    </w:tbl>
    <w:p w:rsidR="00000000" w:rsidDel="00000000" w:rsidP="00000000" w:rsidRDefault="00000000" w:rsidRPr="00000000" w14:paraId="0000008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(五) 預期結果(結論)</w:t>
      </w:r>
    </w:p>
    <w:p w:rsidR="00000000" w:rsidDel="00000000" w:rsidP="00000000" w:rsidRDefault="00000000" w:rsidRPr="00000000" w14:paraId="0000009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本研究透過機器學習模型有效預測赤潮引發的毒素濃度與健康風險，能回應研究問題：關鍵特徵（如總磷、溫度）是主要驅動因子。預期結果顯示，優化後模型可提升預測準確度，為政府與民眾提供早期預警，降低中毒事件發生，達成研究目的。未來可擴展至即時多模態資料（衛星 + 感測器）。</w:t>
      </w:r>
    </w:p>
    <w:p w:rsidR="00000000" w:rsidDel="00000000" w:rsidP="00000000" w:rsidRDefault="00000000" w:rsidRPr="00000000" w14:paraId="00000092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(六) 參考文獻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5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NOAA. Introduction to Harmful Algal Blooms.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5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Park, J. et al. Recent advances in algal bloom detection and prediction using machine learning.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5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Demiray, B.Z. et al. Predicting Harmful Algal Blooms Using Explainable Deep Learning. （建議使用EndNote管理，補充更多中英文文獻，可從NOAA、ScienceDirect搜尋）。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6/lvZUj8aGa2+aCCji6UNVy8w==">CgMxLjAyDmgubm1id2lhY2hiY2QyOAByITFseHUxS0lMWkhLZm9TbUpONGVCU1Uyc1V3bHBhMjRJNQ==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